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A041EC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Août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84927" w:rsidP="00701A4B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701A4B">
        <w:rPr>
          <w:rFonts w:ascii="Times New Roman" w:eastAsia="Gulim" w:hAnsi="Times New Roman"/>
          <w:b/>
          <w:bCs/>
          <w:sz w:val="28"/>
          <w:szCs w:val="28"/>
        </w:rPr>
        <w:t>A</w:t>
      </w:r>
      <w:r w:rsidR="00AF5B1A">
        <w:rPr>
          <w:rFonts w:ascii="Times New Roman" w:eastAsia="Gulim" w:hAnsi="Times New Roman"/>
          <w:b/>
          <w:bCs/>
          <w:sz w:val="28"/>
          <w:szCs w:val="28"/>
        </w:rPr>
        <w:t>oût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701A4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A551B7">
        <w:rPr>
          <w:rFonts w:ascii="Times New Roman" w:eastAsia="Gulim" w:hAnsi="Times New Roman"/>
          <w:sz w:val="28"/>
          <w:szCs w:val="28"/>
        </w:rPr>
        <w:t>0</w:t>
      </w:r>
      <w:r w:rsidR="000B6254">
        <w:rPr>
          <w:rFonts w:ascii="Times New Roman" w:eastAsia="Gulim" w:hAnsi="Times New Roman"/>
          <w:sz w:val="28"/>
          <w:szCs w:val="28"/>
        </w:rPr>
        <w:t>,</w:t>
      </w:r>
      <w:r w:rsidR="00D84927">
        <w:rPr>
          <w:rFonts w:ascii="Times New Roman" w:eastAsia="Gulim" w:hAnsi="Times New Roman"/>
          <w:sz w:val="28"/>
          <w:szCs w:val="28"/>
        </w:rPr>
        <w:t>3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AF5B1A">
        <w:rPr>
          <w:rFonts w:ascii="Times New Roman" w:eastAsia="Gulim" w:hAnsi="Times New Roman"/>
          <w:sz w:val="28"/>
          <w:szCs w:val="28"/>
        </w:rPr>
        <w:t>d’</w:t>
      </w:r>
      <w:r w:rsidR="00701A4B">
        <w:rPr>
          <w:rFonts w:ascii="Times New Roman" w:eastAsia="Gulim" w:hAnsi="Times New Roman"/>
          <w:sz w:val="28"/>
          <w:szCs w:val="28"/>
        </w:rPr>
        <w:t>A</w:t>
      </w:r>
      <w:r w:rsidR="00AF5B1A">
        <w:rPr>
          <w:rFonts w:ascii="Times New Roman" w:eastAsia="Gulim" w:hAnsi="Times New Roman"/>
          <w:sz w:val="28"/>
          <w:szCs w:val="28"/>
        </w:rPr>
        <w:t>oût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D84927">
        <w:rPr>
          <w:rFonts w:ascii="Times New Roman" w:eastAsia="Gulim" w:hAnsi="Times New Roman"/>
          <w:sz w:val="28"/>
          <w:szCs w:val="28"/>
        </w:rPr>
        <w:t>0,</w:t>
      </w:r>
      <w:r w:rsidR="00AF5B1A">
        <w:rPr>
          <w:rFonts w:ascii="Times New Roman" w:eastAsia="Gulim" w:hAnsi="Times New Roman"/>
          <w:sz w:val="28"/>
          <w:szCs w:val="28"/>
        </w:rPr>
        <w:t>4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non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AF5B1A">
        <w:rPr>
          <w:rFonts w:ascii="Times New Roman" w:eastAsia="Gulim" w:hAnsi="Times New Roman"/>
          <w:sz w:val="28"/>
          <w:szCs w:val="28"/>
        </w:rPr>
        <w:t xml:space="preserve"> à une baisse de </w:t>
      </w:r>
      <w:r w:rsidR="00014DCE">
        <w:rPr>
          <w:rFonts w:ascii="Times New Roman" w:eastAsia="Gulim" w:hAnsi="Times New Roman"/>
          <w:sz w:val="28"/>
          <w:szCs w:val="28"/>
        </w:rPr>
        <w:t>0,</w:t>
      </w:r>
      <w:r w:rsidR="000B6254">
        <w:rPr>
          <w:rFonts w:ascii="Times New Roman" w:eastAsia="Gulim" w:hAnsi="Times New Roman"/>
          <w:sz w:val="28"/>
          <w:szCs w:val="28"/>
        </w:rPr>
        <w:t>1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 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AF5B1A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Légère 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A84C6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43815</wp:posOffset>
            </wp:positionV>
            <wp:extent cx="160020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343" y="21287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AF5B1A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AF5B1A">
        <w:rPr>
          <w:rFonts w:ascii="Times New Roman" w:eastAsia="Gulim" w:hAnsi="Times New Roman"/>
          <w:sz w:val="28"/>
          <w:szCs w:val="28"/>
        </w:rPr>
        <w:t>Juillet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AF5B1A">
        <w:rPr>
          <w:rFonts w:ascii="Times New Roman" w:eastAsia="Gulim" w:hAnsi="Times New Roman"/>
          <w:sz w:val="28"/>
          <w:szCs w:val="28"/>
        </w:rPr>
        <w:t>Août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AF5B1A">
        <w:rPr>
          <w:rFonts w:ascii="Times New Roman" w:eastAsia="Gulim" w:hAnsi="Times New Roman"/>
          <w:sz w:val="28"/>
          <w:szCs w:val="28"/>
        </w:rPr>
        <w:t>Viandes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AF5B1A">
        <w:rPr>
          <w:rFonts w:ascii="Times New Roman" w:eastAsia="Gulim" w:hAnsi="Times New Roman"/>
          <w:sz w:val="28"/>
          <w:szCs w:val="28"/>
        </w:rPr>
        <w:t>3,3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, </w:t>
      </w:r>
      <w:r w:rsidR="00841559">
        <w:rPr>
          <w:rFonts w:ascii="Times New Roman" w:eastAsia="Gulim" w:hAnsi="Times New Roman"/>
          <w:sz w:val="28"/>
          <w:szCs w:val="28"/>
        </w:rPr>
        <w:t>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BA7505">
        <w:rPr>
          <w:rFonts w:ascii="Times New Roman" w:eastAsia="Gulim" w:hAnsi="Times New Roman"/>
          <w:sz w:val="28"/>
          <w:szCs w:val="28"/>
        </w:rPr>
        <w:t xml:space="preserve">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BA7505">
        <w:rPr>
          <w:rFonts w:ascii="Times New Roman" w:eastAsia="Gulim" w:hAnsi="Times New Roman"/>
          <w:sz w:val="28"/>
          <w:szCs w:val="28"/>
        </w:rPr>
        <w:t>Poissons et fruits de mer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</w:t>
      </w:r>
      <w:r w:rsidR="00AF5B1A">
        <w:rPr>
          <w:rFonts w:ascii="Times New Roman" w:eastAsia="Gulim" w:hAnsi="Times New Roman"/>
          <w:sz w:val="28"/>
          <w:szCs w:val="28"/>
        </w:rPr>
        <w:t>3</w:t>
      </w:r>
      <w:r w:rsidR="00D84927">
        <w:rPr>
          <w:rFonts w:ascii="Times New Roman" w:eastAsia="Gulim" w:hAnsi="Times New Roman"/>
          <w:sz w:val="28"/>
          <w:szCs w:val="28"/>
        </w:rPr>
        <w:t>,0</w:t>
      </w:r>
      <w:r w:rsidR="00A551B7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 et le</w:t>
      </w:r>
      <w:r w:rsidR="00AF5B1A">
        <w:rPr>
          <w:rFonts w:ascii="Times New Roman" w:eastAsia="Gulim" w:hAnsi="Times New Roman"/>
          <w:sz w:val="28"/>
          <w:szCs w:val="28"/>
        </w:rPr>
        <w:t>s</w:t>
      </w:r>
      <w:r w:rsidR="00B35FA1">
        <w:rPr>
          <w:rFonts w:ascii="Times New Roman" w:eastAsia="Gulim" w:hAnsi="Times New Roman"/>
          <w:sz w:val="28"/>
          <w:szCs w:val="28"/>
        </w:rPr>
        <w:t xml:space="preserve"> </w:t>
      </w:r>
      <w:r w:rsidR="00B35FA1" w:rsidRPr="009C0D33">
        <w:rPr>
          <w:rFonts w:ascii="Times New Roman" w:eastAsia="Gulim" w:hAnsi="Times New Roman"/>
          <w:sz w:val="28"/>
          <w:szCs w:val="28"/>
        </w:rPr>
        <w:t>‘‘</w:t>
      </w:r>
      <w:r w:rsidR="00AF5B1A">
        <w:rPr>
          <w:rFonts w:ascii="Times New Roman" w:eastAsia="Gulim" w:hAnsi="Times New Roman"/>
          <w:sz w:val="28"/>
          <w:szCs w:val="28"/>
        </w:rPr>
        <w:t>Huiles et graisses</w:t>
      </w:r>
      <w:r w:rsidR="00B35FA1" w:rsidRPr="009C0D33">
        <w:rPr>
          <w:rFonts w:ascii="Times New Roman" w:eastAsia="Gulim" w:hAnsi="Times New Roman"/>
          <w:sz w:val="28"/>
          <w:szCs w:val="28"/>
        </w:rPr>
        <w:t>’’</w:t>
      </w:r>
      <w:r w:rsidR="00B35FA1">
        <w:rPr>
          <w:rFonts w:ascii="Times New Roman" w:eastAsia="Gulim" w:hAnsi="Times New Roman"/>
          <w:sz w:val="28"/>
          <w:szCs w:val="28"/>
        </w:rPr>
        <w:t xml:space="preserve"> avec </w:t>
      </w:r>
      <w:r w:rsidR="00AF5B1A">
        <w:rPr>
          <w:rFonts w:ascii="Times New Roman" w:eastAsia="Gulim" w:hAnsi="Times New Roman"/>
          <w:sz w:val="28"/>
          <w:szCs w:val="28"/>
        </w:rPr>
        <w:t>1,4</w:t>
      </w:r>
      <w:r w:rsidR="00B35FA1">
        <w:rPr>
          <w:rFonts w:ascii="Times New Roman" w:eastAsia="Gulim" w:hAnsi="Times New Roman"/>
          <w:sz w:val="28"/>
          <w:szCs w:val="28"/>
        </w:rPr>
        <w:t xml:space="preserve">%. </w:t>
      </w:r>
      <w:r w:rsidR="00AF5B1A">
        <w:rPr>
          <w:rFonts w:ascii="Times New Roman" w:eastAsia="Gulim" w:hAnsi="Times New Roman"/>
          <w:sz w:val="28"/>
          <w:szCs w:val="28"/>
        </w:rPr>
        <w:t>L</w:t>
      </w:r>
      <w:r w:rsidR="00D84927">
        <w:rPr>
          <w:rFonts w:ascii="Times New Roman" w:eastAsia="Gulim" w:hAnsi="Times New Roman"/>
          <w:sz w:val="28"/>
          <w:szCs w:val="28"/>
        </w:rPr>
        <w:t xml:space="preserve">es prix des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C12912">
        <w:rPr>
          <w:rFonts w:ascii="Times New Roman" w:eastAsia="Gulim" w:hAnsi="Times New Roman"/>
          <w:sz w:val="28"/>
          <w:szCs w:val="28"/>
        </w:rPr>
        <w:t>Légumes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  <w:r w:rsidR="00AF5B1A">
        <w:rPr>
          <w:rFonts w:ascii="Times New Roman" w:eastAsia="Gulim" w:hAnsi="Times New Roman"/>
          <w:sz w:val="28"/>
          <w:szCs w:val="28"/>
        </w:rPr>
        <w:t xml:space="preserve">ont par contre augmenté de </w:t>
      </w:r>
      <w:r w:rsidR="00A84C6F">
        <w:rPr>
          <w:rFonts w:ascii="Times New Roman" w:eastAsia="Gulim" w:hAnsi="Times New Roman"/>
          <w:sz w:val="28"/>
          <w:szCs w:val="28"/>
        </w:rPr>
        <w:t>6,4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59057C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A84C6F" w:rsidRPr="001B6B04" w:rsidTr="00A84C6F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701A4B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</w:t>
            </w:r>
            <w:r w:rsidR="00A84C6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oût_2023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A84C6F" w:rsidRPr="001B6B04" w:rsidTr="00A84C6F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8E7CC9" w:rsidRDefault="00A84C6F" w:rsidP="00A84C6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A84C6F" w:rsidRPr="001B6B04" w:rsidTr="00A84C6F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84C6F" w:rsidRPr="001B6B04" w:rsidTr="00A84C6F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-3,3</w:t>
            </w:r>
          </w:p>
        </w:tc>
      </w:tr>
      <w:tr w:rsidR="00A84C6F" w:rsidRPr="001B6B04" w:rsidTr="00A84C6F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-3,0</w:t>
            </w:r>
          </w:p>
        </w:tc>
      </w:tr>
      <w:tr w:rsidR="00A84C6F" w:rsidRPr="001B6B04" w:rsidTr="00A84C6F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A84C6F" w:rsidRPr="001B6B04" w:rsidTr="00A84C6F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A84C6F" w:rsidRPr="001B6B04" w:rsidTr="00A84C6F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152,6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A84C6F" w:rsidRPr="001B6B04" w:rsidTr="00A84C6F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127,8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6,4</w:t>
            </w:r>
          </w:p>
        </w:tc>
      </w:tr>
      <w:tr w:rsidR="00A84C6F" w:rsidRPr="001B6B04" w:rsidTr="00A84C6F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701" w:type="dxa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A84C6F" w:rsidRPr="001B6B04" w:rsidTr="00A84C6F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A84C6F" w:rsidRPr="001B6B04" w:rsidTr="00A84C6F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A84C6F" w:rsidRPr="001B6B04" w:rsidTr="00A84C6F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84C6F" w:rsidRPr="008E7CC9" w:rsidRDefault="00A84C6F" w:rsidP="00A84C6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A84C6F" w:rsidRPr="008E7CC9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84C6F" w:rsidRPr="001B6B04" w:rsidTr="00A84C6F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84C6F" w:rsidRPr="001B6B04" w:rsidTr="00A84C6F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A84C6F" w:rsidRPr="001B6B04" w:rsidTr="00A84C6F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A84C6F" w:rsidRPr="003109A6" w:rsidRDefault="00A84C6F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A84C6F" w:rsidRPr="003109A6" w:rsidRDefault="004466BC" w:rsidP="00A84C6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</w:t>
            </w:r>
            <w:r w:rsidR="00A84C6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</w:tbl>
    <w:p w:rsidR="00267A4B" w:rsidRDefault="003E056E" w:rsidP="00F07CF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F07CFD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B6D94" w:rsidRDefault="00267A4B" w:rsidP="00F0505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36E7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3E056E">
        <w:rPr>
          <w:rFonts w:ascii="Times New Roman" w:eastAsia="Gulim" w:hAnsi="Times New Roman"/>
          <w:sz w:val="28"/>
          <w:szCs w:val="28"/>
        </w:rPr>
        <w:t>Juillet</w:t>
      </w:r>
      <w:r w:rsidR="00957DEE">
        <w:rPr>
          <w:rFonts w:ascii="Times New Roman" w:eastAsia="Gulim" w:hAnsi="Times New Roman"/>
          <w:sz w:val="28"/>
          <w:szCs w:val="28"/>
        </w:rPr>
        <w:t xml:space="preserve"> et </w:t>
      </w:r>
      <w:r w:rsidR="003E056E">
        <w:rPr>
          <w:rFonts w:ascii="Times New Roman" w:eastAsia="Gulim" w:hAnsi="Times New Roman"/>
          <w:sz w:val="28"/>
          <w:szCs w:val="28"/>
        </w:rPr>
        <w:t>Aoû</w:t>
      </w:r>
      <w:r w:rsidR="00F0505E">
        <w:rPr>
          <w:rFonts w:ascii="Times New Roman" w:eastAsia="Gulim" w:hAnsi="Times New Roman"/>
          <w:sz w:val="28"/>
          <w:szCs w:val="28"/>
        </w:rPr>
        <w:t>t</w:t>
      </w:r>
      <w:r w:rsidR="00AD587D">
        <w:rPr>
          <w:rFonts w:ascii="Times New Roman" w:eastAsia="Gulim" w:hAnsi="Times New Roman"/>
          <w:sz w:val="28"/>
          <w:szCs w:val="28"/>
        </w:rPr>
        <w:t xml:space="preserve">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F1EC6">
        <w:rPr>
          <w:rFonts w:ascii="Times New Roman" w:eastAsia="Gulim" w:hAnsi="Times New Roman"/>
          <w:sz w:val="28"/>
          <w:szCs w:val="28"/>
        </w:rPr>
        <w:t>l</w:t>
      </w:r>
      <w:r w:rsidR="00B558DB">
        <w:rPr>
          <w:rFonts w:ascii="Times New Roman" w:eastAsia="Gulim" w:hAnsi="Times New Roman"/>
          <w:sz w:val="28"/>
          <w:szCs w:val="28"/>
        </w:rPr>
        <w:t xml:space="preserve">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85FC8">
        <w:rPr>
          <w:rFonts w:ascii="Times New Roman" w:eastAsia="Gulim" w:hAnsi="Times New Roman"/>
          <w:sz w:val="28"/>
          <w:szCs w:val="28"/>
        </w:rPr>
        <w:t>Carburants et lubrifiants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DF1EC6">
        <w:rPr>
          <w:rFonts w:ascii="Times New Roman" w:eastAsia="Gulim" w:hAnsi="Times New Roman"/>
          <w:sz w:val="28"/>
          <w:szCs w:val="28"/>
        </w:rPr>
        <w:t xml:space="preserve">avec </w:t>
      </w:r>
      <w:r w:rsidR="00F0505E">
        <w:rPr>
          <w:rFonts w:ascii="Times New Roman" w:eastAsia="Gulim" w:hAnsi="Times New Roman"/>
          <w:sz w:val="28"/>
          <w:szCs w:val="28"/>
        </w:rPr>
        <w:t>6,9</w:t>
      </w:r>
      <w:r w:rsidR="00DF1EC6">
        <w:rPr>
          <w:rFonts w:ascii="Times New Roman" w:eastAsia="Gulim" w:hAnsi="Times New Roman"/>
          <w:sz w:val="28"/>
          <w:szCs w:val="28"/>
        </w:rPr>
        <w:t>%</w:t>
      </w:r>
      <w:r w:rsidR="00F0505E">
        <w:rPr>
          <w:rFonts w:ascii="Times New Roman" w:eastAsia="Gulim" w:hAnsi="Times New Roman"/>
          <w:sz w:val="28"/>
          <w:szCs w:val="28"/>
        </w:rPr>
        <w:t xml:space="preserve"> et les Restaurants et hôtels avec 0,8%.</w:t>
      </w:r>
    </w:p>
    <w:p w:rsidR="00FD00D6" w:rsidRDefault="00C204F2" w:rsidP="00FD00D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5268A26" wp14:editId="0C540EC5">
            <wp:extent cx="5295900" cy="2609850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760002" w:rsidRPr="004E0DA4" w:rsidTr="00760002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60002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Juillet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760002" w:rsidRPr="005A6F02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60002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Août</w:t>
            </w:r>
            <w:r w:rsidR="00760002"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760002" w:rsidRPr="005A6F02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60002" w:rsidRPr="005A6F02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760002" w:rsidRPr="005A6F02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760002" w:rsidRPr="004E0DA4" w:rsidTr="00760002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8,8</w:t>
            </w:r>
          </w:p>
        </w:tc>
      </w:tr>
      <w:tr w:rsidR="00760002" w:rsidRPr="004E0DA4" w:rsidTr="00760002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760002" w:rsidRPr="00534BE7" w:rsidTr="00760002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760002" w:rsidRPr="004E0DA4" w:rsidTr="00760002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760002" w:rsidRPr="004E0DA4" w:rsidTr="00760002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760002" w:rsidRPr="004E0DA4" w:rsidTr="00760002">
        <w:trPr>
          <w:trHeight w:val="39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760002" w:rsidRPr="004E0DA4" w:rsidTr="00760002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-2,4</w:t>
            </w:r>
          </w:p>
        </w:tc>
      </w:tr>
      <w:tr w:rsidR="00760002" w:rsidRPr="004E0DA4" w:rsidTr="00760002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760002" w:rsidRPr="004E0DA4" w:rsidTr="00760002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760002" w:rsidRPr="004E0DA4" w:rsidTr="00760002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760002" w:rsidRPr="004E0DA4" w:rsidTr="00760002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5,8</w:t>
            </w:r>
          </w:p>
        </w:tc>
      </w:tr>
      <w:tr w:rsidR="00760002" w:rsidRPr="004E0DA4" w:rsidTr="00760002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E0DA4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4101EA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760002" w:rsidRPr="004E0DA4" w:rsidTr="00760002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Default="00760002" w:rsidP="0076000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5703A7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5703A7" w:rsidRDefault="00760002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5703A7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5703A7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002" w:rsidRPr="005703A7" w:rsidRDefault="00241E14" w:rsidP="0076000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</w:tbl>
    <w:p w:rsidR="001D5B7A" w:rsidRDefault="001D5B7A" w:rsidP="003E7FD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E7FD3">
        <w:rPr>
          <w:rFonts w:ascii="Times New Roman" w:eastAsia="Gulim" w:hAnsi="Times New Roman"/>
          <w:b/>
          <w:bCs/>
          <w:sz w:val="28"/>
          <w:szCs w:val="28"/>
        </w:rPr>
        <w:t>3,8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004FA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E7FD3">
        <w:rPr>
          <w:rFonts w:ascii="Times New Roman" w:eastAsia="Gulim" w:hAnsi="Times New Roman"/>
          <w:sz w:val="28"/>
          <w:szCs w:val="28"/>
        </w:rPr>
        <w:t>3,8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004FA6">
        <w:rPr>
          <w:rFonts w:ascii="Times New Roman" w:eastAsia="Gulim" w:hAnsi="Times New Roman"/>
          <w:sz w:val="28"/>
          <w:szCs w:val="28"/>
        </w:rPr>
        <w:t>8,8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>de</w:t>
      </w:r>
      <w:r w:rsidR="003E7FD3">
        <w:rPr>
          <w:rFonts w:ascii="Times New Roman" w:eastAsia="Gulim" w:hAnsi="Times New Roman"/>
          <w:sz w:val="28"/>
          <w:szCs w:val="28"/>
        </w:rPr>
        <w:t xml:space="preserve"> </w:t>
      </w:r>
      <w:r w:rsidR="004D39A6">
        <w:rPr>
          <w:rFonts w:ascii="Times New Roman" w:eastAsia="Gulim" w:hAnsi="Times New Roman"/>
          <w:sz w:val="28"/>
          <w:szCs w:val="28"/>
        </w:rPr>
        <w:t>0,</w:t>
      </w:r>
      <w:r w:rsidR="00004FA6">
        <w:rPr>
          <w:rFonts w:ascii="Times New Roman" w:eastAsia="Gulim" w:hAnsi="Times New Roman"/>
          <w:sz w:val="28"/>
          <w:szCs w:val="28"/>
        </w:rPr>
        <w:t>8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004FA6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16491EB" wp14:editId="3F488683">
            <wp:extent cx="5295900" cy="27432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F6E3B" w:rsidRDefault="002F6E3B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4103D9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CF1AE5">
        <w:rPr>
          <w:rFonts w:ascii="Times New Roman" w:eastAsia="Gulim" w:hAnsi="Times New Roman"/>
          <w:sz w:val="28"/>
          <w:szCs w:val="28"/>
        </w:rPr>
        <w:t>d’</w:t>
      </w:r>
      <w:r w:rsidR="004103D9">
        <w:rPr>
          <w:rFonts w:ascii="Times New Roman" w:eastAsia="Gulim" w:hAnsi="Times New Roman"/>
          <w:sz w:val="28"/>
          <w:szCs w:val="28"/>
        </w:rPr>
        <w:t>A</w:t>
      </w:r>
      <w:r w:rsidR="00CF1AE5">
        <w:rPr>
          <w:rFonts w:ascii="Times New Roman" w:eastAsia="Gulim" w:hAnsi="Times New Roman"/>
          <w:sz w:val="28"/>
          <w:szCs w:val="28"/>
        </w:rPr>
        <w:t>oût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AC58DE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</w:t>
      </w:r>
      <w:r w:rsidR="002A3E25">
        <w:rPr>
          <w:rFonts w:ascii="Times New Roman" w:eastAsia="Gulim" w:hAnsi="Times New Roman"/>
          <w:sz w:val="28"/>
          <w:szCs w:val="28"/>
        </w:rPr>
        <w:t>0</w:t>
      </w:r>
      <w:r w:rsidR="00C8248B">
        <w:rPr>
          <w:rFonts w:ascii="Times New Roman" w:eastAsia="Gulim" w:hAnsi="Times New Roman"/>
          <w:sz w:val="28"/>
          <w:szCs w:val="28"/>
        </w:rPr>
        <w:t>,</w:t>
      </w:r>
      <w:r w:rsidR="00AC58DE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% en glissement mensuel et </w:t>
      </w:r>
      <w:r w:rsidR="002A3E25">
        <w:rPr>
          <w:rFonts w:ascii="Times New Roman" w:eastAsia="Gulim" w:hAnsi="Times New Roman"/>
          <w:sz w:val="28"/>
          <w:szCs w:val="28"/>
        </w:rPr>
        <w:t xml:space="preserve">une hausse </w:t>
      </w:r>
      <w:r>
        <w:rPr>
          <w:rFonts w:ascii="Times New Roman" w:eastAsia="Gulim" w:hAnsi="Times New Roman"/>
          <w:sz w:val="28"/>
          <w:szCs w:val="28"/>
        </w:rPr>
        <w:t xml:space="preserve">de </w:t>
      </w:r>
      <w:r w:rsidR="00CF1AE5">
        <w:rPr>
          <w:rFonts w:ascii="Times New Roman" w:eastAsia="Gulim" w:hAnsi="Times New Roman"/>
          <w:sz w:val="28"/>
          <w:szCs w:val="28"/>
        </w:rPr>
        <w:t>5,0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CF1AE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8A31D2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AC58DE">
        <w:rPr>
          <w:rFonts w:ascii="Times New Roman" w:eastAsia="Gulim" w:hAnsi="Times New Roman"/>
          <w:sz w:val="28"/>
          <w:szCs w:val="28"/>
        </w:rPr>
        <w:t xml:space="preserve">inégale allant d’une baisse de </w:t>
      </w:r>
      <w:r w:rsidR="00CF1AE5">
        <w:rPr>
          <w:rFonts w:ascii="Times New Roman" w:eastAsia="Gulim" w:hAnsi="Times New Roman"/>
          <w:sz w:val="28"/>
          <w:szCs w:val="28"/>
        </w:rPr>
        <w:t>1,4</w:t>
      </w:r>
      <w:r w:rsidR="00AC58DE">
        <w:rPr>
          <w:rFonts w:ascii="Times New Roman" w:eastAsia="Gulim" w:hAnsi="Times New Roman"/>
          <w:sz w:val="28"/>
          <w:szCs w:val="28"/>
        </w:rPr>
        <w:t xml:space="preserve">% à </w:t>
      </w:r>
      <w:r w:rsidR="00CF1AE5">
        <w:rPr>
          <w:rFonts w:ascii="Times New Roman" w:eastAsia="Gulim" w:hAnsi="Times New Roman"/>
          <w:sz w:val="28"/>
          <w:szCs w:val="28"/>
        </w:rPr>
        <w:t>Béni Mellal</w:t>
      </w:r>
      <w:r w:rsidR="00AC58DE"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CF1AE5">
        <w:rPr>
          <w:rFonts w:ascii="Times New Roman" w:eastAsia="Gulim" w:hAnsi="Times New Roman"/>
          <w:sz w:val="28"/>
          <w:szCs w:val="28"/>
        </w:rPr>
        <w:t>1,6</w:t>
      </w:r>
      <w:r w:rsidR="00AC58DE">
        <w:rPr>
          <w:rFonts w:ascii="Times New Roman" w:eastAsia="Gulim" w:hAnsi="Times New Roman"/>
          <w:sz w:val="28"/>
          <w:szCs w:val="28"/>
        </w:rPr>
        <w:t xml:space="preserve">% à </w:t>
      </w:r>
      <w:r w:rsidR="00CF1AE5">
        <w:rPr>
          <w:rFonts w:ascii="Times New Roman" w:eastAsia="Gulim" w:hAnsi="Times New Roman"/>
          <w:sz w:val="28"/>
          <w:szCs w:val="28"/>
        </w:rPr>
        <w:t>Oujda</w:t>
      </w:r>
      <w:r w:rsidR="00AC58DE">
        <w:rPr>
          <w:rFonts w:ascii="Times New Roman" w:eastAsia="Gulim" w:hAnsi="Times New Roman"/>
          <w:sz w:val="28"/>
          <w:szCs w:val="28"/>
        </w:rPr>
        <w:t>.</w:t>
      </w: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1D" w:rsidRDefault="008F0F1D">
      <w:r>
        <w:separator/>
      </w:r>
    </w:p>
    <w:p w:rsidR="008F0F1D" w:rsidRDefault="008F0F1D"/>
  </w:endnote>
  <w:endnote w:type="continuationSeparator" w:id="0">
    <w:p w:rsidR="008F0F1D" w:rsidRDefault="008F0F1D">
      <w:r>
        <w:continuationSeparator/>
      </w:r>
    </w:p>
    <w:p w:rsidR="008F0F1D" w:rsidRDefault="008F0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7656B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7656B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1D" w:rsidRDefault="008F0F1D">
      <w:r>
        <w:separator/>
      </w:r>
    </w:p>
    <w:p w:rsidR="008F0F1D" w:rsidRDefault="008F0F1D"/>
  </w:footnote>
  <w:footnote w:type="continuationSeparator" w:id="0">
    <w:p w:rsidR="008F0F1D" w:rsidRDefault="008F0F1D">
      <w:r>
        <w:continuationSeparator/>
      </w:r>
    </w:p>
    <w:p w:rsidR="008F0F1D" w:rsidRDefault="008F0F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510B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0F1D"/>
    <w:rsid w:val="008F1077"/>
    <w:rsid w:val="008F1319"/>
    <w:rsid w:val="008F17B3"/>
    <w:rsid w:val="008F1E83"/>
    <w:rsid w:val="008F2108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56B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CFA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8_2023\08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8_2023\08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Août 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2022_Août</a:t>
            </a:r>
            <a:r>
              <a:rPr lang="en-US" sz="1200"/>
              <a:t>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44774</c:v>
                </c:pt>
                <c:pt idx="1">
                  <c:v>44805</c:v>
                </c:pt>
                <c:pt idx="2">
                  <c:v>44835</c:v>
                </c:pt>
                <c:pt idx="3">
                  <c:v>44866</c:v>
                </c:pt>
                <c:pt idx="4">
                  <c:v>44896</c:v>
                </c:pt>
                <c:pt idx="5">
                  <c:v>44927</c:v>
                </c:pt>
                <c:pt idx="6">
                  <c:v>44958</c:v>
                </c:pt>
                <c:pt idx="7">
                  <c:v>44986</c:v>
                </c:pt>
                <c:pt idx="8">
                  <c:v>45017</c:v>
                </c:pt>
                <c:pt idx="9">
                  <c:v>45047</c:v>
                </c:pt>
                <c:pt idx="10">
                  <c:v>45078</c:v>
                </c:pt>
                <c:pt idx="11">
                  <c:v>45108</c:v>
                </c:pt>
                <c:pt idx="12">
                  <c:v>45139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0.2</c:v>
                </c:pt>
                <c:pt idx="1">
                  <c:v>1.1000000000000001</c:v>
                </c:pt>
                <c:pt idx="2">
                  <c:v>0.8</c:v>
                </c:pt>
                <c:pt idx="3">
                  <c:v>0.4</c:v>
                </c:pt>
                <c:pt idx="4">
                  <c:v>-0.2</c:v>
                </c:pt>
                <c:pt idx="5">
                  <c:v>0</c:v>
                </c:pt>
                <c:pt idx="6">
                  <c:v>1.2</c:v>
                </c:pt>
                <c:pt idx="7">
                  <c:v>-0.3</c:v>
                </c:pt>
                <c:pt idx="8">
                  <c:v>1.4</c:v>
                </c:pt>
                <c:pt idx="9">
                  <c:v>-0.4</c:v>
                </c:pt>
                <c:pt idx="10">
                  <c:v>-0.7</c:v>
                </c:pt>
                <c:pt idx="11">
                  <c:v>0.3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283-41ED-A8FB-EE183B999EF5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44774</c:v>
                </c:pt>
                <c:pt idx="1">
                  <c:v>44805</c:v>
                </c:pt>
                <c:pt idx="2">
                  <c:v>44835</c:v>
                </c:pt>
                <c:pt idx="3">
                  <c:v>44866</c:v>
                </c:pt>
                <c:pt idx="4">
                  <c:v>44896</c:v>
                </c:pt>
                <c:pt idx="5">
                  <c:v>44927</c:v>
                </c:pt>
                <c:pt idx="6">
                  <c:v>44958</c:v>
                </c:pt>
                <c:pt idx="7">
                  <c:v>44986</c:v>
                </c:pt>
                <c:pt idx="8">
                  <c:v>45017</c:v>
                </c:pt>
                <c:pt idx="9">
                  <c:v>45047</c:v>
                </c:pt>
                <c:pt idx="10">
                  <c:v>45078</c:v>
                </c:pt>
                <c:pt idx="11">
                  <c:v>45108</c:v>
                </c:pt>
                <c:pt idx="12">
                  <c:v>45139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0.3</c:v>
                </c:pt>
                <c:pt idx="1">
                  <c:v>1</c:v>
                </c:pt>
                <c:pt idx="2">
                  <c:v>0.4</c:v>
                </c:pt>
                <c:pt idx="3">
                  <c:v>0.4</c:v>
                </c:pt>
                <c:pt idx="4">
                  <c:v>0.1</c:v>
                </c:pt>
                <c:pt idx="5">
                  <c:v>0.5</c:v>
                </c:pt>
                <c:pt idx="6">
                  <c:v>1.7</c:v>
                </c:pt>
                <c:pt idx="7">
                  <c:v>0.1</c:v>
                </c:pt>
                <c:pt idx="8">
                  <c:v>1.4</c:v>
                </c:pt>
                <c:pt idx="9">
                  <c:v>-0.4</c:v>
                </c:pt>
                <c:pt idx="10">
                  <c:v>-0.9</c:v>
                </c:pt>
                <c:pt idx="11">
                  <c:v>0.3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283-41ED-A8FB-EE183B999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1294848"/>
        <c:axId val="431292104"/>
      </c:lineChart>
      <c:dateAx>
        <c:axId val="43129484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1292104"/>
        <c:crosses val="autoZero"/>
        <c:auto val="1"/>
        <c:lblOffset val="100"/>
        <c:baseTimeUnit val="months"/>
      </c:dateAx>
      <c:valAx>
        <c:axId val="431292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129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Feuil9!$B$85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Feuil9!$A$86:$A$153</c:f>
              <c:numCache>
                <c:formatCode>mmm\-yy</c:formatCode>
                <c:ptCount val="6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</c:numCache>
            </c:numRef>
          </c:cat>
          <c:val>
            <c:numRef>
              <c:f>Feuil9!$B$86:$B$153</c:f>
              <c:numCache>
                <c:formatCode>General</c:formatCode>
                <c:ptCount val="68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28A-4299-8C63-3298C79EB441}"/>
            </c:ext>
          </c:extLst>
        </c:ser>
        <c:ser>
          <c:idx val="1"/>
          <c:order val="1"/>
          <c:tx>
            <c:strRef>
              <c:f>Feuil9!$C$85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Feuil9!$A$86:$A$153</c:f>
              <c:numCache>
                <c:formatCode>mmm\-yy</c:formatCode>
                <c:ptCount val="6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</c:numCache>
            </c:numRef>
          </c:cat>
          <c:val>
            <c:numRef>
              <c:f>Feuil9!$C$86:$C$153</c:f>
              <c:numCache>
                <c:formatCode>General</c:formatCode>
                <c:ptCount val="68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28A-4299-8C63-3298C79EB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1866088"/>
        <c:axId val="431866872"/>
      </c:lineChart>
      <c:dateAx>
        <c:axId val="4318660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1866872"/>
        <c:crosses val="autoZero"/>
        <c:auto val="1"/>
        <c:lblOffset val="100"/>
        <c:baseTimeUnit val="months"/>
      </c:dateAx>
      <c:valAx>
        <c:axId val="431866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1866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53737A-69B2-46C7-B43B-EF27FA3C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2023-11-13T13:35:00Z</dcterms:created>
  <dcterms:modified xsi:type="dcterms:W3CDTF">2023-11-13T13:35:00Z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