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450AAC" w:rsidP="00D8492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Octobre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AC008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450AAC" w:rsidP="00450AAC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Légère h</w:t>
      </w:r>
      <w:r w:rsidR="00D84927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Octobre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A9411F">
        <w:rPr>
          <w:rFonts w:ascii="Times New Roman" w:eastAsia="Gulim" w:hAnsi="Times New Roman"/>
          <w:b/>
          <w:bCs/>
          <w:sz w:val="28"/>
          <w:szCs w:val="28"/>
        </w:rPr>
        <w:t>3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450AA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D84927">
        <w:rPr>
          <w:rFonts w:ascii="Times New Roman" w:eastAsia="Gulim" w:hAnsi="Times New Roman"/>
          <w:sz w:val="28"/>
          <w:szCs w:val="28"/>
        </w:rPr>
        <w:t>hausse</w:t>
      </w:r>
      <w:r w:rsidR="00960BBD">
        <w:rPr>
          <w:rFonts w:ascii="Times New Roman" w:eastAsia="Gulim" w:hAnsi="Times New Roman"/>
          <w:sz w:val="28"/>
          <w:szCs w:val="28"/>
        </w:rPr>
        <w:t xml:space="preserve"> de </w:t>
      </w:r>
      <w:r w:rsidR="00450AAC">
        <w:rPr>
          <w:rFonts w:ascii="Times New Roman" w:eastAsia="Gulim" w:hAnsi="Times New Roman"/>
          <w:sz w:val="28"/>
          <w:szCs w:val="28"/>
        </w:rPr>
        <w:t>0 ,1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450AAC">
        <w:rPr>
          <w:rFonts w:ascii="Times New Roman" w:eastAsia="Gulim" w:hAnsi="Times New Roman"/>
          <w:sz w:val="28"/>
          <w:szCs w:val="28"/>
        </w:rPr>
        <w:t>d’Octobre</w:t>
      </w:r>
      <w:r w:rsidR="006C3D28">
        <w:rPr>
          <w:rFonts w:ascii="Times New Roman" w:eastAsia="Gulim" w:hAnsi="Times New Roman"/>
          <w:sz w:val="28"/>
          <w:szCs w:val="28"/>
        </w:rPr>
        <w:t xml:space="preserve"> </w:t>
      </w:r>
      <w:r w:rsidR="00775D1D">
        <w:rPr>
          <w:rFonts w:ascii="Times New Roman" w:eastAsia="Gulim" w:hAnsi="Times New Roman"/>
          <w:sz w:val="28"/>
          <w:szCs w:val="28"/>
        </w:rPr>
        <w:t>202</w:t>
      </w:r>
      <w:r w:rsidR="00A9411F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D84927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450AAC">
        <w:rPr>
          <w:rFonts w:ascii="Times New Roman" w:eastAsia="Gulim" w:hAnsi="Times New Roman"/>
          <w:sz w:val="28"/>
          <w:szCs w:val="28"/>
        </w:rPr>
        <w:t>0,2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450AAC">
        <w:rPr>
          <w:rFonts w:ascii="Times New Roman" w:eastAsia="Gulim" w:hAnsi="Times New Roman"/>
          <w:sz w:val="28"/>
          <w:szCs w:val="28"/>
        </w:rPr>
        <w:t xml:space="preserve">non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450AAC">
        <w:rPr>
          <w:rFonts w:ascii="Times New Roman" w:eastAsia="Gulim" w:hAnsi="Times New Roman"/>
          <w:sz w:val="28"/>
          <w:szCs w:val="28"/>
        </w:rPr>
        <w:t xml:space="preserve"> à une baisse de 0,2%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5720CA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5720C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6002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43" y="21176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5720CA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5720CA">
        <w:rPr>
          <w:rFonts w:ascii="Times New Roman" w:eastAsia="Gulim" w:hAnsi="Times New Roman"/>
          <w:sz w:val="28"/>
          <w:szCs w:val="28"/>
        </w:rPr>
        <w:t>Septembre</w:t>
      </w:r>
      <w:r w:rsidR="00960BBD">
        <w:rPr>
          <w:rFonts w:ascii="Times New Roman" w:eastAsia="Gulim" w:hAnsi="Times New Roman"/>
          <w:sz w:val="28"/>
          <w:szCs w:val="28"/>
        </w:rPr>
        <w:t xml:space="preserve"> et </w:t>
      </w:r>
      <w:r w:rsidR="005720CA">
        <w:rPr>
          <w:rFonts w:ascii="Times New Roman" w:eastAsia="Gulim" w:hAnsi="Times New Roman"/>
          <w:sz w:val="28"/>
          <w:szCs w:val="28"/>
        </w:rPr>
        <w:t>Octobre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775D1D">
        <w:rPr>
          <w:rFonts w:ascii="Times New Roman" w:eastAsia="Gulim" w:hAnsi="Times New Roman"/>
          <w:sz w:val="28"/>
          <w:szCs w:val="28"/>
        </w:rPr>
        <w:t>202</w:t>
      </w:r>
      <w:r w:rsidR="00841559">
        <w:rPr>
          <w:rFonts w:ascii="Times New Roman" w:eastAsia="Gulim" w:hAnsi="Times New Roman"/>
          <w:sz w:val="28"/>
          <w:szCs w:val="28"/>
        </w:rPr>
        <w:t>3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5720CA">
        <w:rPr>
          <w:rFonts w:ascii="Times New Roman" w:eastAsia="Gulim" w:hAnsi="Times New Roman"/>
          <w:sz w:val="28"/>
          <w:szCs w:val="28"/>
        </w:rPr>
        <w:t>Fruits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5720CA">
        <w:rPr>
          <w:rFonts w:ascii="Times New Roman" w:eastAsia="Gulim" w:hAnsi="Times New Roman"/>
          <w:sz w:val="28"/>
          <w:szCs w:val="28"/>
        </w:rPr>
        <w:t>5,1</w:t>
      </w:r>
      <w:r w:rsidR="00DD5ECA">
        <w:rPr>
          <w:rFonts w:ascii="Times New Roman" w:eastAsia="Gulim" w:hAnsi="Times New Roman"/>
          <w:sz w:val="28"/>
          <w:szCs w:val="28"/>
        </w:rPr>
        <w:t>%</w:t>
      </w:r>
      <w:r w:rsidR="00B35FA1">
        <w:rPr>
          <w:rFonts w:ascii="Times New Roman" w:eastAsia="Gulim" w:hAnsi="Times New Roman"/>
          <w:sz w:val="28"/>
          <w:szCs w:val="28"/>
        </w:rPr>
        <w:t xml:space="preserve">, </w:t>
      </w:r>
      <w:r w:rsidR="00841559">
        <w:rPr>
          <w:rFonts w:ascii="Times New Roman" w:eastAsia="Gulim" w:hAnsi="Times New Roman"/>
          <w:sz w:val="28"/>
          <w:szCs w:val="28"/>
        </w:rPr>
        <w:t>le</w:t>
      </w:r>
      <w:r w:rsidR="00960BBD">
        <w:rPr>
          <w:rFonts w:ascii="Times New Roman" w:eastAsia="Gulim" w:hAnsi="Times New Roman"/>
          <w:sz w:val="28"/>
          <w:szCs w:val="28"/>
        </w:rPr>
        <w:t>s</w:t>
      </w:r>
      <w:r w:rsidR="00BA7505">
        <w:rPr>
          <w:rFonts w:ascii="Times New Roman" w:eastAsia="Gulim" w:hAnsi="Times New Roman"/>
          <w:sz w:val="28"/>
          <w:szCs w:val="28"/>
        </w:rPr>
        <w:t xml:space="preserve"> </w:t>
      </w:r>
      <w:r w:rsidR="00BA7505" w:rsidRPr="009C0D33">
        <w:rPr>
          <w:rFonts w:ascii="Times New Roman" w:eastAsia="Gulim" w:hAnsi="Times New Roman"/>
          <w:sz w:val="28"/>
          <w:szCs w:val="28"/>
        </w:rPr>
        <w:t>‘‘</w:t>
      </w:r>
      <w:r w:rsidR="005720CA">
        <w:rPr>
          <w:rFonts w:ascii="Times New Roman" w:eastAsia="Gulim" w:hAnsi="Times New Roman"/>
          <w:sz w:val="28"/>
          <w:szCs w:val="28"/>
        </w:rPr>
        <w:t>Poissons et fruits de mer</w:t>
      </w:r>
      <w:r w:rsidR="00BA7505" w:rsidRPr="009C0D33">
        <w:rPr>
          <w:rFonts w:ascii="Times New Roman" w:eastAsia="Gulim" w:hAnsi="Times New Roman"/>
          <w:sz w:val="28"/>
          <w:szCs w:val="28"/>
        </w:rPr>
        <w:t>’’</w:t>
      </w:r>
      <w:r w:rsidR="00BA7505">
        <w:rPr>
          <w:rFonts w:ascii="Times New Roman" w:eastAsia="Gulim" w:hAnsi="Times New Roman"/>
          <w:sz w:val="28"/>
          <w:szCs w:val="28"/>
        </w:rPr>
        <w:t xml:space="preserve"> avec </w:t>
      </w:r>
      <w:r w:rsidR="005720CA">
        <w:rPr>
          <w:rFonts w:ascii="Times New Roman" w:eastAsia="Gulim" w:hAnsi="Times New Roman"/>
          <w:sz w:val="28"/>
          <w:szCs w:val="28"/>
        </w:rPr>
        <w:t>1,8</w:t>
      </w:r>
      <w:r w:rsidR="00A551B7">
        <w:rPr>
          <w:rFonts w:ascii="Times New Roman" w:eastAsia="Gulim" w:hAnsi="Times New Roman"/>
          <w:sz w:val="28"/>
          <w:szCs w:val="28"/>
        </w:rPr>
        <w:t>%</w:t>
      </w:r>
      <w:r w:rsidR="005720CA">
        <w:rPr>
          <w:rFonts w:ascii="Times New Roman" w:eastAsia="Gulim" w:hAnsi="Times New Roman"/>
          <w:sz w:val="28"/>
          <w:szCs w:val="28"/>
        </w:rPr>
        <w:t xml:space="preserve"> et </w:t>
      </w:r>
      <w:r w:rsidR="00B35FA1">
        <w:rPr>
          <w:rFonts w:ascii="Times New Roman" w:eastAsia="Gulim" w:hAnsi="Times New Roman"/>
          <w:sz w:val="28"/>
          <w:szCs w:val="28"/>
        </w:rPr>
        <w:t>le</w:t>
      </w:r>
      <w:r w:rsidR="00AF5B1A">
        <w:rPr>
          <w:rFonts w:ascii="Times New Roman" w:eastAsia="Gulim" w:hAnsi="Times New Roman"/>
          <w:sz w:val="28"/>
          <w:szCs w:val="28"/>
        </w:rPr>
        <w:t>s</w:t>
      </w:r>
      <w:r w:rsidR="00B35FA1">
        <w:rPr>
          <w:rFonts w:ascii="Times New Roman" w:eastAsia="Gulim" w:hAnsi="Times New Roman"/>
          <w:sz w:val="28"/>
          <w:szCs w:val="28"/>
        </w:rPr>
        <w:t xml:space="preserve"> </w:t>
      </w:r>
      <w:r w:rsidR="00B35FA1" w:rsidRPr="009C0D33">
        <w:rPr>
          <w:rFonts w:ascii="Times New Roman" w:eastAsia="Gulim" w:hAnsi="Times New Roman"/>
          <w:sz w:val="28"/>
          <w:szCs w:val="28"/>
        </w:rPr>
        <w:t>‘‘</w:t>
      </w:r>
      <w:r w:rsidR="005720CA">
        <w:rPr>
          <w:rFonts w:ascii="Times New Roman" w:eastAsia="Gulim" w:hAnsi="Times New Roman"/>
          <w:sz w:val="28"/>
          <w:szCs w:val="28"/>
        </w:rPr>
        <w:t>Viandes</w:t>
      </w:r>
      <w:r w:rsidR="00B35FA1" w:rsidRPr="009C0D33">
        <w:rPr>
          <w:rFonts w:ascii="Times New Roman" w:eastAsia="Gulim" w:hAnsi="Times New Roman"/>
          <w:sz w:val="28"/>
          <w:szCs w:val="28"/>
        </w:rPr>
        <w:t>’’</w:t>
      </w:r>
      <w:r w:rsidR="00B35FA1">
        <w:rPr>
          <w:rFonts w:ascii="Times New Roman" w:eastAsia="Gulim" w:hAnsi="Times New Roman"/>
          <w:sz w:val="28"/>
          <w:szCs w:val="28"/>
        </w:rPr>
        <w:t xml:space="preserve"> avec </w:t>
      </w:r>
      <w:r w:rsidR="005720CA">
        <w:rPr>
          <w:rFonts w:ascii="Times New Roman" w:eastAsia="Gulim" w:hAnsi="Times New Roman"/>
          <w:sz w:val="28"/>
          <w:szCs w:val="28"/>
        </w:rPr>
        <w:t>0,4</w:t>
      </w:r>
      <w:r w:rsidR="00B35FA1">
        <w:rPr>
          <w:rFonts w:ascii="Times New Roman" w:eastAsia="Gulim" w:hAnsi="Times New Roman"/>
          <w:sz w:val="28"/>
          <w:szCs w:val="28"/>
        </w:rPr>
        <w:t xml:space="preserve">%. 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5720CA" w:rsidRPr="001B6B04" w:rsidTr="005720CA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Sept_2023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Oct_2023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5720CA" w:rsidRPr="001B6B04" w:rsidTr="005720CA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720CA" w:rsidRPr="008E7CC9" w:rsidRDefault="005720CA" w:rsidP="005720C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720CA" w:rsidRPr="008E7CC9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720CA" w:rsidRPr="008E7CC9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720CA" w:rsidRPr="008E7CC9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720CA" w:rsidRPr="008E7CC9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5720CA" w:rsidRPr="001B6B04" w:rsidTr="005720CA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5720CA" w:rsidRPr="001B6B04" w:rsidTr="005720CA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127,3</w:t>
            </w:r>
          </w:p>
        </w:tc>
        <w:tc>
          <w:tcPr>
            <w:tcW w:w="1701" w:type="dxa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5720CA" w:rsidRPr="001B6B04" w:rsidTr="005720CA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1701" w:type="dxa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-1,8</w:t>
            </w:r>
          </w:p>
        </w:tc>
      </w:tr>
      <w:tr w:rsidR="005720CA" w:rsidRPr="001B6B04" w:rsidTr="005720CA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121,5</w:t>
            </w:r>
          </w:p>
        </w:tc>
        <w:tc>
          <w:tcPr>
            <w:tcW w:w="1701" w:type="dxa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5720CA" w:rsidRPr="001B6B04" w:rsidTr="005720CA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151,3</w:t>
            </w:r>
          </w:p>
        </w:tc>
        <w:tc>
          <w:tcPr>
            <w:tcW w:w="1701" w:type="dxa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154,3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5720CA" w:rsidRPr="001B6B04" w:rsidTr="005720CA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156,4</w:t>
            </w:r>
          </w:p>
        </w:tc>
        <w:tc>
          <w:tcPr>
            <w:tcW w:w="1701" w:type="dxa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148,4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-5,1</w:t>
            </w:r>
          </w:p>
        </w:tc>
      </w:tr>
      <w:tr w:rsidR="005720CA" w:rsidRPr="001B6B04" w:rsidTr="005720CA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141,7</w:t>
            </w:r>
          </w:p>
        </w:tc>
        <w:tc>
          <w:tcPr>
            <w:tcW w:w="1701" w:type="dxa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5720CA" w:rsidRPr="001B6B04" w:rsidTr="005720CA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701" w:type="dxa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5720CA" w:rsidRPr="001B6B04" w:rsidTr="005720CA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720CA" w:rsidRPr="001B6B04" w:rsidTr="005720CA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5720CA" w:rsidRPr="001B6B04" w:rsidTr="005720CA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720CA" w:rsidRPr="008E7CC9" w:rsidRDefault="005720CA" w:rsidP="005720C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720CA" w:rsidRPr="008E7CC9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720CA" w:rsidRPr="008E7CC9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720CA" w:rsidRPr="008E7CC9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5720CA" w:rsidRPr="008E7CC9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720CA" w:rsidRPr="001B6B04" w:rsidTr="005720CA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720CA" w:rsidRPr="001B6B04" w:rsidTr="005720CA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720CA" w:rsidRPr="001B6B04" w:rsidTr="005720CA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720CA" w:rsidRPr="003109A6" w:rsidRDefault="005720CA" w:rsidP="005720C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720CA" w:rsidRPr="003109A6" w:rsidRDefault="005720CA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5720CA" w:rsidRPr="003109A6" w:rsidRDefault="00DE7F84" w:rsidP="005720C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</w:tbl>
    <w:p w:rsidR="00F92B40" w:rsidRDefault="00F92B40" w:rsidP="00F07CF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3E056E" w:rsidP="00F07CF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F07CFD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F92B40" w:rsidRDefault="00267A4B" w:rsidP="00CD6E3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36E7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</w:t>
      </w:r>
      <w:r w:rsidR="00CD2A27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CD6E38">
        <w:rPr>
          <w:rFonts w:ascii="Times New Roman" w:eastAsia="Gulim" w:hAnsi="Times New Roman"/>
          <w:sz w:val="28"/>
          <w:szCs w:val="28"/>
        </w:rPr>
        <w:t>Septembre</w:t>
      </w:r>
      <w:r w:rsidR="00957DEE">
        <w:rPr>
          <w:rFonts w:ascii="Times New Roman" w:eastAsia="Gulim" w:hAnsi="Times New Roman"/>
          <w:sz w:val="28"/>
          <w:szCs w:val="28"/>
        </w:rPr>
        <w:t xml:space="preserve"> et </w:t>
      </w:r>
      <w:r w:rsidR="00CD6E38">
        <w:rPr>
          <w:rFonts w:ascii="Times New Roman" w:eastAsia="Gulim" w:hAnsi="Times New Roman"/>
          <w:sz w:val="28"/>
          <w:szCs w:val="28"/>
        </w:rPr>
        <w:t>Octobre</w:t>
      </w:r>
      <w:r w:rsidR="00AD587D">
        <w:rPr>
          <w:rFonts w:ascii="Times New Roman" w:eastAsia="Gulim" w:hAnsi="Times New Roman"/>
          <w:sz w:val="28"/>
          <w:szCs w:val="28"/>
        </w:rPr>
        <w:t xml:space="preserve"> </w:t>
      </w:r>
      <w:r w:rsidR="00AC008A">
        <w:rPr>
          <w:rFonts w:ascii="Times New Roman" w:eastAsia="Gulim" w:hAnsi="Times New Roman"/>
          <w:sz w:val="28"/>
          <w:szCs w:val="28"/>
        </w:rPr>
        <w:t>2023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F1EC6">
        <w:rPr>
          <w:rFonts w:ascii="Times New Roman" w:eastAsia="Gulim" w:hAnsi="Times New Roman"/>
          <w:sz w:val="28"/>
          <w:szCs w:val="28"/>
        </w:rPr>
        <w:t>l</w:t>
      </w:r>
      <w:r w:rsidR="00B558DB">
        <w:rPr>
          <w:rFonts w:ascii="Times New Roman" w:eastAsia="Gulim" w:hAnsi="Times New Roman"/>
          <w:sz w:val="28"/>
          <w:szCs w:val="28"/>
        </w:rPr>
        <w:t xml:space="preserve">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985FC8">
        <w:rPr>
          <w:rFonts w:ascii="Times New Roman" w:eastAsia="Gulim" w:hAnsi="Times New Roman"/>
          <w:sz w:val="28"/>
          <w:szCs w:val="28"/>
        </w:rPr>
        <w:t>Carburants et lubrifiants</w:t>
      </w:r>
      <w:r w:rsidR="0099435A" w:rsidRPr="00391850">
        <w:rPr>
          <w:rFonts w:ascii="Times New Roman" w:eastAsia="Gulim" w:hAnsi="Times New Roman"/>
          <w:sz w:val="28"/>
          <w:szCs w:val="28"/>
        </w:rPr>
        <w:t>’’</w:t>
      </w:r>
      <w:r w:rsidR="00957DEE">
        <w:rPr>
          <w:rFonts w:ascii="Times New Roman" w:eastAsia="Gulim" w:hAnsi="Times New Roman"/>
          <w:sz w:val="28"/>
          <w:szCs w:val="28"/>
        </w:rPr>
        <w:t xml:space="preserve"> </w:t>
      </w:r>
      <w:r w:rsidR="00DF1EC6">
        <w:rPr>
          <w:rFonts w:ascii="Times New Roman" w:eastAsia="Gulim" w:hAnsi="Times New Roman"/>
          <w:sz w:val="28"/>
          <w:szCs w:val="28"/>
        </w:rPr>
        <w:t xml:space="preserve">avec </w:t>
      </w:r>
      <w:r w:rsidR="00CD6E38">
        <w:rPr>
          <w:rFonts w:ascii="Times New Roman" w:eastAsia="Gulim" w:hAnsi="Times New Roman"/>
          <w:sz w:val="28"/>
          <w:szCs w:val="28"/>
        </w:rPr>
        <w:t>2,1</w:t>
      </w:r>
      <w:r w:rsidR="00DF1EC6">
        <w:rPr>
          <w:rFonts w:ascii="Times New Roman" w:eastAsia="Gulim" w:hAnsi="Times New Roman"/>
          <w:sz w:val="28"/>
          <w:szCs w:val="28"/>
        </w:rPr>
        <w:t>%</w:t>
      </w:r>
      <w:r w:rsidR="00CD6E38">
        <w:rPr>
          <w:rFonts w:ascii="Times New Roman" w:eastAsia="Gulim" w:hAnsi="Times New Roman"/>
          <w:sz w:val="28"/>
          <w:szCs w:val="28"/>
        </w:rPr>
        <w:t xml:space="preserve"> et les </w:t>
      </w:r>
      <w:r w:rsidR="00CD6E38" w:rsidRPr="009C0D33">
        <w:rPr>
          <w:rFonts w:ascii="Times New Roman" w:eastAsia="Gulim" w:hAnsi="Times New Roman"/>
          <w:sz w:val="28"/>
          <w:szCs w:val="28"/>
        </w:rPr>
        <w:t>‘‘</w:t>
      </w:r>
      <w:r w:rsidR="00CD6E38">
        <w:rPr>
          <w:rFonts w:ascii="Times New Roman" w:eastAsia="Gulim" w:hAnsi="Times New Roman"/>
          <w:sz w:val="28"/>
          <w:szCs w:val="28"/>
        </w:rPr>
        <w:t>Services de restaurations</w:t>
      </w:r>
      <w:r w:rsidR="00CD6E38" w:rsidRPr="00391850">
        <w:rPr>
          <w:rFonts w:ascii="Times New Roman" w:eastAsia="Gulim" w:hAnsi="Times New Roman"/>
          <w:sz w:val="28"/>
          <w:szCs w:val="28"/>
        </w:rPr>
        <w:t>’’</w:t>
      </w:r>
      <w:r w:rsidR="00CD6E38">
        <w:rPr>
          <w:rFonts w:ascii="Times New Roman" w:eastAsia="Gulim" w:hAnsi="Times New Roman"/>
          <w:sz w:val="28"/>
          <w:szCs w:val="28"/>
        </w:rPr>
        <w:t xml:space="preserve"> avec 0,8%.</w:t>
      </w:r>
    </w:p>
    <w:p w:rsidR="00FD00D6" w:rsidRDefault="007C347E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F386A39" wp14:editId="7EFBB2A4">
            <wp:extent cx="5495925" cy="252412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8F374E" w:rsidRPr="004E0DA4" w:rsidTr="008F374E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8F374E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Septembre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8F374E" w:rsidRPr="005A6F02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8F374E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Octobre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8F374E" w:rsidRPr="005A6F02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8F374E" w:rsidRPr="005A6F02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8F374E" w:rsidRPr="005A6F02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8F374E" w:rsidRPr="004E0DA4" w:rsidTr="008F374E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7,5</w:t>
            </w:r>
          </w:p>
        </w:tc>
      </w:tr>
      <w:tr w:rsidR="008F374E" w:rsidRPr="004E0DA4" w:rsidTr="008F374E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8F374E" w:rsidRPr="00534BE7" w:rsidTr="008F374E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</w:t>
            </w:r>
            <w:r w:rsidR="00F144C6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101EA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8F374E" w:rsidRPr="004E0DA4" w:rsidTr="008F374E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101EA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8F374E" w:rsidRPr="004E0DA4" w:rsidTr="008F374E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101EA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2,7</w:t>
            </w:r>
          </w:p>
        </w:tc>
      </w:tr>
      <w:tr w:rsidR="008F374E" w:rsidRPr="004E0DA4" w:rsidTr="008F374E">
        <w:trPr>
          <w:trHeight w:val="39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101EA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8F374E" w:rsidRPr="004E0DA4" w:rsidTr="008F374E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123,3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123,7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101EA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8F374E" w:rsidRPr="004E0DA4" w:rsidTr="008F374E">
        <w:trPr>
          <w:trHeight w:val="40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101EA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F374E" w:rsidRPr="004E0DA4" w:rsidTr="008F374E">
        <w:trPr>
          <w:trHeight w:val="39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101EA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-1,1</w:t>
            </w:r>
          </w:p>
        </w:tc>
      </w:tr>
      <w:tr w:rsidR="008F374E" w:rsidRPr="004E0DA4" w:rsidTr="008F374E">
        <w:trPr>
          <w:trHeight w:val="31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101EA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8F374E" w:rsidRPr="004E0DA4" w:rsidTr="008F374E">
        <w:trPr>
          <w:trHeight w:val="41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101EA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4,3</w:t>
            </w:r>
          </w:p>
        </w:tc>
      </w:tr>
      <w:tr w:rsidR="008F374E" w:rsidRPr="004E0DA4" w:rsidTr="008F374E">
        <w:trPr>
          <w:trHeight w:val="42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E0DA4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4101EA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8F374E" w:rsidRPr="004E0DA4" w:rsidTr="008F374E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Default="008F374E" w:rsidP="008F374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5703A7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5703A7" w:rsidRDefault="008F374E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5703A7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5703A7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74E" w:rsidRPr="005703A7" w:rsidRDefault="00310E14" w:rsidP="008F374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</w:tbl>
    <w:p w:rsidR="001D5B7A" w:rsidRDefault="001D5B7A" w:rsidP="00310E1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3E7FD3">
        <w:rPr>
          <w:rFonts w:ascii="Times New Roman" w:eastAsia="Gulim" w:hAnsi="Times New Roman"/>
          <w:b/>
          <w:bCs/>
          <w:sz w:val="28"/>
          <w:szCs w:val="28"/>
        </w:rPr>
        <w:t>3,</w:t>
      </w:r>
      <w:r w:rsidR="00310E14">
        <w:rPr>
          <w:rFonts w:ascii="Times New Roman" w:eastAsia="Gulim" w:hAnsi="Times New Roman"/>
          <w:b/>
          <w:bCs/>
          <w:sz w:val="28"/>
          <w:szCs w:val="28"/>
        </w:rPr>
        <w:t>1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310E1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3E7FD3">
        <w:rPr>
          <w:rFonts w:ascii="Times New Roman" w:eastAsia="Gulim" w:hAnsi="Times New Roman"/>
          <w:sz w:val="28"/>
          <w:szCs w:val="28"/>
        </w:rPr>
        <w:t>3,</w:t>
      </w:r>
      <w:r w:rsidR="00310E14">
        <w:rPr>
          <w:rFonts w:ascii="Times New Roman" w:eastAsia="Gulim" w:hAnsi="Times New Roman"/>
          <w:sz w:val="28"/>
          <w:szCs w:val="28"/>
        </w:rPr>
        <w:t>1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310E14">
        <w:rPr>
          <w:rFonts w:ascii="Times New Roman" w:eastAsia="Gulim" w:hAnsi="Times New Roman"/>
          <w:sz w:val="28"/>
          <w:szCs w:val="28"/>
        </w:rPr>
        <w:t>7</w:t>
      </w:r>
      <w:r w:rsidR="00393C03">
        <w:rPr>
          <w:rFonts w:ascii="Times New Roman" w:eastAsia="Gulim" w:hAnsi="Times New Roman"/>
          <w:sz w:val="28"/>
          <w:szCs w:val="28"/>
        </w:rPr>
        <w:t>,5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>de</w:t>
      </w:r>
      <w:r w:rsidR="003E7FD3">
        <w:rPr>
          <w:rFonts w:ascii="Times New Roman" w:eastAsia="Gulim" w:hAnsi="Times New Roman"/>
          <w:sz w:val="28"/>
          <w:szCs w:val="28"/>
        </w:rPr>
        <w:t xml:space="preserve"> </w:t>
      </w:r>
      <w:r w:rsidR="004D39A6">
        <w:rPr>
          <w:rFonts w:ascii="Times New Roman" w:eastAsia="Gulim" w:hAnsi="Times New Roman"/>
          <w:sz w:val="28"/>
          <w:szCs w:val="28"/>
        </w:rPr>
        <w:t>0,</w:t>
      </w:r>
      <w:r w:rsidR="00310E14">
        <w:rPr>
          <w:rFonts w:ascii="Times New Roman" w:eastAsia="Gulim" w:hAnsi="Times New Roman"/>
          <w:sz w:val="28"/>
          <w:szCs w:val="28"/>
        </w:rPr>
        <w:t>5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276C47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B631E50" wp14:editId="082D3F67">
            <wp:extent cx="5381625" cy="2867025"/>
            <wp:effectExtent l="0" t="0" r="9525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35DE1" w:rsidRDefault="00435DE1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435DE1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435DE1">
        <w:rPr>
          <w:rFonts w:ascii="Times New Roman" w:eastAsia="Gulim" w:hAnsi="Times New Roman"/>
          <w:sz w:val="28"/>
          <w:szCs w:val="28"/>
        </w:rPr>
        <w:t>d’Octobre</w:t>
      </w:r>
      <w:r>
        <w:rPr>
          <w:rFonts w:ascii="Times New Roman" w:eastAsia="Gulim" w:hAnsi="Times New Roman"/>
          <w:sz w:val="28"/>
          <w:szCs w:val="28"/>
        </w:rPr>
        <w:t xml:space="preserve"> 2023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435DE1">
        <w:rPr>
          <w:rFonts w:ascii="Times New Roman" w:eastAsia="Gulim" w:hAnsi="Times New Roman"/>
          <w:sz w:val="28"/>
          <w:szCs w:val="28"/>
        </w:rPr>
        <w:t>baisse</w:t>
      </w:r>
      <w:r>
        <w:rPr>
          <w:rFonts w:ascii="Times New Roman" w:eastAsia="Gulim" w:hAnsi="Times New Roman"/>
          <w:sz w:val="28"/>
          <w:szCs w:val="28"/>
        </w:rPr>
        <w:t xml:space="preserve"> de </w:t>
      </w:r>
      <w:r w:rsidR="002A3E25">
        <w:rPr>
          <w:rFonts w:ascii="Times New Roman" w:eastAsia="Gulim" w:hAnsi="Times New Roman"/>
          <w:sz w:val="28"/>
          <w:szCs w:val="28"/>
        </w:rPr>
        <w:t>0</w:t>
      </w:r>
      <w:r w:rsidR="00C8248B">
        <w:rPr>
          <w:rFonts w:ascii="Times New Roman" w:eastAsia="Gulim" w:hAnsi="Times New Roman"/>
          <w:sz w:val="28"/>
          <w:szCs w:val="28"/>
        </w:rPr>
        <w:t>,</w:t>
      </w:r>
      <w:r w:rsidR="00435DE1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% en glissement mensuel et </w:t>
      </w:r>
      <w:r w:rsidR="002A3E25">
        <w:rPr>
          <w:rFonts w:ascii="Times New Roman" w:eastAsia="Gulim" w:hAnsi="Times New Roman"/>
          <w:sz w:val="28"/>
          <w:szCs w:val="28"/>
        </w:rPr>
        <w:t xml:space="preserve">une hausse </w:t>
      </w:r>
      <w:r>
        <w:rPr>
          <w:rFonts w:ascii="Times New Roman" w:eastAsia="Gulim" w:hAnsi="Times New Roman"/>
          <w:sz w:val="28"/>
          <w:szCs w:val="28"/>
        </w:rPr>
        <w:t xml:space="preserve">de </w:t>
      </w:r>
      <w:r w:rsidR="00291613">
        <w:rPr>
          <w:rFonts w:ascii="Times New Roman" w:eastAsia="Gulim" w:hAnsi="Times New Roman"/>
          <w:sz w:val="28"/>
          <w:szCs w:val="28"/>
        </w:rPr>
        <w:t>4,</w:t>
      </w:r>
      <w:r w:rsidR="00435DE1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6567D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8A31D2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AC58DE">
        <w:rPr>
          <w:rFonts w:ascii="Times New Roman" w:eastAsia="Gulim" w:hAnsi="Times New Roman"/>
          <w:sz w:val="28"/>
          <w:szCs w:val="28"/>
        </w:rPr>
        <w:t xml:space="preserve">inégale allant d’une baisse de </w:t>
      </w:r>
      <w:r w:rsidR="000E4906">
        <w:rPr>
          <w:rFonts w:ascii="Times New Roman" w:eastAsia="Gulim" w:hAnsi="Times New Roman"/>
          <w:sz w:val="28"/>
          <w:szCs w:val="28"/>
        </w:rPr>
        <w:t>2,6</w:t>
      </w:r>
      <w:r w:rsidR="00AC58DE">
        <w:rPr>
          <w:rFonts w:ascii="Times New Roman" w:eastAsia="Gulim" w:hAnsi="Times New Roman"/>
          <w:sz w:val="28"/>
          <w:szCs w:val="28"/>
        </w:rPr>
        <w:t xml:space="preserve">% à </w:t>
      </w:r>
      <w:r w:rsidR="000E4906">
        <w:rPr>
          <w:rFonts w:ascii="Times New Roman" w:eastAsia="Gulim" w:hAnsi="Times New Roman"/>
          <w:sz w:val="28"/>
          <w:szCs w:val="28"/>
        </w:rPr>
        <w:t>Béni Mellal</w:t>
      </w:r>
      <w:r w:rsidR="00AC58DE"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F144C6">
        <w:rPr>
          <w:rFonts w:ascii="Times New Roman" w:eastAsia="Gulim" w:hAnsi="Times New Roman"/>
          <w:sz w:val="28"/>
          <w:szCs w:val="28"/>
        </w:rPr>
        <w:t>0,6</w:t>
      </w:r>
      <w:r w:rsidR="00AC58DE">
        <w:rPr>
          <w:rFonts w:ascii="Times New Roman" w:eastAsia="Gulim" w:hAnsi="Times New Roman"/>
          <w:sz w:val="28"/>
          <w:szCs w:val="28"/>
        </w:rPr>
        <w:t xml:space="preserve">% à </w:t>
      </w:r>
      <w:r w:rsidR="00F144C6">
        <w:rPr>
          <w:rFonts w:ascii="Times New Roman" w:eastAsia="Gulim" w:hAnsi="Times New Roman"/>
          <w:sz w:val="28"/>
          <w:szCs w:val="28"/>
        </w:rPr>
        <w:t>Laayoune</w:t>
      </w:r>
      <w:r w:rsidR="006567DC">
        <w:rPr>
          <w:rFonts w:ascii="Times New Roman" w:eastAsia="Gulim" w:hAnsi="Times New Roman"/>
          <w:sz w:val="28"/>
          <w:szCs w:val="28"/>
        </w:rPr>
        <w:t>, à Fès et à Kénitra.</w:t>
      </w:r>
    </w:p>
    <w:sectPr w:rsidR="00CB2A00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08" w:rsidRDefault="00F33808">
      <w:r>
        <w:separator/>
      </w:r>
    </w:p>
    <w:p w:rsidR="00F33808" w:rsidRDefault="00F33808"/>
  </w:endnote>
  <w:endnote w:type="continuationSeparator" w:id="0">
    <w:p w:rsidR="00F33808" w:rsidRDefault="00F33808">
      <w:r>
        <w:continuationSeparator/>
      </w:r>
    </w:p>
    <w:p w:rsidR="00F33808" w:rsidRDefault="00F33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EB38EB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EB38EB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08" w:rsidRDefault="00F33808">
      <w:r>
        <w:separator/>
      </w:r>
    </w:p>
    <w:p w:rsidR="00F33808" w:rsidRDefault="00F33808"/>
  </w:footnote>
  <w:footnote w:type="continuationSeparator" w:id="0">
    <w:p w:rsidR="00F33808" w:rsidRDefault="00F33808">
      <w:r>
        <w:continuationSeparator/>
      </w:r>
    </w:p>
    <w:p w:rsidR="00F33808" w:rsidRDefault="00F338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1F2"/>
    <w:rsid w:val="00184A0A"/>
    <w:rsid w:val="00184B98"/>
    <w:rsid w:val="00185026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B66"/>
    <w:rsid w:val="005B6D4A"/>
    <w:rsid w:val="005B7034"/>
    <w:rsid w:val="005B765D"/>
    <w:rsid w:val="005C026C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67DC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8EB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808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10_2023\10_2023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10_2023\10_2023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Octobre 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2022_Octobre</a:t>
            </a:r>
            <a:r>
              <a:rPr lang="en-US" sz="1200"/>
              <a:t> 2023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22361111111111112"/>
          <c:w val="0.88897440944881889"/>
          <c:h val="0.73993000874890635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44835</c:v>
                </c:pt>
                <c:pt idx="1">
                  <c:v>44866</c:v>
                </c:pt>
                <c:pt idx="2">
                  <c:v>44896</c:v>
                </c:pt>
                <c:pt idx="3">
                  <c:v>44927</c:v>
                </c:pt>
                <c:pt idx="4">
                  <c:v>44958</c:v>
                </c:pt>
                <c:pt idx="5">
                  <c:v>44986</c:v>
                </c:pt>
                <c:pt idx="6">
                  <c:v>45017</c:v>
                </c:pt>
                <c:pt idx="7">
                  <c:v>45047</c:v>
                </c:pt>
                <c:pt idx="8">
                  <c:v>45078</c:v>
                </c:pt>
                <c:pt idx="9">
                  <c:v>45108</c:v>
                </c:pt>
                <c:pt idx="10">
                  <c:v>45139</c:v>
                </c:pt>
                <c:pt idx="11">
                  <c:v>45170</c:v>
                </c:pt>
                <c:pt idx="12">
                  <c:v>45200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0.8</c:v>
                </c:pt>
                <c:pt idx="1">
                  <c:v>0.4</c:v>
                </c:pt>
                <c:pt idx="2">
                  <c:v>-0.2</c:v>
                </c:pt>
                <c:pt idx="3">
                  <c:v>0</c:v>
                </c:pt>
                <c:pt idx="4">
                  <c:v>1.2</c:v>
                </c:pt>
                <c:pt idx="5">
                  <c:v>-0.3</c:v>
                </c:pt>
                <c:pt idx="6">
                  <c:v>1.4</c:v>
                </c:pt>
                <c:pt idx="7">
                  <c:v>-0.4</c:v>
                </c:pt>
                <c:pt idx="8">
                  <c:v>-0.7</c:v>
                </c:pt>
                <c:pt idx="9">
                  <c:v>0.3</c:v>
                </c:pt>
                <c:pt idx="10">
                  <c:v>0.3</c:v>
                </c:pt>
                <c:pt idx="11">
                  <c:v>1.2</c:v>
                </c:pt>
                <c:pt idx="12">
                  <c:v>0.1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DA6-4AB2-BA81-B25E51314E08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44835</c:v>
                </c:pt>
                <c:pt idx="1">
                  <c:v>44866</c:v>
                </c:pt>
                <c:pt idx="2">
                  <c:v>44896</c:v>
                </c:pt>
                <c:pt idx="3">
                  <c:v>44927</c:v>
                </c:pt>
                <c:pt idx="4">
                  <c:v>44958</c:v>
                </c:pt>
                <c:pt idx="5">
                  <c:v>44986</c:v>
                </c:pt>
                <c:pt idx="6">
                  <c:v>45017</c:v>
                </c:pt>
                <c:pt idx="7">
                  <c:v>45047</c:v>
                </c:pt>
                <c:pt idx="8">
                  <c:v>45078</c:v>
                </c:pt>
                <c:pt idx="9">
                  <c:v>45108</c:v>
                </c:pt>
                <c:pt idx="10">
                  <c:v>45139</c:v>
                </c:pt>
                <c:pt idx="11">
                  <c:v>45170</c:v>
                </c:pt>
                <c:pt idx="12">
                  <c:v>45200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0.4</c:v>
                </c:pt>
                <c:pt idx="1">
                  <c:v>0.4</c:v>
                </c:pt>
                <c:pt idx="2">
                  <c:v>0.1</c:v>
                </c:pt>
                <c:pt idx="3">
                  <c:v>0.5</c:v>
                </c:pt>
                <c:pt idx="4">
                  <c:v>1.7</c:v>
                </c:pt>
                <c:pt idx="5">
                  <c:v>0.1</c:v>
                </c:pt>
                <c:pt idx="6">
                  <c:v>1.4</c:v>
                </c:pt>
                <c:pt idx="7">
                  <c:v>-0.4</c:v>
                </c:pt>
                <c:pt idx="8">
                  <c:v>-0.9</c:v>
                </c:pt>
                <c:pt idx="9">
                  <c:v>0.3</c:v>
                </c:pt>
                <c:pt idx="10">
                  <c:v>0.3</c:v>
                </c:pt>
                <c:pt idx="11">
                  <c:v>0.8</c:v>
                </c:pt>
                <c:pt idx="12">
                  <c:v>-0.1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2DA6-4AB2-BA81-B25E51314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0461536"/>
        <c:axId val="510462712"/>
      </c:lineChart>
      <c:dateAx>
        <c:axId val="51046153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0462712"/>
        <c:crosses val="autoZero"/>
        <c:auto val="1"/>
        <c:lblOffset val="100"/>
        <c:baseTimeUnit val="months"/>
      </c:dateAx>
      <c:valAx>
        <c:axId val="510462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046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Feuil9!$B$85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Feuil9!$A$86:$A$155</c:f>
              <c:numCache>
                <c:formatCode>mmm\-yy</c:formatCode>
                <c:ptCount val="7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</c:numCache>
            </c:numRef>
          </c:cat>
          <c:val>
            <c:numRef>
              <c:f>Feuil9!$B$86:$B$155</c:f>
              <c:numCache>
                <c:formatCode>General</c:formatCode>
                <c:ptCount val="70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880-4A5A-A57D-0F8EA227243D}"/>
            </c:ext>
          </c:extLst>
        </c:ser>
        <c:ser>
          <c:idx val="1"/>
          <c:order val="1"/>
          <c:tx>
            <c:strRef>
              <c:f>Feuil9!$C$85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Feuil9!$A$86:$A$155</c:f>
              <c:numCache>
                <c:formatCode>mmm\-yy</c:formatCode>
                <c:ptCount val="7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</c:numCache>
            </c:numRef>
          </c:cat>
          <c:val>
            <c:numRef>
              <c:f>Feuil9!$C$86:$C$155</c:f>
              <c:numCache>
                <c:formatCode>General</c:formatCode>
                <c:ptCount val="70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880-4A5A-A57D-0F8EA22724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0461144"/>
        <c:axId val="510463888"/>
      </c:lineChart>
      <c:dateAx>
        <c:axId val="5104611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0463888"/>
        <c:crosses val="autoZero"/>
        <c:auto val="1"/>
        <c:lblOffset val="100"/>
        <c:baseTimeUnit val="months"/>
      </c:dateAx>
      <c:valAx>
        <c:axId val="51046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0461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58FEAF-1C00-4608-BD4A-6FC40324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2023-12-04T11:09:00Z</dcterms:created>
  <dcterms:modified xsi:type="dcterms:W3CDTF">2023-12-04T11:09:00Z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