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4FC" w:rsidRDefault="000D4CED" w:rsidP="00E824FC">
      <w:pPr>
        <w:pStyle w:val="Paragraphedeliste"/>
        <w:bidi/>
        <w:spacing w:line="360" w:lineRule="auto"/>
        <w:ind w:left="840"/>
        <w:jc w:val="center"/>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محضر لقاء تواصلي</w:t>
      </w:r>
    </w:p>
    <w:p w:rsidR="000D4CED" w:rsidRDefault="000D4CED" w:rsidP="000D4CED">
      <w:pPr>
        <w:pStyle w:val="Paragraphedeliste"/>
        <w:bidi/>
        <w:spacing w:line="360" w:lineRule="auto"/>
        <w:ind w:left="840"/>
        <w:jc w:val="center"/>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عقد بأكادير يوم 10 مارس 2022</w:t>
      </w:r>
    </w:p>
    <w:p w:rsidR="00E824FC" w:rsidRDefault="00E824FC" w:rsidP="00E824FC">
      <w:pPr>
        <w:pStyle w:val="Paragraphedeliste"/>
        <w:bidi/>
        <w:spacing w:line="360" w:lineRule="auto"/>
        <w:ind w:left="840"/>
        <w:jc w:val="center"/>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xml:space="preserve">**********  </w:t>
      </w:r>
    </w:p>
    <w:p w:rsidR="000D4CED" w:rsidRDefault="000D4CED" w:rsidP="00210079">
      <w:pPr>
        <w:pStyle w:val="Paragraphedeliste"/>
        <w:tabs>
          <w:tab w:val="right" w:pos="135"/>
        </w:tabs>
        <w:bidi/>
        <w:spacing w:line="360" w:lineRule="auto"/>
        <w:ind w:left="-432" w:firstLine="422"/>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نظمت المديرية الجهوية خلال يوم 10 مارس 2022، لقاء تواصل</w:t>
      </w:r>
      <w:r w:rsidR="00210079">
        <w:rPr>
          <w:rFonts w:asciiTheme="majorBidi" w:hAnsiTheme="majorBidi" w:cstheme="majorBidi" w:hint="cs"/>
          <w:b/>
          <w:bCs/>
          <w:sz w:val="28"/>
          <w:szCs w:val="28"/>
          <w:rtl/>
          <w:lang w:bidi="ar-MA"/>
        </w:rPr>
        <w:t>يا</w:t>
      </w:r>
      <w:r>
        <w:rPr>
          <w:rFonts w:asciiTheme="majorBidi" w:hAnsiTheme="majorBidi" w:cstheme="majorBidi" w:hint="cs"/>
          <w:b/>
          <w:bCs/>
          <w:sz w:val="28"/>
          <w:szCs w:val="28"/>
          <w:rtl/>
          <w:lang w:bidi="ar-MA"/>
        </w:rPr>
        <w:t xml:space="preserve"> بمقر جمعية إليغ للتنمية والتعاون وبمناسبة اليوم العالمي للمرأة. يعقد اللقاء امتدادا ليوم دراسي نظم بالرباط من طرف المصالح المركزية تحت الرعاية السامية لجلالة الملك وتحت شعار "المساواة بين الجنسين، شرط للتنمية المستدامة".</w:t>
      </w:r>
    </w:p>
    <w:p w:rsidR="000D4CED" w:rsidRDefault="000D4CED" w:rsidP="00210079">
      <w:pPr>
        <w:pStyle w:val="Paragraphedeliste"/>
        <w:tabs>
          <w:tab w:val="right" w:pos="135"/>
        </w:tabs>
        <w:bidi/>
        <w:spacing w:line="360" w:lineRule="auto"/>
        <w:ind w:left="-432" w:firstLine="422"/>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xml:space="preserve">حضر اللقاء فعاليات نسوية تمثل مختلف فئات فرقا ء </w:t>
      </w:r>
      <w:r w:rsidR="00210079">
        <w:rPr>
          <w:rFonts w:asciiTheme="majorBidi" w:hAnsiTheme="majorBidi" w:cstheme="majorBidi" w:hint="cs"/>
          <w:b/>
          <w:bCs/>
          <w:sz w:val="28"/>
          <w:szCs w:val="28"/>
          <w:rtl/>
          <w:lang w:bidi="ar-MA"/>
        </w:rPr>
        <w:t>التنمية</w:t>
      </w:r>
      <w:r>
        <w:rPr>
          <w:rFonts w:asciiTheme="majorBidi" w:hAnsiTheme="majorBidi" w:cstheme="majorBidi" w:hint="cs"/>
          <w:b/>
          <w:bCs/>
          <w:sz w:val="28"/>
          <w:szCs w:val="28"/>
          <w:rtl/>
          <w:lang w:bidi="ar-MA"/>
        </w:rPr>
        <w:t xml:space="preserve"> بالجهة: مجالس منتخبة، مصالح خارجية، هيئات المجتمع المدني، مجال الأعمال والمقاولة ومجال البحث الأكاديمي. وقد انصب المشاركون على تتبع فقرات برنامج اليوم الدراسي المنظم بالرباط</w:t>
      </w:r>
      <w:r w:rsidR="000A61E9">
        <w:rPr>
          <w:rFonts w:asciiTheme="majorBidi" w:hAnsiTheme="majorBidi" w:cstheme="majorBidi" w:hint="cs"/>
          <w:b/>
          <w:bCs/>
          <w:sz w:val="28"/>
          <w:szCs w:val="28"/>
          <w:rtl/>
          <w:lang w:bidi="ar-MA"/>
        </w:rPr>
        <w:t xml:space="preserve"> عبر تقنية المناظرة المرئية</w:t>
      </w:r>
      <w:r>
        <w:rPr>
          <w:rFonts w:asciiTheme="majorBidi" w:hAnsiTheme="majorBidi" w:cstheme="majorBidi" w:hint="cs"/>
          <w:b/>
          <w:bCs/>
          <w:sz w:val="28"/>
          <w:szCs w:val="28"/>
          <w:rtl/>
          <w:lang w:bidi="ar-MA"/>
        </w:rPr>
        <w:t>، فضلا عن تدخلات أثيرت بين مكونات البرنامج المذكور.</w:t>
      </w:r>
    </w:p>
    <w:p w:rsidR="000D4CED" w:rsidRDefault="000D4CED" w:rsidP="000D4CED">
      <w:pPr>
        <w:pStyle w:val="Paragraphedeliste"/>
        <w:tabs>
          <w:tab w:val="right" w:pos="135"/>
        </w:tabs>
        <w:bidi/>
        <w:spacing w:line="360" w:lineRule="auto"/>
        <w:ind w:left="-432" w:firstLine="422"/>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xml:space="preserve">وفي مايلي مجمل ماراج في اللقاء من مداخلات: </w:t>
      </w:r>
    </w:p>
    <w:p w:rsidR="000D4CED" w:rsidRDefault="000D4CED" w:rsidP="000D4CED">
      <w:pPr>
        <w:pStyle w:val="Paragraphedeliste"/>
        <w:numPr>
          <w:ilvl w:val="0"/>
          <w:numId w:val="26"/>
        </w:numPr>
        <w:tabs>
          <w:tab w:val="right" w:pos="135"/>
        </w:tabs>
        <w:bidi/>
        <w:spacing w:line="360" w:lineRule="auto"/>
        <w:jc w:val="both"/>
        <w:rPr>
          <w:rFonts w:asciiTheme="majorBidi" w:hAnsiTheme="majorBidi" w:cstheme="majorBidi"/>
          <w:b/>
          <w:bCs/>
          <w:sz w:val="28"/>
          <w:szCs w:val="28"/>
          <w:lang w:bidi="ar-MA"/>
        </w:rPr>
      </w:pPr>
      <w:r w:rsidRPr="008F61FA">
        <w:rPr>
          <w:rFonts w:asciiTheme="majorBidi" w:hAnsiTheme="majorBidi" w:cstheme="majorBidi" w:hint="cs"/>
          <w:b/>
          <w:bCs/>
          <w:sz w:val="28"/>
          <w:szCs w:val="28"/>
          <w:u w:val="single"/>
          <w:rtl/>
          <w:lang w:bidi="ar-MA"/>
        </w:rPr>
        <w:t>السيد المندوب السامي</w:t>
      </w:r>
      <w:r>
        <w:rPr>
          <w:rFonts w:asciiTheme="majorBidi" w:hAnsiTheme="majorBidi" w:cstheme="majorBidi" w:hint="cs"/>
          <w:b/>
          <w:bCs/>
          <w:sz w:val="28"/>
          <w:szCs w:val="28"/>
          <w:rtl/>
          <w:lang w:bidi="ar-MA"/>
        </w:rPr>
        <w:t xml:space="preserve"> : </w:t>
      </w:r>
    </w:p>
    <w:p w:rsidR="000D4CED" w:rsidRDefault="000D4CED" w:rsidP="000D4CED">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xml:space="preserve">. رحب بالحضور واستحضر أهداف اللقاء كما ثمن </w:t>
      </w:r>
      <w:r w:rsidR="008D270A">
        <w:rPr>
          <w:rFonts w:asciiTheme="majorBidi" w:hAnsiTheme="majorBidi" w:cstheme="majorBidi" w:hint="cs"/>
          <w:b/>
          <w:bCs/>
          <w:sz w:val="28"/>
          <w:szCs w:val="28"/>
          <w:rtl/>
          <w:lang w:bidi="ar-MA"/>
        </w:rPr>
        <w:t>الرعاية السامية التي أحيطت بتنظيمه</w:t>
      </w:r>
    </w:p>
    <w:p w:rsidR="008D270A" w:rsidRDefault="008D270A" w:rsidP="00210079">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تقدم بالشكر للفرقاء المساهمين في عقد اللقاء وكذا إلى منظميه وبصفة عامة إلى كافة الفعاليات النسوية العاملة بالمندوبية السامية للتخطيط</w:t>
      </w:r>
    </w:p>
    <w:p w:rsidR="008D270A" w:rsidRDefault="008D270A" w:rsidP="008D270A">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الإتحاد الأوروبي شريك ساهم في انجاز القطاع لبحوث ودراسات همت مجالي تقييم السياسات العمومية والمناحي الإقتصادية والإجتماعية للمجتمع المغربي .</w:t>
      </w:r>
    </w:p>
    <w:p w:rsidR="008D270A" w:rsidRDefault="008D270A" w:rsidP="008D270A">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xml:space="preserve">. ركز على اختيار شعار اللقاء ومدى أهمية اضفاء بعد مستدام على موضوع المساواة بين الجنسين وهو ما يتطابق مع مضامين أهداف التنمية المستدامة وكذلك النموذج التنموي الجديد للمملكة </w:t>
      </w:r>
    </w:p>
    <w:p w:rsidR="008D270A" w:rsidRDefault="008D270A" w:rsidP="008D270A">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قدم وضعيات مقتضبة لعدم المساواة بين الجنسين في المجال الإقتصادي من حيث انخفاض نسبة النشاط الإقتصادي وانخفاض نسب النموالمحتملة، على الصعيد الوطني.</w:t>
      </w:r>
    </w:p>
    <w:p w:rsidR="008D270A" w:rsidRDefault="008D270A" w:rsidP="00210079">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lastRenderedPageBreak/>
        <w:t>. النساء والأطفال هما الفئات الأكثر معاناة من الكوارث الطبيعية والأكثر نيلا لمناصب الشغل الهشة مما ينعكس على جودة العمل النسوي وعلى الأجور المحصل عليها وهناك فر</w:t>
      </w:r>
      <w:r w:rsidR="00210079">
        <w:rPr>
          <w:rFonts w:asciiTheme="majorBidi" w:hAnsiTheme="majorBidi" w:cstheme="majorBidi" w:hint="cs"/>
          <w:b/>
          <w:bCs/>
          <w:sz w:val="28"/>
          <w:szCs w:val="28"/>
          <w:rtl/>
          <w:lang w:bidi="ar-MA"/>
        </w:rPr>
        <w:t>ق</w:t>
      </w:r>
      <w:r>
        <w:rPr>
          <w:rFonts w:asciiTheme="majorBidi" w:hAnsiTheme="majorBidi" w:cstheme="majorBidi" w:hint="cs"/>
          <w:b/>
          <w:bCs/>
          <w:sz w:val="28"/>
          <w:szCs w:val="28"/>
          <w:rtl/>
          <w:lang w:bidi="ar-MA"/>
        </w:rPr>
        <w:t xml:space="preserve"> يترا</w:t>
      </w:r>
      <w:r w:rsidR="005F0745">
        <w:rPr>
          <w:rFonts w:asciiTheme="majorBidi" w:hAnsiTheme="majorBidi" w:cstheme="majorBidi" w:hint="cs"/>
          <w:b/>
          <w:bCs/>
          <w:sz w:val="28"/>
          <w:szCs w:val="28"/>
          <w:rtl/>
          <w:lang w:bidi="ar-MA"/>
        </w:rPr>
        <w:t xml:space="preserve">وح مابين 30 و 40 </w:t>
      </w:r>
      <w:r w:rsidR="005F0745">
        <w:rPr>
          <w:rFonts w:asciiTheme="majorBidi" w:hAnsiTheme="majorBidi" w:cstheme="majorBidi"/>
          <w:b/>
          <w:bCs/>
          <w:sz w:val="28"/>
          <w:szCs w:val="28"/>
          <w:lang w:bidi="ar-MA"/>
        </w:rPr>
        <w:t>%</w:t>
      </w:r>
      <w:r w:rsidR="005F0745">
        <w:rPr>
          <w:rFonts w:asciiTheme="majorBidi" w:hAnsiTheme="majorBidi" w:cstheme="majorBidi" w:hint="cs"/>
          <w:b/>
          <w:bCs/>
          <w:sz w:val="28"/>
          <w:szCs w:val="28"/>
          <w:rtl/>
          <w:lang w:bidi="ar-MA"/>
        </w:rPr>
        <w:t xml:space="preserve"> في معدل الأجور بين الجنسين</w:t>
      </w:r>
      <w:r w:rsidR="00210079">
        <w:rPr>
          <w:rFonts w:asciiTheme="majorBidi" w:hAnsiTheme="majorBidi" w:cstheme="majorBidi" w:hint="cs"/>
          <w:b/>
          <w:bCs/>
          <w:sz w:val="28"/>
          <w:szCs w:val="28"/>
          <w:rtl/>
          <w:lang w:bidi="ar-MA"/>
        </w:rPr>
        <w:t>لفائدة الذكور.</w:t>
      </w:r>
      <w:r w:rsidR="005F0745">
        <w:rPr>
          <w:rFonts w:asciiTheme="majorBidi" w:hAnsiTheme="majorBidi" w:cstheme="majorBidi" w:hint="cs"/>
          <w:b/>
          <w:bCs/>
          <w:sz w:val="28"/>
          <w:szCs w:val="28"/>
          <w:rtl/>
          <w:lang w:bidi="ar-MA"/>
        </w:rPr>
        <w:t xml:space="preserve"> </w:t>
      </w:r>
    </w:p>
    <w:p w:rsidR="005F0745" w:rsidRDefault="005F0745" w:rsidP="005F0745">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نسبة النشاط الإقتصادي لدى النساء انخفض من 30</w:t>
      </w:r>
      <w:r>
        <w:rPr>
          <w:rFonts w:asciiTheme="majorBidi" w:hAnsiTheme="majorBidi" w:cstheme="majorBidi"/>
          <w:b/>
          <w:bCs/>
          <w:sz w:val="28"/>
          <w:szCs w:val="28"/>
          <w:lang w:bidi="ar-MA"/>
        </w:rPr>
        <w:t>%</w:t>
      </w:r>
      <w:r>
        <w:rPr>
          <w:rFonts w:asciiTheme="majorBidi" w:hAnsiTheme="majorBidi" w:cstheme="majorBidi" w:hint="cs"/>
          <w:b/>
          <w:bCs/>
          <w:sz w:val="28"/>
          <w:szCs w:val="28"/>
          <w:rtl/>
          <w:lang w:bidi="ar-MA"/>
        </w:rPr>
        <w:t xml:space="preserve"> بداية القرن إلى حوالي 21 </w:t>
      </w:r>
      <w:r>
        <w:rPr>
          <w:rFonts w:asciiTheme="majorBidi" w:hAnsiTheme="majorBidi" w:cstheme="majorBidi"/>
          <w:b/>
          <w:bCs/>
          <w:sz w:val="28"/>
          <w:szCs w:val="28"/>
          <w:lang w:bidi="ar-MA"/>
        </w:rPr>
        <w:t>%</w:t>
      </w:r>
      <w:r>
        <w:rPr>
          <w:rFonts w:asciiTheme="majorBidi" w:hAnsiTheme="majorBidi" w:cstheme="majorBidi" w:hint="cs"/>
          <w:b/>
          <w:bCs/>
          <w:sz w:val="28"/>
          <w:szCs w:val="28"/>
          <w:rtl/>
          <w:lang w:bidi="ar-MA"/>
        </w:rPr>
        <w:t xml:space="preserve"> حاليا، و مساهمة النساء في النمو الإقتصادي انتقل من (30</w:t>
      </w:r>
      <w:r>
        <w:rPr>
          <w:rFonts w:asciiTheme="majorBidi" w:hAnsiTheme="majorBidi" w:cstheme="majorBidi"/>
          <w:b/>
          <w:bCs/>
          <w:sz w:val="28"/>
          <w:szCs w:val="28"/>
          <w:lang w:bidi="ar-MA"/>
        </w:rPr>
        <w:t>%</w:t>
      </w:r>
      <w:r>
        <w:rPr>
          <w:rFonts w:asciiTheme="majorBidi" w:hAnsiTheme="majorBidi" w:cstheme="majorBidi" w:hint="cs"/>
          <w:b/>
          <w:bCs/>
          <w:sz w:val="28"/>
          <w:szCs w:val="28"/>
          <w:rtl/>
          <w:lang w:bidi="ar-MA"/>
        </w:rPr>
        <w:t>) خلال فترة (2000-2009) إلى (33</w:t>
      </w:r>
      <w:r>
        <w:rPr>
          <w:rFonts w:asciiTheme="majorBidi" w:hAnsiTheme="majorBidi" w:cstheme="majorBidi"/>
          <w:b/>
          <w:bCs/>
          <w:sz w:val="28"/>
          <w:szCs w:val="28"/>
          <w:lang w:bidi="ar-MA"/>
        </w:rPr>
        <w:t>%</w:t>
      </w:r>
      <w:r>
        <w:rPr>
          <w:rFonts w:asciiTheme="majorBidi" w:hAnsiTheme="majorBidi" w:cstheme="majorBidi" w:hint="cs"/>
          <w:b/>
          <w:bCs/>
          <w:sz w:val="28"/>
          <w:szCs w:val="28"/>
          <w:rtl/>
          <w:lang w:bidi="ar-MA"/>
        </w:rPr>
        <w:t>-) خلال فترة (2010-2019).</w:t>
      </w:r>
    </w:p>
    <w:p w:rsidR="005F0745" w:rsidRDefault="005F0745" w:rsidP="00210079">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استحضر القطاع وقع مايقل عن (07) ملايين امرأة غير نشيطة، على الإقتصاد الوطني في حالة ادماجه</w:t>
      </w:r>
      <w:r w:rsidR="00210079">
        <w:rPr>
          <w:rFonts w:asciiTheme="majorBidi" w:hAnsiTheme="majorBidi" w:cstheme="majorBidi" w:hint="cs"/>
          <w:b/>
          <w:bCs/>
          <w:sz w:val="28"/>
          <w:szCs w:val="28"/>
          <w:rtl/>
          <w:lang w:bidi="ar-MA"/>
        </w:rPr>
        <w:t>ن</w:t>
      </w:r>
      <w:r>
        <w:rPr>
          <w:rFonts w:asciiTheme="majorBidi" w:hAnsiTheme="majorBidi" w:cstheme="majorBidi" w:hint="cs"/>
          <w:b/>
          <w:bCs/>
          <w:sz w:val="28"/>
          <w:szCs w:val="28"/>
          <w:rtl/>
          <w:lang w:bidi="ar-MA"/>
        </w:rPr>
        <w:t xml:space="preserve"> في المنظومة الإقتصادية. </w:t>
      </w:r>
    </w:p>
    <w:p w:rsidR="008F61FA" w:rsidRDefault="008F61FA" w:rsidP="008F61FA">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المرأة حققت نتائج مرضية من حيث المستوى التعليمي حيث (40</w:t>
      </w:r>
      <w:r>
        <w:rPr>
          <w:rFonts w:asciiTheme="majorBidi" w:hAnsiTheme="majorBidi" w:cstheme="majorBidi"/>
          <w:b/>
          <w:bCs/>
          <w:sz w:val="28"/>
          <w:szCs w:val="28"/>
          <w:lang w:bidi="ar-MA"/>
        </w:rPr>
        <w:t>%</w:t>
      </w:r>
      <w:r>
        <w:rPr>
          <w:rFonts w:asciiTheme="majorBidi" w:hAnsiTheme="majorBidi" w:cstheme="majorBidi" w:hint="cs"/>
          <w:b/>
          <w:bCs/>
          <w:sz w:val="28"/>
          <w:szCs w:val="28"/>
          <w:rtl/>
          <w:lang w:bidi="ar-MA"/>
        </w:rPr>
        <w:t>) من الأطر العليا نساء وهناك (25</w:t>
      </w:r>
      <w:r>
        <w:rPr>
          <w:rFonts w:asciiTheme="majorBidi" w:hAnsiTheme="majorBidi" w:cstheme="majorBidi"/>
          <w:b/>
          <w:bCs/>
          <w:sz w:val="28"/>
          <w:szCs w:val="28"/>
          <w:lang w:bidi="ar-MA"/>
        </w:rPr>
        <w:t>%</w:t>
      </w:r>
      <w:r>
        <w:rPr>
          <w:rFonts w:asciiTheme="majorBidi" w:hAnsiTheme="majorBidi" w:cstheme="majorBidi" w:hint="cs"/>
          <w:b/>
          <w:bCs/>
          <w:sz w:val="28"/>
          <w:szCs w:val="28"/>
          <w:rtl/>
          <w:lang w:bidi="ar-MA"/>
        </w:rPr>
        <w:t xml:space="preserve">) من النساء في مناصب المسؤولية بالوظيفة العمومية. </w:t>
      </w:r>
    </w:p>
    <w:p w:rsidR="008F61FA" w:rsidRDefault="008F61FA" w:rsidP="008F61FA">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xml:space="preserve">. بينت </w:t>
      </w:r>
      <w:r w:rsidR="004F4F0E">
        <w:rPr>
          <w:rFonts w:asciiTheme="majorBidi" w:hAnsiTheme="majorBidi" w:cstheme="majorBidi" w:hint="cs"/>
          <w:b/>
          <w:bCs/>
          <w:sz w:val="28"/>
          <w:szCs w:val="28"/>
          <w:rtl/>
          <w:lang w:bidi="ar-MA"/>
        </w:rPr>
        <w:t>احصائيات الهجرة بأن تلث النساء المهاجرات لديهن مستوى تعليمي أعلى من الرجال (45</w:t>
      </w:r>
      <w:r w:rsidR="004F4F0E">
        <w:rPr>
          <w:rFonts w:asciiTheme="majorBidi" w:hAnsiTheme="majorBidi" w:cstheme="majorBidi"/>
          <w:b/>
          <w:bCs/>
          <w:sz w:val="28"/>
          <w:szCs w:val="28"/>
          <w:lang w:bidi="ar-MA"/>
        </w:rPr>
        <w:t>%</w:t>
      </w:r>
      <w:r w:rsidR="004F4F0E">
        <w:rPr>
          <w:rFonts w:asciiTheme="majorBidi" w:hAnsiTheme="majorBidi" w:cstheme="majorBidi" w:hint="cs"/>
          <w:b/>
          <w:bCs/>
          <w:sz w:val="28"/>
          <w:szCs w:val="28"/>
          <w:rtl/>
          <w:lang w:bidi="ar-MA"/>
        </w:rPr>
        <w:t xml:space="preserve"> بمستوى عال و 20</w:t>
      </w:r>
      <w:r w:rsidR="004F4F0E">
        <w:rPr>
          <w:rFonts w:asciiTheme="majorBidi" w:hAnsiTheme="majorBidi" w:cstheme="majorBidi"/>
          <w:b/>
          <w:bCs/>
          <w:sz w:val="28"/>
          <w:szCs w:val="28"/>
          <w:lang w:bidi="ar-MA"/>
        </w:rPr>
        <w:t>%</w:t>
      </w:r>
      <w:r w:rsidR="004F4F0E">
        <w:rPr>
          <w:rFonts w:asciiTheme="majorBidi" w:hAnsiTheme="majorBidi" w:cstheme="majorBidi" w:hint="cs"/>
          <w:b/>
          <w:bCs/>
          <w:sz w:val="28"/>
          <w:szCs w:val="28"/>
          <w:rtl/>
          <w:lang w:bidi="ar-MA"/>
        </w:rPr>
        <w:t xml:space="preserve"> بمستوى تانوي). </w:t>
      </w:r>
    </w:p>
    <w:p w:rsidR="004F4F0E" w:rsidRDefault="004F4F0E" w:rsidP="004F4F0E">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تشكل ربات البيوت (80</w:t>
      </w:r>
      <w:r>
        <w:rPr>
          <w:rFonts w:asciiTheme="majorBidi" w:hAnsiTheme="majorBidi" w:cstheme="majorBidi"/>
          <w:b/>
          <w:bCs/>
          <w:sz w:val="28"/>
          <w:szCs w:val="28"/>
          <w:lang w:bidi="ar-MA"/>
        </w:rPr>
        <w:t>%</w:t>
      </w:r>
      <w:r>
        <w:rPr>
          <w:rFonts w:asciiTheme="majorBidi" w:hAnsiTheme="majorBidi" w:cstheme="majorBidi" w:hint="cs"/>
          <w:b/>
          <w:bCs/>
          <w:sz w:val="28"/>
          <w:szCs w:val="28"/>
          <w:rtl/>
          <w:lang w:bidi="ar-MA"/>
        </w:rPr>
        <w:t>) من النساء وهي فئة خارجة عن سوق الشغل وتتكلف بما يناهز (84</w:t>
      </w:r>
      <w:r>
        <w:rPr>
          <w:rFonts w:asciiTheme="majorBidi" w:hAnsiTheme="majorBidi" w:cstheme="majorBidi"/>
          <w:b/>
          <w:bCs/>
          <w:sz w:val="28"/>
          <w:szCs w:val="28"/>
          <w:lang w:bidi="ar-MA"/>
        </w:rPr>
        <w:t>%</w:t>
      </w:r>
      <w:r>
        <w:rPr>
          <w:rFonts w:asciiTheme="majorBidi" w:hAnsiTheme="majorBidi" w:cstheme="majorBidi" w:hint="cs"/>
          <w:b/>
          <w:bCs/>
          <w:sz w:val="28"/>
          <w:szCs w:val="28"/>
          <w:rtl/>
          <w:lang w:bidi="ar-MA"/>
        </w:rPr>
        <w:t xml:space="preserve">) من الأعمال المنزلية والتي تستغرق لها مامعدله خمس ساعات في اليوم. </w:t>
      </w:r>
    </w:p>
    <w:p w:rsidR="004F4F0E" w:rsidRDefault="004F4F0E" w:rsidP="004F4F0E">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xml:space="preserve">. دعا إلى الإهتمام أكثر بوضعية النساء الآخدة في التدهور، عبر تفعيل سياسات عمومية ملائمة </w:t>
      </w:r>
    </w:p>
    <w:p w:rsidR="004F4F0E" w:rsidRDefault="004F4F0E" w:rsidP="00210079">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قدم القطاع جملة من المؤشرات التي تهتم بالنوع الإجتماعي وهي متوفرة عبر بوابة الإلكترونية</w:t>
      </w:r>
      <w:r w:rsidR="00210079">
        <w:rPr>
          <w:rFonts w:asciiTheme="majorBidi" w:hAnsiTheme="majorBidi" w:cstheme="majorBidi" w:hint="cs"/>
          <w:b/>
          <w:bCs/>
          <w:sz w:val="28"/>
          <w:szCs w:val="28"/>
          <w:rtl/>
          <w:lang w:bidi="ar-MA"/>
        </w:rPr>
        <w:t>وهناك بوابة خاصة بمؤشرات الموضوع ستعرض ضمن فعاليات اللقاء.</w:t>
      </w:r>
      <w:r>
        <w:rPr>
          <w:rFonts w:asciiTheme="majorBidi" w:hAnsiTheme="majorBidi" w:cstheme="majorBidi" w:hint="cs"/>
          <w:b/>
          <w:bCs/>
          <w:sz w:val="28"/>
          <w:szCs w:val="28"/>
          <w:rtl/>
          <w:lang w:bidi="ar-MA"/>
        </w:rPr>
        <w:t xml:space="preserve"> </w:t>
      </w:r>
    </w:p>
    <w:p w:rsidR="004F4F0E" w:rsidRDefault="004F4F0E" w:rsidP="004F4F0E">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هناك مجهودات تبدل وتروم تجاوز التحاليل العادية للنوع الإجتماعي ، إلى التماس معطيات احصائية أكثر دقة وتدارس حالات خاصة.</w:t>
      </w:r>
    </w:p>
    <w:p w:rsidR="004F4F0E" w:rsidRDefault="004F4F0E" w:rsidP="004F4F0E">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xml:space="preserve">. تمنى التوفيق والنجاح لأعمال اللقاء. </w:t>
      </w:r>
    </w:p>
    <w:p w:rsidR="004F4F0E" w:rsidRPr="000A61E9" w:rsidRDefault="004F4F0E" w:rsidP="004F4F0E">
      <w:pPr>
        <w:pStyle w:val="Paragraphedeliste"/>
        <w:numPr>
          <w:ilvl w:val="0"/>
          <w:numId w:val="26"/>
        </w:numPr>
        <w:tabs>
          <w:tab w:val="right" w:pos="135"/>
        </w:tabs>
        <w:bidi/>
        <w:spacing w:line="360" w:lineRule="auto"/>
        <w:jc w:val="both"/>
        <w:rPr>
          <w:rFonts w:asciiTheme="majorBidi" w:hAnsiTheme="majorBidi" w:cstheme="majorBidi"/>
          <w:b/>
          <w:bCs/>
          <w:sz w:val="28"/>
          <w:szCs w:val="28"/>
          <w:u w:val="single"/>
          <w:lang w:bidi="ar-MA"/>
        </w:rPr>
      </w:pPr>
      <w:r w:rsidRPr="000A61E9">
        <w:rPr>
          <w:rFonts w:asciiTheme="majorBidi" w:hAnsiTheme="majorBidi" w:cstheme="majorBidi" w:hint="cs"/>
          <w:b/>
          <w:bCs/>
          <w:sz w:val="28"/>
          <w:szCs w:val="28"/>
          <w:u w:val="single"/>
          <w:rtl/>
          <w:lang w:bidi="ar-MA"/>
        </w:rPr>
        <w:t xml:space="preserve">السيدة ممثلة هيئة الأمم المتحدة للمرأة : </w:t>
      </w:r>
    </w:p>
    <w:p w:rsidR="004F4F0E" w:rsidRDefault="0078712F" w:rsidP="0078712F">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xml:space="preserve">. نوهت بجودة أعمال المندوبية السامية ذات الصلة بموضوع النوع الإجتماعي </w:t>
      </w:r>
    </w:p>
    <w:p w:rsidR="0078712F" w:rsidRDefault="0078712F" w:rsidP="00210079">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xml:space="preserve">. صاغت مصالح القطاع بوابة خاصة بالنوع الإجتماعي </w:t>
      </w:r>
      <w:r w:rsidR="00210079">
        <w:rPr>
          <w:rFonts w:asciiTheme="majorBidi" w:hAnsiTheme="majorBidi" w:cstheme="majorBidi" w:hint="cs"/>
          <w:b/>
          <w:bCs/>
          <w:sz w:val="28"/>
          <w:szCs w:val="28"/>
          <w:rtl/>
          <w:lang w:bidi="ar-MA"/>
        </w:rPr>
        <w:t>ستقدم</w:t>
      </w:r>
      <w:r>
        <w:rPr>
          <w:rFonts w:asciiTheme="majorBidi" w:hAnsiTheme="majorBidi" w:cstheme="majorBidi" w:hint="cs"/>
          <w:b/>
          <w:bCs/>
          <w:sz w:val="28"/>
          <w:szCs w:val="28"/>
          <w:rtl/>
          <w:lang w:bidi="ar-MA"/>
        </w:rPr>
        <w:t xml:space="preserve"> خلال اللقاء وتروم تفصيل المعطيات وتدقيق مستويات اعدادها.</w:t>
      </w:r>
    </w:p>
    <w:p w:rsidR="0078712F" w:rsidRDefault="0078712F" w:rsidP="0078712F">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lastRenderedPageBreak/>
        <w:t>. قامت بقراءة في بعض معيقات مجتمعية لتحرير المرأة وربطت الموضوع بتدني مؤشرات ولوج المرأة إلى خدمات أساسية مثل التعليم والصحة.</w:t>
      </w:r>
    </w:p>
    <w:p w:rsidR="0078712F" w:rsidRDefault="0078712F" w:rsidP="0078712F">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تحدثت باقتضاب عن وضعية المرأة بسوق الشغل وعن مظاهر العنف ضد النساء وكلفتها الإقتصادية التي تناهز بالمملكة (2.5) مليار درهم سنويا وختمت بان المساواة تعبير لكرامة المرأة .</w:t>
      </w:r>
    </w:p>
    <w:p w:rsidR="0078712F" w:rsidRDefault="0078712F" w:rsidP="0078712F">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xml:space="preserve">. جددت دعوة هيئة الأمم المتحدة للمرأة، إلى ادماج النساء في مراكز القرار كما أوضحت بان الهيئة التي تمثلها والإتحاد الأوروبي، يسعيان إلى تقييم الكلفة الإقتصادية والإجتماعية لعدم المساواة بين الجنسين. </w:t>
      </w:r>
    </w:p>
    <w:p w:rsidR="0078712F" w:rsidRDefault="0078712F" w:rsidP="0078712F">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أشارت إلى نجاعة التقييم الإقتصادي للأعمال المنزلية التي ترعاها المرأة وهي مبادرة تقوم بها مصالح القطاع كسابقة بافريقيا وهناك مجال آخر نشتغل به ذات المصالح وهو تقييم العلاقات الإجتماعية بين الجنسين .</w:t>
      </w:r>
    </w:p>
    <w:p w:rsidR="0078712F" w:rsidRDefault="0078712F" w:rsidP="0078712F">
      <w:pPr>
        <w:pStyle w:val="Paragraphedeliste"/>
        <w:numPr>
          <w:ilvl w:val="0"/>
          <w:numId w:val="26"/>
        </w:numPr>
        <w:tabs>
          <w:tab w:val="right" w:pos="135"/>
        </w:tabs>
        <w:bidi/>
        <w:spacing w:line="360" w:lineRule="auto"/>
        <w:jc w:val="both"/>
        <w:rPr>
          <w:rFonts w:asciiTheme="majorBidi" w:hAnsiTheme="majorBidi" w:cstheme="majorBidi"/>
          <w:b/>
          <w:bCs/>
          <w:sz w:val="28"/>
          <w:szCs w:val="28"/>
          <w:lang w:bidi="ar-MA"/>
        </w:rPr>
      </w:pPr>
      <w:r w:rsidRPr="000A61E9">
        <w:rPr>
          <w:rFonts w:asciiTheme="majorBidi" w:hAnsiTheme="majorBidi" w:cstheme="majorBidi" w:hint="cs"/>
          <w:b/>
          <w:bCs/>
          <w:sz w:val="28"/>
          <w:szCs w:val="28"/>
          <w:u w:val="single"/>
          <w:rtl/>
          <w:lang w:bidi="ar-MA"/>
        </w:rPr>
        <w:t>السيد ممثل الإتحاد الأوروبي</w:t>
      </w:r>
      <w:r>
        <w:rPr>
          <w:rFonts w:asciiTheme="majorBidi" w:hAnsiTheme="majorBidi" w:cstheme="majorBidi" w:hint="cs"/>
          <w:b/>
          <w:bCs/>
          <w:sz w:val="28"/>
          <w:szCs w:val="28"/>
          <w:rtl/>
          <w:lang w:bidi="ar-MA"/>
        </w:rPr>
        <w:t xml:space="preserve"> : </w:t>
      </w:r>
    </w:p>
    <w:p w:rsidR="0078712F" w:rsidRDefault="0078712F" w:rsidP="0078712F">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موضوع المساواة بين الجنسين، شكل فقرة ضمن الإتفاقية الإطار التي أبرمت مع الحكومة المغربية</w:t>
      </w:r>
    </w:p>
    <w:p w:rsidR="0078712F" w:rsidRDefault="0078712F" w:rsidP="0078712F">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ادماج مقاربة النوع ضمن السياسات العمومية، يتطلب مقاربات تطوعية</w:t>
      </w:r>
    </w:p>
    <w:p w:rsidR="0078712F" w:rsidRDefault="0078712F" w:rsidP="00210079">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الحكومة المغربية وضعت (30</w:t>
      </w:r>
      <w:r>
        <w:rPr>
          <w:rFonts w:asciiTheme="majorBidi" w:hAnsiTheme="majorBidi" w:cstheme="majorBidi"/>
          <w:b/>
          <w:bCs/>
          <w:sz w:val="28"/>
          <w:szCs w:val="28"/>
          <w:lang w:bidi="ar-MA"/>
        </w:rPr>
        <w:t>%</w:t>
      </w:r>
      <w:r>
        <w:rPr>
          <w:rFonts w:asciiTheme="majorBidi" w:hAnsiTheme="majorBidi" w:cstheme="majorBidi" w:hint="cs"/>
          <w:b/>
          <w:bCs/>
          <w:sz w:val="28"/>
          <w:szCs w:val="28"/>
          <w:rtl/>
          <w:lang w:bidi="ar-MA"/>
        </w:rPr>
        <w:t xml:space="preserve">) هدفا للرفع من نسبة نشاط المرأة في أفق 2026 و هناك </w:t>
      </w:r>
      <w:r w:rsidR="00E1206E">
        <w:rPr>
          <w:rFonts w:asciiTheme="majorBidi" w:hAnsiTheme="majorBidi" w:cstheme="majorBidi" w:hint="cs"/>
          <w:b/>
          <w:bCs/>
          <w:sz w:val="28"/>
          <w:szCs w:val="28"/>
          <w:rtl/>
          <w:lang w:bidi="ar-MA"/>
        </w:rPr>
        <w:t>هدف 35</w:t>
      </w:r>
      <w:r w:rsidR="00E1206E">
        <w:rPr>
          <w:rFonts w:asciiTheme="majorBidi" w:hAnsiTheme="majorBidi" w:cstheme="majorBidi"/>
          <w:b/>
          <w:bCs/>
          <w:sz w:val="28"/>
          <w:szCs w:val="28"/>
          <w:lang w:bidi="ar-MA"/>
        </w:rPr>
        <w:t>%</w:t>
      </w:r>
      <w:r w:rsidR="00E1206E">
        <w:rPr>
          <w:rFonts w:asciiTheme="majorBidi" w:hAnsiTheme="majorBidi" w:cstheme="majorBidi" w:hint="cs"/>
          <w:b/>
          <w:bCs/>
          <w:sz w:val="28"/>
          <w:szCs w:val="28"/>
          <w:rtl/>
          <w:lang w:bidi="ar-MA"/>
        </w:rPr>
        <w:t xml:space="preserve"> لنفس المؤشر في أفق 2035 ضمن مضامين النموذج </w:t>
      </w:r>
      <w:r w:rsidR="00210079">
        <w:rPr>
          <w:rFonts w:asciiTheme="majorBidi" w:hAnsiTheme="majorBidi" w:cstheme="majorBidi" w:hint="cs"/>
          <w:b/>
          <w:bCs/>
          <w:sz w:val="28"/>
          <w:szCs w:val="28"/>
          <w:rtl/>
          <w:lang w:bidi="ar-MA"/>
        </w:rPr>
        <w:t>التنموي</w:t>
      </w:r>
      <w:r w:rsidR="00E1206E">
        <w:rPr>
          <w:rFonts w:asciiTheme="majorBidi" w:hAnsiTheme="majorBidi" w:cstheme="majorBidi" w:hint="cs"/>
          <w:b/>
          <w:bCs/>
          <w:sz w:val="28"/>
          <w:szCs w:val="28"/>
          <w:rtl/>
          <w:lang w:bidi="ar-MA"/>
        </w:rPr>
        <w:t xml:space="preserve"> الجديد للمملكة </w:t>
      </w:r>
    </w:p>
    <w:p w:rsidR="00E1206E" w:rsidRDefault="00E1206E" w:rsidP="00E1206E">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تفيد بعض البحوث بأن استكمال المساواة بين الجنسين، قد تؤدى إلى زيادة في الناتج الداخلي للمملكة بما لايقل عن 37.5</w:t>
      </w:r>
      <w:r>
        <w:rPr>
          <w:rFonts w:asciiTheme="majorBidi" w:hAnsiTheme="majorBidi" w:cstheme="majorBidi"/>
          <w:b/>
          <w:bCs/>
          <w:sz w:val="28"/>
          <w:szCs w:val="28"/>
          <w:lang w:bidi="ar-MA"/>
        </w:rPr>
        <w:t>%</w:t>
      </w:r>
      <w:r>
        <w:rPr>
          <w:rFonts w:asciiTheme="majorBidi" w:hAnsiTheme="majorBidi" w:cstheme="majorBidi" w:hint="cs"/>
          <w:b/>
          <w:bCs/>
          <w:sz w:val="28"/>
          <w:szCs w:val="28"/>
          <w:rtl/>
          <w:lang w:bidi="ar-MA"/>
        </w:rPr>
        <w:t>.</w:t>
      </w:r>
    </w:p>
    <w:p w:rsidR="00E1206E" w:rsidRDefault="00E1206E" w:rsidP="00210079">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xml:space="preserve">وقبل انتقال الحضور إلى فقرة زيارة معرض اصدارات مصالح المندوبية السامية للتخطيط، فتح باب أولى </w:t>
      </w:r>
      <w:r w:rsidR="00210079">
        <w:rPr>
          <w:rFonts w:asciiTheme="majorBidi" w:hAnsiTheme="majorBidi" w:cstheme="majorBidi" w:hint="cs"/>
          <w:b/>
          <w:bCs/>
          <w:sz w:val="28"/>
          <w:szCs w:val="28"/>
          <w:rtl/>
          <w:lang w:bidi="ar-MA"/>
        </w:rPr>
        <w:t>لنقاش</w:t>
      </w:r>
      <w:r>
        <w:rPr>
          <w:rFonts w:asciiTheme="majorBidi" w:hAnsiTheme="majorBidi" w:cstheme="majorBidi" w:hint="cs"/>
          <w:b/>
          <w:bCs/>
          <w:sz w:val="28"/>
          <w:szCs w:val="28"/>
          <w:rtl/>
          <w:lang w:bidi="ar-MA"/>
        </w:rPr>
        <w:t xml:space="preserve"> فحوى الكلمات الثلاث، لتتجلى التدخلات في مايلي : </w:t>
      </w:r>
    </w:p>
    <w:p w:rsidR="00E1206E" w:rsidRPr="000A61E9" w:rsidRDefault="00E1206E" w:rsidP="00E1206E">
      <w:pPr>
        <w:pStyle w:val="Paragraphedeliste"/>
        <w:numPr>
          <w:ilvl w:val="0"/>
          <w:numId w:val="26"/>
        </w:numPr>
        <w:tabs>
          <w:tab w:val="right" w:pos="135"/>
        </w:tabs>
        <w:bidi/>
        <w:spacing w:line="360" w:lineRule="auto"/>
        <w:jc w:val="both"/>
        <w:rPr>
          <w:rFonts w:asciiTheme="majorBidi" w:hAnsiTheme="majorBidi" w:cstheme="majorBidi"/>
          <w:b/>
          <w:bCs/>
          <w:sz w:val="28"/>
          <w:szCs w:val="28"/>
          <w:u w:val="single"/>
          <w:lang w:bidi="ar-MA"/>
        </w:rPr>
      </w:pPr>
      <w:r w:rsidRPr="000A61E9">
        <w:rPr>
          <w:rFonts w:asciiTheme="majorBidi" w:hAnsiTheme="majorBidi" w:cstheme="majorBidi" w:hint="cs"/>
          <w:b/>
          <w:bCs/>
          <w:sz w:val="28"/>
          <w:szCs w:val="28"/>
          <w:u w:val="single"/>
          <w:rtl/>
          <w:lang w:bidi="ar-MA"/>
        </w:rPr>
        <w:t xml:space="preserve">المدير الجهوي للتخطيط : </w:t>
      </w:r>
    </w:p>
    <w:p w:rsidR="00E1206E" w:rsidRDefault="00E1206E" w:rsidP="00E1206E">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قام بقراءة مقتضبة لمجمل ماراج في كلمات السيد المندوب السامي وممثلي الفرقاء الداعمين للقاء</w:t>
      </w:r>
    </w:p>
    <w:p w:rsidR="00E1206E" w:rsidRDefault="00E1206E" w:rsidP="00E1206E">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lastRenderedPageBreak/>
        <w:t xml:space="preserve">. ركز على نجاعة اضفاء استدامة على موضوع المساواة بين الجنسين معتبرا أن الوقت حان لتجاوز تشخيص التجليات والوصول إلى تدقيق سبل ارساء العدالة بين الجنسين </w:t>
      </w:r>
    </w:p>
    <w:p w:rsidR="00E1206E" w:rsidRDefault="00E1206E" w:rsidP="00E1206E">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xml:space="preserve">. يعتبر الهدف الخامس ضمن أهداف </w:t>
      </w:r>
      <w:r w:rsidR="00210079">
        <w:rPr>
          <w:rFonts w:asciiTheme="majorBidi" w:hAnsiTheme="majorBidi" w:cstheme="majorBidi" w:hint="cs"/>
          <w:b/>
          <w:bCs/>
          <w:sz w:val="28"/>
          <w:szCs w:val="28"/>
          <w:rtl/>
          <w:lang w:bidi="ar-MA"/>
        </w:rPr>
        <w:t xml:space="preserve">التنمية المستدامة، مرجعية أساسية لفهم المحاور التي يجب التماس المساواة عبر </w:t>
      </w:r>
      <w:r>
        <w:rPr>
          <w:rFonts w:asciiTheme="majorBidi" w:hAnsiTheme="majorBidi" w:cstheme="majorBidi" w:hint="cs"/>
          <w:b/>
          <w:bCs/>
          <w:sz w:val="28"/>
          <w:szCs w:val="28"/>
          <w:rtl/>
          <w:lang w:bidi="ar-MA"/>
        </w:rPr>
        <w:t xml:space="preserve">مجاراة مرامي الهدف: محاربة اشكال التميز، وظاهرة العنف والسلوكيات المحطة لكرامة المرأة، تثمين الأعمال المنزلية، تشجيع انخراط المرأة في مراكز القرار، تعزيز استفادة المرأة من الخدمات الأساسية خصوصا التعليم والصحة الإنجابية. </w:t>
      </w:r>
    </w:p>
    <w:p w:rsidR="00E1206E" w:rsidRDefault="00E1206E" w:rsidP="00E1206E">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xml:space="preserve">. المديرية الجهوية مستعدة </w:t>
      </w:r>
      <w:r w:rsidR="00A1599F">
        <w:rPr>
          <w:rFonts w:asciiTheme="majorBidi" w:hAnsiTheme="majorBidi" w:cstheme="majorBidi" w:hint="cs"/>
          <w:b/>
          <w:bCs/>
          <w:sz w:val="28"/>
          <w:szCs w:val="28"/>
          <w:rtl/>
          <w:lang w:bidi="ar-MA"/>
        </w:rPr>
        <w:t>لتقديم عرض يتناول الهدف الخامس المذكور وكذا مخرجات دراسة تحليلية قامت بها واستهدفت تدارس أوجه تحقيق هدف بلوغ نشاط المرأة، نسبة (30</w:t>
      </w:r>
      <w:r w:rsidR="00A1599F">
        <w:rPr>
          <w:rFonts w:asciiTheme="majorBidi" w:hAnsiTheme="majorBidi" w:cstheme="majorBidi"/>
          <w:b/>
          <w:bCs/>
          <w:sz w:val="28"/>
          <w:szCs w:val="28"/>
          <w:lang w:bidi="ar-MA"/>
        </w:rPr>
        <w:t>%</w:t>
      </w:r>
      <w:r w:rsidR="00A1599F">
        <w:rPr>
          <w:rFonts w:asciiTheme="majorBidi" w:hAnsiTheme="majorBidi" w:cstheme="majorBidi" w:hint="cs"/>
          <w:b/>
          <w:bCs/>
          <w:sz w:val="28"/>
          <w:szCs w:val="28"/>
          <w:rtl/>
          <w:lang w:bidi="ar-MA"/>
        </w:rPr>
        <w:t xml:space="preserve">) في أفق 2026 بجهة سوس ماسة. </w:t>
      </w:r>
    </w:p>
    <w:p w:rsidR="00A1599F" w:rsidRDefault="00A1599F" w:rsidP="00A1599F">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xml:space="preserve">. حسب هيئة الأمم المتحدة للمرأة، يحتل المغرب المرتبة 144 ضمن 156 بلدا من حيث المساواة بين الجنسين، فالطريق مازالت طويلة لتحقيق المبتغى ودعوة الحضور إلى تكاتف الجهود لإرساء برامج عمل متفق عليها خدمة لهدف المساواة. </w:t>
      </w:r>
    </w:p>
    <w:p w:rsidR="00A1599F" w:rsidRDefault="00A1599F" w:rsidP="00A1599F">
      <w:pPr>
        <w:pStyle w:val="Paragraphedeliste"/>
        <w:numPr>
          <w:ilvl w:val="0"/>
          <w:numId w:val="26"/>
        </w:numPr>
        <w:tabs>
          <w:tab w:val="right" w:pos="135"/>
        </w:tabs>
        <w:bidi/>
        <w:spacing w:line="360" w:lineRule="auto"/>
        <w:jc w:val="both"/>
        <w:rPr>
          <w:rFonts w:asciiTheme="majorBidi" w:hAnsiTheme="majorBidi" w:cstheme="majorBidi"/>
          <w:b/>
          <w:bCs/>
          <w:sz w:val="28"/>
          <w:szCs w:val="28"/>
          <w:lang w:bidi="ar-MA"/>
        </w:rPr>
      </w:pPr>
      <w:r w:rsidRPr="000A61E9">
        <w:rPr>
          <w:rFonts w:asciiTheme="majorBidi" w:hAnsiTheme="majorBidi" w:cstheme="majorBidi" w:hint="cs"/>
          <w:b/>
          <w:bCs/>
          <w:sz w:val="28"/>
          <w:szCs w:val="28"/>
          <w:u w:val="single"/>
          <w:rtl/>
          <w:lang w:bidi="ar-MA"/>
        </w:rPr>
        <w:t>ممثلة عن جمعية نسوية</w:t>
      </w:r>
      <w:r>
        <w:rPr>
          <w:rFonts w:asciiTheme="majorBidi" w:hAnsiTheme="majorBidi" w:cstheme="majorBidi" w:hint="cs"/>
          <w:b/>
          <w:bCs/>
          <w:sz w:val="28"/>
          <w:szCs w:val="28"/>
          <w:rtl/>
          <w:lang w:bidi="ar-MA"/>
        </w:rPr>
        <w:t xml:space="preserve"> : </w:t>
      </w:r>
    </w:p>
    <w:p w:rsidR="00A1599F" w:rsidRDefault="00A1599F" w:rsidP="00A1599F">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هناك فوارق بين احصائيات</w:t>
      </w:r>
      <w:r w:rsidR="00210079">
        <w:rPr>
          <w:rFonts w:asciiTheme="majorBidi" w:hAnsiTheme="majorBidi" w:cstheme="majorBidi" w:hint="cs"/>
          <w:b/>
          <w:bCs/>
          <w:sz w:val="28"/>
          <w:szCs w:val="28"/>
          <w:rtl/>
          <w:lang w:bidi="ar-MA"/>
        </w:rPr>
        <w:t xml:space="preserve"> الجمعية </w:t>
      </w:r>
      <w:r>
        <w:rPr>
          <w:rFonts w:asciiTheme="majorBidi" w:hAnsiTheme="majorBidi" w:cstheme="majorBidi" w:hint="cs"/>
          <w:b/>
          <w:bCs/>
          <w:sz w:val="28"/>
          <w:szCs w:val="28"/>
          <w:rtl/>
          <w:lang w:bidi="ar-MA"/>
        </w:rPr>
        <w:t xml:space="preserve"> وأخرى تنشرها مصالح المندوبية السامية للتخطيط خصوصا في مجال العنف ضد النساء </w:t>
      </w:r>
    </w:p>
    <w:p w:rsidR="00A1599F" w:rsidRDefault="00A1599F" w:rsidP="00A1599F">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قراءة في انتظارات حقوقية للنساء: ولوج مناصب المسؤولية ، تعميم التغطية الصحية والإجتماعية للعاملات، تقييم العمل المنزلي، محاربة ظاهرة تزويج القاصرات، الدعم المادي لمجهودات ردم الهوة بين الجنسين)</w:t>
      </w:r>
    </w:p>
    <w:p w:rsidR="00A1599F" w:rsidRDefault="00A1599F" w:rsidP="00A1599F">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xml:space="preserve">. تساؤل عن دور مصالح المندوبية السامية للتخطيط، في توفير معطيات حول موضوع عدم المساواة بين الجنسين. </w:t>
      </w:r>
    </w:p>
    <w:p w:rsidR="00A1599F" w:rsidRDefault="00A1599F" w:rsidP="00A1599F">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مطلب دعم جهود الجمعية لتستمر في انشطتها.</w:t>
      </w:r>
    </w:p>
    <w:p w:rsidR="00A1599F" w:rsidRPr="000A61E9" w:rsidRDefault="00A1599F" w:rsidP="00A1599F">
      <w:pPr>
        <w:pStyle w:val="Paragraphedeliste"/>
        <w:numPr>
          <w:ilvl w:val="0"/>
          <w:numId w:val="26"/>
        </w:numPr>
        <w:tabs>
          <w:tab w:val="right" w:pos="135"/>
        </w:tabs>
        <w:bidi/>
        <w:spacing w:line="360" w:lineRule="auto"/>
        <w:jc w:val="both"/>
        <w:rPr>
          <w:rFonts w:asciiTheme="majorBidi" w:hAnsiTheme="majorBidi" w:cstheme="majorBidi"/>
          <w:b/>
          <w:bCs/>
          <w:sz w:val="28"/>
          <w:szCs w:val="28"/>
          <w:u w:val="single"/>
          <w:lang w:bidi="ar-MA"/>
        </w:rPr>
      </w:pPr>
      <w:r w:rsidRPr="000A61E9">
        <w:rPr>
          <w:rFonts w:asciiTheme="majorBidi" w:hAnsiTheme="majorBidi" w:cstheme="majorBidi" w:hint="cs"/>
          <w:b/>
          <w:bCs/>
          <w:sz w:val="28"/>
          <w:szCs w:val="28"/>
          <w:u w:val="single"/>
          <w:rtl/>
          <w:lang w:bidi="ar-MA"/>
        </w:rPr>
        <w:t xml:space="preserve">ممثلة مجلس عمالة أكادير اداوتنان: </w:t>
      </w:r>
    </w:p>
    <w:p w:rsidR="00A1599F" w:rsidRDefault="00A1599F" w:rsidP="00A1599F">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اختزلت موضوع تمكين المرأة و تحقيق المساواة في وضعية المرأة القروية بالعمالة</w:t>
      </w:r>
    </w:p>
    <w:p w:rsidR="00210079" w:rsidRDefault="00210079" w:rsidP="00210079">
      <w:pPr>
        <w:pStyle w:val="Paragraphedeliste"/>
        <w:tabs>
          <w:tab w:val="right" w:pos="135"/>
        </w:tabs>
        <w:bidi/>
        <w:spacing w:line="360" w:lineRule="auto"/>
        <w:ind w:left="350"/>
        <w:jc w:val="both"/>
        <w:rPr>
          <w:rFonts w:asciiTheme="majorBidi" w:hAnsiTheme="majorBidi" w:cstheme="majorBidi"/>
          <w:b/>
          <w:bCs/>
          <w:sz w:val="28"/>
          <w:szCs w:val="28"/>
          <w:rtl/>
          <w:lang w:bidi="ar-MA"/>
        </w:rPr>
      </w:pPr>
    </w:p>
    <w:p w:rsidR="00210079" w:rsidRDefault="00210079" w:rsidP="00210079">
      <w:pPr>
        <w:pStyle w:val="Paragraphedeliste"/>
        <w:tabs>
          <w:tab w:val="right" w:pos="135"/>
        </w:tabs>
        <w:bidi/>
        <w:spacing w:line="360" w:lineRule="auto"/>
        <w:ind w:left="350"/>
        <w:jc w:val="both"/>
        <w:rPr>
          <w:rFonts w:asciiTheme="majorBidi" w:hAnsiTheme="majorBidi" w:cstheme="majorBidi"/>
          <w:b/>
          <w:bCs/>
          <w:sz w:val="28"/>
          <w:szCs w:val="28"/>
          <w:rtl/>
          <w:lang w:bidi="ar-MA"/>
        </w:rPr>
      </w:pPr>
    </w:p>
    <w:p w:rsidR="006947A0" w:rsidRDefault="006947A0" w:rsidP="006947A0">
      <w:pPr>
        <w:pStyle w:val="Paragraphedeliste"/>
        <w:numPr>
          <w:ilvl w:val="0"/>
          <w:numId w:val="26"/>
        </w:numPr>
        <w:tabs>
          <w:tab w:val="right" w:pos="135"/>
        </w:tabs>
        <w:bidi/>
        <w:spacing w:line="360" w:lineRule="auto"/>
        <w:jc w:val="both"/>
        <w:rPr>
          <w:rFonts w:asciiTheme="majorBidi" w:hAnsiTheme="majorBidi" w:cstheme="majorBidi"/>
          <w:b/>
          <w:bCs/>
          <w:sz w:val="28"/>
          <w:szCs w:val="28"/>
          <w:lang w:bidi="ar-MA"/>
        </w:rPr>
      </w:pPr>
      <w:r w:rsidRPr="000A61E9">
        <w:rPr>
          <w:rFonts w:asciiTheme="majorBidi" w:hAnsiTheme="majorBidi" w:cstheme="majorBidi" w:hint="cs"/>
          <w:b/>
          <w:bCs/>
          <w:sz w:val="28"/>
          <w:szCs w:val="28"/>
          <w:u w:val="single"/>
          <w:rtl/>
          <w:lang w:bidi="ar-MA"/>
        </w:rPr>
        <w:lastRenderedPageBreak/>
        <w:t>ممثلة عن الجامعة</w:t>
      </w:r>
      <w:r>
        <w:rPr>
          <w:rFonts w:asciiTheme="majorBidi" w:hAnsiTheme="majorBidi" w:cstheme="majorBidi" w:hint="cs"/>
          <w:b/>
          <w:bCs/>
          <w:sz w:val="28"/>
          <w:szCs w:val="28"/>
          <w:rtl/>
          <w:lang w:bidi="ar-MA"/>
        </w:rPr>
        <w:t xml:space="preserve">: </w:t>
      </w:r>
    </w:p>
    <w:p w:rsidR="006947A0" w:rsidRDefault="006947A0" w:rsidP="006947A0">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استحضرت مطلب برمجة زيارات ميدانية لأعضاء الحكومة إلى الجهات ، قصد استقصاء انتظارات النساء وتدارس سبل تلبيتها.</w:t>
      </w:r>
    </w:p>
    <w:p w:rsidR="006947A0" w:rsidRDefault="006947A0" w:rsidP="006947A0">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xml:space="preserve">. قراءة في ما ال إليه مشروع "ادماج المرأة في التنمية" </w:t>
      </w:r>
    </w:p>
    <w:p w:rsidR="006947A0" w:rsidRDefault="006947A0" w:rsidP="006947A0">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اشادة بشعار اللقاء الذي ركز على أن المساواة شرط من شروط تحقيق التنمية المستدامة</w:t>
      </w:r>
    </w:p>
    <w:p w:rsidR="006947A0" w:rsidRDefault="006947A0" w:rsidP="006947A0">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قراءة في مجهودات</w:t>
      </w:r>
      <w:r w:rsidR="00210079">
        <w:rPr>
          <w:rFonts w:asciiTheme="majorBidi" w:hAnsiTheme="majorBidi" w:cstheme="majorBidi" w:hint="cs"/>
          <w:b/>
          <w:bCs/>
          <w:sz w:val="28"/>
          <w:szCs w:val="28"/>
          <w:rtl/>
          <w:lang w:bidi="ar-MA"/>
        </w:rPr>
        <w:t xml:space="preserve"> و</w:t>
      </w:r>
      <w:r>
        <w:rPr>
          <w:rFonts w:asciiTheme="majorBidi" w:hAnsiTheme="majorBidi" w:cstheme="majorBidi" w:hint="cs"/>
          <w:b/>
          <w:bCs/>
          <w:sz w:val="28"/>
          <w:szCs w:val="28"/>
          <w:rtl/>
          <w:lang w:bidi="ar-MA"/>
        </w:rPr>
        <w:t xml:space="preserve"> مبادرات الجامعة لتدارك النواقص التي تشوب ولوج المرأة إلى التربية والتعليم.</w:t>
      </w:r>
    </w:p>
    <w:p w:rsidR="006947A0" w:rsidRDefault="006947A0" w:rsidP="006947A0">
      <w:pPr>
        <w:pStyle w:val="Paragraphedeliste"/>
        <w:numPr>
          <w:ilvl w:val="0"/>
          <w:numId w:val="26"/>
        </w:numPr>
        <w:tabs>
          <w:tab w:val="right" w:pos="135"/>
        </w:tabs>
        <w:bidi/>
        <w:spacing w:line="360" w:lineRule="auto"/>
        <w:jc w:val="both"/>
        <w:rPr>
          <w:rFonts w:asciiTheme="majorBidi" w:hAnsiTheme="majorBidi" w:cstheme="majorBidi"/>
          <w:b/>
          <w:bCs/>
          <w:sz w:val="28"/>
          <w:szCs w:val="28"/>
          <w:lang w:bidi="ar-MA"/>
        </w:rPr>
      </w:pPr>
      <w:r w:rsidRPr="000A61E9">
        <w:rPr>
          <w:rFonts w:asciiTheme="majorBidi" w:hAnsiTheme="majorBidi" w:cstheme="majorBidi" w:hint="cs"/>
          <w:b/>
          <w:bCs/>
          <w:sz w:val="28"/>
          <w:szCs w:val="28"/>
          <w:u w:val="single"/>
          <w:rtl/>
          <w:lang w:bidi="ar-MA"/>
        </w:rPr>
        <w:t>ممثلة عن الأكاديمية الجهوية للتربية والتكوين</w:t>
      </w:r>
      <w:r>
        <w:rPr>
          <w:rFonts w:asciiTheme="majorBidi" w:hAnsiTheme="majorBidi" w:cstheme="majorBidi" w:hint="cs"/>
          <w:b/>
          <w:bCs/>
          <w:sz w:val="28"/>
          <w:szCs w:val="28"/>
          <w:rtl/>
          <w:lang w:bidi="ar-MA"/>
        </w:rPr>
        <w:t xml:space="preserve"> : </w:t>
      </w:r>
    </w:p>
    <w:p w:rsidR="006947A0" w:rsidRDefault="006947A0" w:rsidP="006947A0">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قر</w:t>
      </w:r>
      <w:r w:rsidR="00210079">
        <w:rPr>
          <w:rFonts w:asciiTheme="majorBidi" w:hAnsiTheme="majorBidi" w:cstheme="majorBidi" w:hint="cs"/>
          <w:b/>
          <w:bCs/>
          <w:sz w:val="28"/>
          <w:szCs w:val="28"/>
          <w:rtl/>
          <w:lang w:bidi="ar-MA"/>
        </w:rPr>
        <w:t>ا</w:t>
      </w:r>
      <w:r>
        <w:rPr>
          <w:rFonts w:asciiTheme="majorBidi" w:hAnsiTheme="majorBidi" w:cstheme="majorBidi" w:hint="cs"/>
          <w:b/>
          <w:bCs/>
          <w:sz w:val="28"/>
          <w:szCs w:val="28"/>
          <w:rtl/>
          <w:lang w:bidi="ar-MA"/>
        </w:rPr>
        <w:t xml:space="preserve">ءة في مؤشرات مقتضبة للقطاع وذات الصلة بالنوع الإجتماعي </w:t>
      </w:r>
    </w:p>
    <w:p w:rsidR="006947A0" w:rsidRDefault="006947A0" w:rsidP="006947A0">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ثم بلوغ مؤشرات مشجعة في مجال تعليم المرأة : 50</w:t>
      </w:r>
      <w:r>
        <w:rPr>
          <w:rFonts w:asciiTheme="majorBidi" w:hAnsiTheme="majorBidi" w:cstheme="majorBidi"/>
          <w:b/>
          <w:bCs/>
          <w:sz w:val="28"/>
          <w:szCs w:val="28"/>
          <w:lang w:bidi="ar-MA"/>
        </w:rPr>
        <w:t>%</w:t>
      </w:r>
      <w:r>
        <w:rPr>
          <w:rFonts w:asciiTheme="majorBidi" w:hAnsiTheme="majorBidi" w:cstheme="majorBidi" w:hint="cs"/>
          <w:b/>
          <w:bCs/>
          <w:sz w:val="28"/>
          <w:szCs w:val="28"/>
          <w:rtl/>
          <w:lang w:bidi="ar-MA"/>
        </w:rPr>
        <w:t xml:space="preserve"> نسبة المتمدرسات التي انقطعن عن الدراسة و 80</w:t>
      </w:r>
      <w:r>
        <w:rPr>
          <w:rFonts w:asciiTheme="majorBidi" w:hAnsiTheme="majorBidi" w:cstheme="majorBidi"/>
          <w:b/>
          <w:bCs/>
          <w:sz w:val="28"/>
          <w:szCs w:val="28"/>
          <w:lang w:bidi="ar-MA"/>
        </w:rPr>
        <w:t>%</w:t>
      </w:r>
      <w:r>
        <w:rPr>
          <w:rFonts w:asciiTheme="majorBidi" w:hAnsiTheme="majorBidi" w:cstheme="majorBidi" w:hint="cs"/>
          <w:b/>
          <w:bCs/>
          <w:sz w:val="28"/>
          <w:szCs w:val="28"/>
          <w:rtl/>
          <w:lang w:bidi="ar-MA"/>
        </w:rPr>
        <w:t xml:space="preserve"> من توظيفات الأكاديمية، نساء </w:t>
      </w:r>
    </w:p>
    <w:p w:rsidR="006947A0" w:rsidRDefault="006947A0" w:rsidP="006947A0">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قراءة في وضعية برنامجي اكرام 1 و 2 لفائدة الفتاة القروية بدعم من صندوق الأمم المتحدة للطفولة</w:t>
      </w:r>
    </w:p>
    <w:p w:rsidR="006947A0" w:rsidRDefault="006947A0" w:rsidP="006947A0">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xml:space="preserve">. ضمن مشاريع برنامج عمل الأكاديمية، يهتم المشروع رقم (05) </w:t>
      </w:r>
      <w:r w:rsidR="00210079">
        <w:rPr>
          <w:rFonts w:asciiTheme="majorBidi" w:hAnsiTheme="majorBidi" w:cstheme="majorBidi" w:hint="cs"/>
          <w:b/>
          <w:bCs/>
          <w:sz w:val="28"/>
          <w:szCs w:val="28"/>
          <w:rtl/>
          <w:lang w:bidi="ar-MA"/>
        </w:rPr>
        <w:t>ب</w:t>
      </w:r>
      <w:r>
        <w:rPr>
          <w:rFonts w:asciiTheme="majorBidi" w:hAnsiTheme="majorBidi" w:cstheme="majorBidi" w:hint="cs"/>
          <w:b/>
          <w:bCs/>
          <w:sz w:val="28"/>
          <w:szCs w:val="28"/>
          <w:rtl/>
          <w:lang w:bidi="ar-MA"/>
        </w:rPr>
        <w:t xml:space="preserve">تمدرس الفتاة القروية وبمحاربة الهدر المدرسي والمشروع رقم (17) بالتعبئة والتواصل مع جمعيات أباء وأمهات التلاميد وكذا مع الجمعيات المحلية . </w:t>
      </w:r>
    </w:p>
    <w:p w:rsidR="006947A0" w:rsidRDefault="00210079" w:rsidP="006947A0">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xml:space="preserve">. </w:t>
      </w:r>
      <w:r w:rsidR="006947A0">
        <w:rPr>
          <w:rFonts w:asciiTheme="majorBidi" w:hAnsiTheme="majorBidi" w:cstheme="majorBidi" w:hint="cs"/>
          <w:b/>
          <w:bCs/>
          <w:sz w:val="28"/>
          <w:szCs w:val="28"/>
          <w:rtl/>
          <w:lang w:bidi="ar-MA"/>
        </w:rPr>
        <w:t xml:space="preserve">هناك توجس من اكتساح العنصر النسوي للتوظيفات داخل القطاع </w:t>
      </w:r>
    </w:p>
    <w:p w:rsidR="006947A0" w:rsidRDefault="006947A0" w:rsidP="006947A0">
      <w:pPr>
        <w:pStyle w:val="Paragraphedeliste"/>
        <w:tabs>
          <w:tab w:val="right" w:pos="135"/>
        </w:tabs>
        <w:bidi/>
        <w:spacing w:line="360" w:lineRule="auto"/>
        <w:ind w:left="350"/>
        <w:jc w:val="both"/>
        <w:rPr>
          <w:rFonts w:asciiTheme="majorBidi" w:hAnsiTheme="majorBidi" w:cstheme="majorBidi"/>
          <w:b/>
          <w:bCs/>
          <w:sz w:val="28"/>
          <w:szCs w:val="28"/>
          <w:rtl/>
          <w:lang w:bidi="ar-MA"/>
        </w:rPr>
      </w:pPr>
    </w:p>
    <w:p w:rsidR="006947A0" w:rsidRDefault="006947A0" w:rsidP="006947A0">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 xml:space="preserve">انتقل الحضور بعد هذا إلى زيارة رواق اصدارات المندوبية السامية للتخطيط وإلى تقديم مقتضب لمنصة النوع الإجتماعي قبل الإلتحاق بالقاعة للإستماع إلى العروض الأربع التي قدمتها أطر المصالح المركزية . </w:t>
      </w:r>
    </w:p>
    <w:p w:rsidR="006947A0" w:rsidRDefault="006947A0" w:rsidP="006947A0">
      <w:pPr>
        <w:pStyle w:val="Paragraphedeliste"/>
        <w:tabs>
          <w:tab w:val="right" w:pos="135"/>
        </w:tabs>
        <w:bidi/>
        <w:spacing w:line="360" w:lineRule="auto"/>
        <w:ind w:left="350"/>
        <w:jc w:val="both"/>
        <w:rPr>
          <w:rFonts w:asciiTheme="majorBidi" w:hAnsiTheme="majorBidi" w:cstheme="majorBidi"/>
          <w:b/>
          <w:bCs/>
          <w:sz w:val="28"/>
          <w:szCs w:val="28"/>
          <w:rtl/>
          <w:lang w:bidi="ar-MA"/>
        </w:rPr>
      </w:pPr>
      <w:r>
        <w:rPr>
          <w:rFonts w:asciiTheme="majorBidi" w:hAnsiTheme="majorBidi" w:cstheme="majorBidi" w:hint="cs"/>
          <w:b/>
          <w:bCs/>
          <w:sz w:val="28"/>
          <w:szCs w:val="28"/>
          <w:rtl/>
          <w:lang w:bidi="ar-MA"/>
        </w:rPr>
        <w:t>وقبل ختم اللقاء، شكر المنظمون الحضور ووعدوا بارسال نسخ من فعاليات اللقاء إلى كل الحاضرين ثم أعلن عن رفع الجلسة.</w:t>
      </w:r>
    </w:p>
    <w:sectPr w:rsidR="006947A0" w:rsidSect="009314C3">
      <w:headerReference w:type="default" r:id="rId8"/>
      <w:footerReference w:type="default" r:id="rId9"/>
      <w:pgSz w:w="11906" w:h="16838" w:code="9"/>
      <w:pgMar w:top="592" w:right="1646" w:bottom="289" w:left="1620" w:header="18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0D0" w:rsidRDefault="00FF70D0">
      <w:r>
        <w:separator/>
      </w:r>
    </w:p>
  </w:endnote>
  <w:endnote w:type="continuationSeparator" w:id="1">
    <w:p w:rsidR="00FF70D0" w:rsidRDefault="00FF7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10620" w:type="dxa"/>
      <w:jc w:val="center"/>
      <w:tblInd w:w="52" w:type="dxa"/>
      <w:tblLook w:val="01E0"/>
    </w:tblPr>
    <w:tblGrid>
      <w:gridCol w:w="5202"/>
      <w:gridCol w:w="5418"/>
    </w:tblGrid>
    <w:tr w:rsidR="000C576E" w:rsidRPr="007F2DD5" w:rsidTr="007F2DD5">
      <w:trPr>
        <w:trHeight w:val="719"/>
        <w:jc w:val="center"/>
      </w:trPr>
      <w:tc>
        <w:tcPr>
          <w:tcW w:w="5202" w:type="dxa"/>
        </w:tcPr>
        <w:p w:rsidR="000C576E" w:rsidRPr="007F2DD5" w:rsidRDefault="007756D5" w:rsidP="007F2DD5">
          <w:pPr>
            <w:bidi/>
            <w:jc w:val="center"/>
            <w:rPr>
              <w:rFonts w:cs="Arabic Transparent"/>
              <w:sz w:val="12"/>
              <w:szCs w:val="12"/>
              <w:rtl/>
            </w:rPr>
          </w:pPr>
          <w:r w:rsidRPr="007756D5">
            <w:rPr>
              <w:noProof/>
              <w:rtl/>
              <w:lang w:val="en-US" w:eastAsia="en-US"/>
            </w:rPr>
            <w:pict>
              <v:line id="_x0000_s2049" style="position:absolute;left:0;text-align:left;flip:x;z-index:251658240" from="-265.85pt,-197.05pt" to="229.15pt,-197.05pt" stroked="f"/>
            </w:pict>
          </w:r>
          <w:r w:rsidRPr="007756D5">
            <w:rPr>
              <w:noProof/>
              <w:rtl/>
              <w:lang w:val="en-US" w:eastAsia="en-US"/>
            </w:rPr>
            <w:pict>
              <v:line id="_x0000_s2050" style="position:absolute;left:0;text-align:left;flip:x;z-index:251657216" from="-266.85pt,-198pt" to="237.15pt,-198pt" stroked="f"/>
            </w:pict>
          </w:r>
        </w:p>
        <w:p w:rsidR="000C576E" w:rsidRPr="007F2DD5" w:rsidRDefault="000C576E" w:rsidP="007F2DD5">
          <w:pPr>
            <w:bidi/>
            <w:rPr>
              <w:rFonts w:cs="Arabic Transparent"/>
              <w:sz w:val="20"/>
              <w:szCs w:val="20"/>
              <w:rtl/>
            </w:rPr>
          </w:pPr>
          <w:r w:rsidRPr="007F2DD5">
            <w:rPr>
              <w:rFonts w:cs="Arabic Transparent"/>
              <w:sz w:val="20"/>
              <w:szCs w:val="20"/>
              <w:rtl/>
            </w:rPr>
            <w:t>االمديرية الجهوية للتخطيط ، شارع الجنرال الكتاني، ص. ب. 301 - أكادير</w:t>
          </w:r>
        </w:p>
        <w:p w:rsidR="000C576E" w:rsidRPr="007F2DD5" w:rsidRDefault="000C576E" w:rsidP="007F2DD5">
          <w:pPr>
            <w:bidi/>
            <w:rPr>
              <w:rFonts w:cs="Arabic Transparent"/>
              <w:sz w:val="20"/>
              <w:szCs w:val="20"/>
              <w:rtl/>
            </w:rPr>
          </w:pPr>
          <w:r w:rsidRPr="007F2DD5">
            <w:rPr>
              <w:rFonts w:cs="Arabic Transparent"/>
              <w:sz w:val="20"/>
              <w:szCs w:val="20"/>
              <w:rtl/>
            </w:rPr>
            <w:t xml:space="preserve">الهاتف: 84.07.58 05.28 / 05.28.82.17.68 </w:t>
          </w:r>
          <w:r w:rsidRPr="007F2DD5">
            <w:rPr>
              <w:rFonts w:cs="Arabic Transparent"/>
              <w:sz w:val="20"/>
              <w:szCs w:val="20"/>
              <w:lang w:bidi="ar-MA"/>
            </w:rPr>
            <w:t>-</w:t>
          </w:r>
          <w:r w:rsidRPr="007F2DD5">
            <w:rPr>
              <w:rFonts w:cs="Arabic Transparent"/>
              <w:sz w:val="20"/>
              <w:szCs w:val="20"/>
              <w:rtl/>
              <w:lang w:bidi="ar-MA"/>
            </w:rPr>
            <w:t>ا</w:t>
          </w:r>
          <w:r w:rsidRPr="007F2DD5">
            <w:rPr>
              <w:rFonts w:cs="Arabic Transparent"/>
              <w:sz w:val="20"/>
              <w:szCs w:val="20"/>
              <w:rtl/>
            </w:rPr>
            <w:t>لفاكس:05.28.84.07.74</w:t>
          </w:r>
        </w:p>
        <w:p w:rsidR="000C576E" w:rsidRPr="007F2DD5" w:rsidRDefault="000C576E" w:rsidP="007F2DD5">
          <w:pPr>
            <w:bidi/>
            <w:rPr>
              <w:rFonts w:cs="Arabic Transparent"/>
              <w:sz w:val="12"/>
              <w:szCs w:val="12"/>
            </w:rPr>
          </w:pPr>
        </w:p>
      </w:tc>
      <w:tc>
        <w:tcPr>
          <w:tcW w:w="5418" w:type="dxa"/>
        </w:tcPr>
        <w:p w:rsidR="000C576E" w:rsidRPr="007F2DD5" w:rsidRDefault="000C576E" w:rsidP="007F2DD5">
          <w:pPr>
            <w:bidi/>
            <w:jc w:val="right"/>
            <w:rPr>
              <w:rFonts w:cs="Arabic Transparent"/>
              <w:sz w:val="16"/>
              <w:szCs w:val="16"/>
            </w:rPr>
          </w:pPr>
        </w:p>
        <w:p w:rsidR="000C576E" w:rsidRPr="007F2DD5" w:rsidRDefault="000C576E" w:rsidP="007F2DD5">
          <w:pPr>
            <w:bidi/>
            <w:jc w:val="right"/>
            <w:rPr>
              <w:rFonts w:cs="Arabic Transparent"/>
              <w:sz w:val="20"/>
              <w:szCs w:val="20"/>
            </w:rPr>
          </w:pPr>
          <w:r w:rsidRPr="007F2DD5">
            <w:rPr>
              <w:rFonts w:cs="Arabic Transparent"/>
              <w:sz w:val="20"/>
              <w:szCs w:val="20"/>
            </w:rPr>
            <w:t>Direction Régionale du Plan, Bd Gl  Kettani, BP.301-Agadir</w:t>
          </w:r>
        </w:p>
        <w:p w:rsidR="000C576E" w:rsidRPr="007F2DD5" w:rsidRDefault="000C576E" w:rsidP="007F2DD5">
          <w:pPr>
            <w:bidi/>
            <w:jc w:val="right"/>
            <w:rPr>
              <w:rFonts w:cs="Arabic Transparent"/>
            </w:rPr>
          </w:pPr>
          <w:r w:rsidRPr="007F2DD5">
            <w:rPr>
              <w:rFonts w:cs="Arabic Transparent"/>
              <w:sz w:val="20"/>
              <w:szCs w:val="20"/>
            </w:rPr>
            <w:t>Tél : 05.28.84.07.58 / 05.28.82.17.68 - Fax :05.28.84.07.7</w:t>
          </w:r>
          <w:r w:rsidRPr="007F2DD5">
            <w:rPr>
              <w:rFonts w:cs="Arabic Transparent"/>
              <w:sz w:val="18"/>
              <w:szCs w:val="18"/>
            </w:rPr>
            <w:t>4</w:t>
          </w:r>
        </w:p>
      </w:tc>
    </w:tr>
  </w:tbl>
  <w:p w:rsidR="000C576E" w:rsidRDefault="000C576E" w:rsidP="00863053">
    <w:pPr>
      <w:pStyle w:val="Pieddepage"/>
      <w:bid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0D0" w:rsidRDefault="00FF70D0">
      <w:r>
        <w:separator/>
      </w:r>
    </w:p>
  </w:footnote>
  <w:footnote w:type="continuationSeparator" w:id="1">
    <w:p w:rsidR="00FF70D0" w:rsidRDefault="00FF70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10475" w:type="dxa"/>
      <w:tblInd w:w="-72" w:type="dxa"/>
      <w:tblLook w:val="01E0"/>
    </w:tblPr>
    <w:tblGrid>
      <w:gridCol w:w="3526"/>
      <w:gridCol w:w="3240"/>
      <w:gridCol w:w="3709"/>
    </w:tblGrid>
    <w:tr w:rsidR="000C576E" w:rsidRPr="007F2DD5" w:rsidTr="009314C3">
      <w:trPr>
        <w:trHeight w:val="1976"/>
      </w:trPr>
      <w:tc>
        <w:tcPr>
          <w:tcW w:w="3526" w:type="dxa"/>
        </w:tcPr>
        <w:p w:rsidR="000C576E" w:rsidRPr="007F2DD5" w:rsidRDefault="000C576E" w:rsidP="007F2DD5">
          <w:pPr>
            <w:bidi/>
            <w:rPr>
              <w:rFonts w:cs="Arabic Transparent"/>
              <w:b/>
              <w:bCs/>
              <w:rtl/>
              <w:lang w:bidi="ar-MA"/>
            </w:rPr>
          </w:pPr>
        </w:p>
        <w:p w:rsidR="000C576E" w:rsidRPr="007F2DD5" w:rsidRDefault="000C576E" w:rsidP="007F2DD5">
          <w:pPr>
            <w:bidi/>
            <w:ind w:left="-938"/>
            <w:jc w:val="center"/>
            <w:rPr>
              <w:rFonts w:ascii="Wingdings 2" w:hAnsi="Wingdings 2" w:cs="Simplified Arabic Fixed"/>
              <w:b/>
              <w:bCs/>
              <w:sz w:val="28"/>
              <w:szCs w:val="28"/>
              <w:rtl/>
              <w:lang w:bidi="ar-MA"/>
            </w:rPr>
          </w:pPr>
          <w:r w:rsidRPr="007F2DD5">
            <w:rPr>
              <w:rFonts w:cs="Arabic Transparent"/>
              <w:b/>
              <w:bCs/>
              <w:rtl/>
              <w:lang w:bidi="ar-MA"/>
            </w:rPr>
            <w:t xml:space="preserve">     </w:t>
          </w:r>
          <w:r w:rsidRPr="007F2DD5">
            <w:rPr>
              <w:rFonts w:ascii="Tahoma" w:hAnsi="Tahoma" w:cs="Tahoma"/>
              <w:b/>
              <w:bCs/>
              <w:sz w:val="28"/>
              <w:szCs w:val="28"/>
              <w:rtl/>
              <w:lang w:bidi="ar-MA"/>
            </w:rPr>
            <w:t xml:space="preserve"> </w:t>
          </w:r>
          <w:r w:rsidRPr="007F2DD5">
            <w:rPr>
              <w:rFonts w:ascii="Wingdings 2" w:hAnsi="Wingdings 2" w:cs="Simplified Arabic Fixed" w:hint="eastAsia"/>
              <w:b/>
              <w:bCs/>
              <w:sz w:val="28"/>
              <w:szCs w:val="28"/>
              <w:rtl/>
              <w:lang w:bidi="ar-MA"/>
            </w:rPr>
            <w:t>المملكة</w:t>
          </w:r>
          <w:r w:rsidRPr="007F2DD5">
            <w:rPr>
              <w:rFonts w:ascii="Wingdings 2" w:hAnsi="Wingdings 2" w:cs="Simplified Arabic Fixed"/>
              <w:b/>
              <w:bCs/>
              <w:sz w:val="28"/>
              <w:szCs w:val="28"/>
              <w:rtl/>
              <w:lang w:bidi="ar-MA"/>
            </w:rPr>
            <w:t xml:space="preserve"> </w:t>
          </w:r>
          <w:r w:rsidRPr="007F2DD5">
            <w:rPr>
              <w:rFonts w:ascii="Wingdings 2" w:hAnsi="Wingdings 2" w:cs="Simplified Arabic Fixed" w:hint="eastAsia"/>
              <w:b/>
              <w:bCs/>
              <w:sz w:val="28"/>
              <w:szCs w:val="28"/>
              <w:rtl/>
              <w:lang w:bidi="ar-MA"/>
            </w:rPr>
            <w:t>المغربية</w:t>
          </w:r>
        </w:p>
        <w:p w:rsidR="000C576E" w:rsidRPr="007F2DD5" w:rsidRDefault="000C576E" w:rsidP="006F1D71">
          <w:pPr>
            <w:bidi/>
            <w:ind w:left="-758" w:hanging="180"/>
            <w:jc w:val="center"/>
            <w:rPr>
              <w:rFonts w:cs="Arabic Transparent"/>
              <w:b/>
              <w:bCs/>
              <w:lang w:bidi="ar-MA"/>
            </w:rPr>
          </w:pPr>
          <w:r w:rsidRPr="007F2DD5">
            <w:rPr>
              <w:rFonts w:cs="Arabic Transparent"/>
              <w:b/>
              <w:bCs/>
              <w:rtl/>
              <w:lang w:bidi="ar-MA"/>
            </w:rPr>
            <w:t xml:space="preserve">       </w:t>
          </w:r>
        </w:p>
      </w:tc>
      <w:tc>
        <w:tcPr>
          <w:tcW w:w="3240" w:type="dxa"/>
        </w:tcPr>
        <w:p w:rsidR="000C576E" w:rsidRPr="007F2DD5" w:rsidRDefault="006452C2" w:rsidP="007F2DD5">
          <w:pPr>
            <w:bidi/>
            <w:jc w:val="center"/>
            <w:rPr>
              <w:rFonts w:cs="Arabic Transparent"/>
              <w:b/>
              <w:bCs/>
              <w:sz w:val="48"/>
              <w:szCs w:val="48"/>
              <w:lang w:bidi="ar-MA"/>
            </w:rPr>
          </w:pPr>
          <w:r>
            <w:rPr>
              <w:rFonts w:cs="Arabic Transparent"/>
              <w:b/>
              <w:bCs/>
              <w:noProof/>
              <w:sz w:val="48"/>
              <w:szCs w:val="48"/>
            </w:rPr>
            <w:drawing>
              <wp:inline distT="0" distB="0" distL="0" distR="0">
                <wp:extent cx="1019175" cy="876300"/>
                <wp:effectExtent l="19050" t="0" r="9525" b="0"/>
                <wp:docPr id="1" name="Image 3" descr="LOGO-HCP-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HCP-07"/>
                        <pic:cNvPicPr>
                          <a:picLocks noChangeAspect="1" noChangeArrowheads="1"/>
                        </pic:cNvPicPr>
                      </pic:nvPicPr>
                      <pic:blipFill>
                        <a:blip r:embed="rId1"/>
                        <a:srcRect/>
                        <a:stretch>
                          <a:fillRect/>
                        </a:stretch>
                      </pic:blipFill>
                      <pic:spPr bwMode="auto">
                        <a:xfrm>
                          <a:off x="0" y="0"/>
                          <a:ext cx="1019175" cy="876300"/>
                        </a:xfrm>
                        <a:prstGeom prst="rect">
                          <a:avLst/>
                        </a:prstGeom>
                        <a:noFill/>
                        <a:ln w="9525">
                          <a:noFill/>
                          <a:miter lim="800000"/>
                          <a:headEnd/>
                          <a:tailEnd/>
                        </a:ln>
                      </pic:spPr>
                    </pic:pic>
                  </a:graphicData>
                </a:graphic>
              </wp:inline>
            </w:drawing>
          </w:r>
        </w:p>
        <w:p w:rsidR="000C576E" w:rsidRPr="007F2DD5" w:rsidRDefault="000C576E" w:rsidP="007F2DD5">
          <w:pPr>
            <w:bidi/>
            <w:ind w:left="-938"/>
            <w:jc w:val="right"/>
            <w:rPr>
              <w:rFonts w:cs="Arabic Transparent"/>
              <w:b/>
              <w:bCs/>
              <w:sz w:val="28"/>
              <w:szCs w:val="28"/>
              <w:rtl/>
              <w:lang w:bidi="ar-MA"/>
            </w:rPr>
          </w:pPr>
          <w:r w:rsidRPr="007F2DD5">
            <w:rPr>
              <w:rFonts w:cs="Arabic Transparent"/>
              <w:b/>
              <w:bCs/>
              <w:sz w:val="28"/>
              <w:szCs w:val="28"/>
              <w:rtl/>
              <w:lang w:bidi="ar-MA"/>
            </w:rPr>
            <w:t xml:space="preserve">      المندوبية </w:t>
          </w:r>
          <w:r w:rsidRPr="007F2DD5">
            <w:rPr>
              <w:rFonts w:ascii="Arial Rounded MT Bold" w:hAnsi="Arial Rounded MT Bold" w:cs="Arabic Transparent" w:hint="eastAsia"/>
              <w:b/>
              <w:bCs/>
              <w:sz w:val="28"/>
              <w:szCs w:val="28"/>
              <w:rtl/>
              <w:lang w:bidi="ar-MA"/>
            </w:rPr>
            <w:t>الساميـة</w:t>
          </w:r>
          <w:r w:rsidRPr="007F2DD5">
            <w:rPr>
              <w:rFonts w:ascii="Arial Rounded MT Bold" w:hAnsi="Arial Rounded MT Bold" w:cs="Arabic Transparent"/>
              <w:b/>
              <w:bCs/>
              <w:sz w:val="28"/>
              <w:szCs w:val="28"/>
              <w:rtl/>
              <w:lang w:bidi="ar-MA"/>
            </w:rPr>
            <w:t xml:space="preserve"> </w:t>
          </w:r>
          <w:r w:rsidRPr="007F2DD5">
            <w:rPr>
              <w:rFonts w:ascii="Arial Rounded MT Bold" w:hAnsi="Arial Rounded MT Bold" w:cs="Arabic Transparent" w:hint="eastAsia"/>
              <w:b/>
              <w:bCs/>
              <w:sz w:val="28"/>
              <w:szCs w:val="28"/>
              <w:rtl/>
              <w:lang w:bidi="ar-MA"/>
            </w:rPr>
            <w:t>للتخطيــط</w:t>
          </w:r>
          <w:r w:rsidRPr="007F2DD5">
            <w:rPr>
              <w:rFonts w:cs="Arabic Transparent"/>
              <w:b/>
              <w:bCs/>
              <w:sz w:val="28"/>
              <w:szCs w:val="28"/>
              <w:rtl/>
              <w:lang w:bidi="ar-MA"/>
            </w:rPr>
            <w:t xml:space="preserve">   </w:t>
          </w:r>
        </w:p>
        <w:p w:rsidR="000C576E" w:rsidRPr="007F2DD5" w:rsidRDefault="000C576E" w:rsidP="007F2DD5">
          <w:pPr>
            <w:pStyle w:val="En-tte"/>
            <w:jc w:val="center"/>
            <w:rPr>
              <w:b/>
              <w:bCs/>
            </w:rPr>
          </w:pPr>
          <w:r w:rsidRPr="007F2DD5">
            <w:rPr>
              <w:b/>
              <w:bCs/>
            </w:rPr>
            <w:t>Haut Commissariat au Plan</w:t>
          </w:r>
        </w:p>
        <w:p w:rsidR="000C576E" w:rsidRPr="007F2DD5" w:rsidRDefault="000C576E" w:rsidP="007F2DD5">
          <w:pPr>
            <w:bidi/>
            <w:jc w:val="center"/>
            <w:rPr>
              <w:rFonts w:cs="Arabic Transparent"/>
              <w:b/>
              <w:bCs/>
              <w:sz w:val="32"/>
              <w:szCs w:val="32"/>
              <w:lang w:bidi="ar-MA"/>
            </w:rPr>
          </w:pPr>
        </w:p>
      </w:tc>
      <w:tc>
        <w:tcPr>
          <w:tcW w:w="3709" w:type="dxa"/>
        </w:tcPr>
        <w:p w:rsidR="000C576E" w:rsidRPr="007F2DD5" w:rsidRDefault="000C576E" w:rsidP="007F2DD5">
          <w:pPr>
            <w:ind w:hanging="540"/>
            <w:jc w:val="center"/>
            <w:rPr>
              <w:b/>
              <w:bCs/>
              <w:sz w:val="20"/>
              <w:szCs w:val="20"/>
            </w:rPr>
          </w:pPr>
          <w:r w:rsidRPr="007F2DD5">
            <w:rPr>
              <w:b/>
              <w:bCs/>
              <w:sz w:val="20"/>
              <w:szCs w:val="20"/>
            </w:rPr>
            <w:t xml:space="preserve">    </w:t>
          </w:r>
        </w:p>
        <w:p w:rsidR="000C576E" w:rsidRPr="007F2DD5" w:rsidRDefault="000C576E" w:rsidP="007F2DD5">
          <w:pPr>
            <w:bidi/>
            <w:jc w:val="center"/>
            <w:rPr>
              <w:b/>
              <w:bCs/>
              <w:rtl/>
            </w:rPr>
          </w:pPr>
          <w:r w:rsidRPr="007F2DD5">
            <w:rPr>
              <w:b/>
              <w:bCs/>
            </w:rPr>
            <w:t>Royaume du Maroc</w:t>
          </w:r>
        </w:p>
        <w:p w:rsidR="000C576E" w:rsidRPr="007F2DD5" w:rsidRDefault="000C576E" w:rsidP="007F2DD5">
          <w:pPr>
            <w:bidi/>
            <w:jc w:val="center"/>
            <w:rPr>
              <w:rFonts w:cs="Arabic Transparent"/>
              <w:b/>
              <w:bCs/>
              <w:sz w:val="20"/>
              <w:szCs w:val="20"/>
              <w:lang w:bidi="ar-MA"/>
            </w:rPr>
          </w:pPr>
        </w:p>
      </w:tc>
    </w:tr>
  </w:tbl>
  <w:tbl>
    <w:tblPr>
      <w:tblW w:w="0" w:type="auto"/>
      <w:tblInd w:w="-252" w:type="dxa"/>
      <w:tblLook w:val="01E0"/>
    </w:tblPr>
    <w:tblGrid>
      <w:gridCol w:w="4697"/>
      <w:gridCol w:w="4411"/>
    </w:tblGrid>
    <w:tr w:rsidR="000C576E" w:rsidTr="007F2DD5">
      <w:trPr>
        <w:trHeight w:val="514"/>
      </w:trPr>
      <w:tc>
        <w:tcPr>
          <w:tcW w:w="5347" w:type="dxa"/>
        </w:tcPr>
        <w:p w:rsidR="000C576E" w:rsidRPr="007F2DD5" w:rsidRDefault="000C576E" w:rsidP="00C85139">
          <w:pPr>
            <w:pStyle w:val="En-tte"/>
            <w:rPr>
              <w:rFonts w:ascii="Brush Script MT" w:hAnsi="Brush Script MT"/>
              <w:sz w:val="30"/>
              <w:szCs w:val="30"/>
            </w:rPr>
          </w:pPr>
          <w:r w:rsidRPr="007F2DD5">
            <w:rPr>
              <w:rFonts w:cs="Arabic Transparent"/>
              <w:b/>
              <w:bCs/>
              <w:rtl/>
              <w:lang w:bidi="ar-MA"/>
            </w:rPr>
            <w:t xml:space="preserve"> </w:t>
          </w:r>
          <w:r w:rsidRPr="007F2DD5">
            <w:rPr>
              <w:rFonts w:ascii="Brush Script MT" w:hAnsi="Brush Script MT"/>
              <w:sz w:val="30"/>
              <w:szCs w:val="30"/>
            </w:rPr>
            <w:t xml:space="preserve">Direction Régionale </w:t>
          </w:r>
          <w:r w:rsidR="00F74FF3">
            <w:rPr>
              <w:rFonts w:ascii="Brush Script MT" w:hAnsi="Brush Script MT"/>
              <w:sz w:val="30"/>
              <w:szCs w:val="30"/>
            </w:rPr>
            <w:t>du Souss Massa</w:t>
          </w:r>
        </w:p>
      </w:tc>
      <w:tc>
        <w:tcPr>
          <w:tcW w:w="5042" w:type="dxa"/>
        </w:tcPr>
        <w:p w:rsidR="000C576E" w:rsidRPr="007F2DD5" w:rsidRDefault="000C576E" w:rsidP="00A61A6A">
          <w:pPr>
            <w:pStyle w:val="En-tte"/>
            <w:jc w:val="right"/>
            <w:rPr>
              <w:rFonts w:ascii="Brush Script MT" w:hAnsi="Brush Script MT" w:cs="Andalus"/>
              <w:b/>
              <w:bCs/>
              <w:sz w:val="30"/>
              <w:szCs w:val="30"/>
              <w:lang w:bidi="ar-MA"/>
            </w:rPr>
          </w:pPr>
          <w:r w:rsidRPr="007F2DD5">
            <w:rPr>
              <w:rFonts w:ascii="Brush Script MT" w:hAnsi="Brush Script MT" w:cs="Andalus" w:hint="eastAsia"/>
              <w:b/>
              <w:bCs/>
              <w:sz w:val="30"/>
              <w:szCs w:val="30"/>
              <w:rtl/>
              <w:lang w:bidi="ar-MA"/>
            </w:rPr>
            <w:t>المديرية</w:t>
          </w:r>
          <w:r w:rsidRPr="007F2DD5">
            <w:rPr>
              <w:rFonts w:ascii="Brush Script MT" w:hAnsi="Brush Script MT" w:cs="Andalus"/>
              <w:b/>
              <w:bCs/>
              <w:sz w:val="30"/>
              <w:szCs w:val="30"/>
              <w:rtl/>
              <w:lang w:bidi="ar-MA"/>
            </w:rPr>
            <w:t xml:space="preserve"> </w:t>
          </w:r>
          <w:r w:rsidRPr="007F2DD5">
            <w:rPr>
              <w:rFonts w:ascii="Brush Script MT" w:hAnsi="Brush Script MT" w:cs="Andalus" w:hint="eastAsia"/>
              <w:b/>
              <w:bCs/>
              <w:sz w:val="30"/>
              <w:szCs w:val="30"/>
              <w:rtl/>
              <w:lang w:bidi="ar-MA"/>
            </w:rPr>
            <w:t>الجهوية</w:t>
          </w:r>
          <w:r w:rsidRPr="007F2DD5">
            <w:rPr>
              <w:rFonts w:ascii="Brush Script MT" w:hAnsi="Brush Script MT" w:cs="Andalus"/>
              <w:b/>
              <w:bCs/>
              <w:sz w:val="30"/>
              <w:szCs w:val="30"/>
              <w:rtl/>
              <w:lang w:bidi="ar-MA"/>
            </w:rPr>
            <w:t xml:space="preserve"> </w:t>
          </w:r>
          <w:r w:rsidRPr="007F2DD5">
            <w:rPr>
              <w:rFonts w:ascii="Brush Script MT" w:hAnsi="Brush Script MT" w:cs="Andalus" w:hint="eastAsia"/>
              <w:b/>
              <w:bCs/>
              <w:sz w:val="30"/>
              <w:szCs w:val="30"/>
              <w:rtl/>
              <w:lang w:bidi="ar-MA"/>
            </w:rPr>
            <w:t>لسوس</w:t>
          </w:r>
          <w:r w:rsidRPr="007F2DD5">
            <w:rPr>
              <w:rFonts w:ascii="Brush Script MT" w:hAnsi="Brush Script MT" w:cs="Andalus"/>
              <w:b/>
              <w:bCs/>
              <w:sz w:val="30"/>
              <w:szCs w:val="30"/>
              <w:rtl/>
              <w:lang w:bidi="ar-MA"/>
            </w:rPr>
            <w:t xml:space="preserve"> </w:t>
          </w:r>
          <w:r w:rsidRPr="007F2DD5">
            <w:rPr>
              <w:rFonts w:ascii="Brush Script MT" w:hAnsi="Brush Script MT" w:cs="Andalus" w:hint="eastAsia"/>
              <w:b/>
              <w:bCs/>
              <w:sz w:val="30"/>
              <w:szCs w:val="30"/>
              <w:rtl/>
              <w:lang w:bidi="ar-MA"/>
            </w:rPr>
            <w:t>ماسة</w:t>
          </w:r>
          <w:r w:rsidRPr="007F2DD5">
            <w:rPr>
              <w:rFonts w:ascii="Brush Script MT" w:hAnsi="Brush Script MT" w:cs="Andalus"/>
              <w:b/>
              <w:bCs/>
              <w:sz w:val="30"/>
              <w:szCs w:val="30"/>
              <w:rtl/>
              <w:lang w:bidi="ar-MA"/>
            </w:rPr>
            <w:t xml:space="preserve"> </w:t>
          </w:r>
        </w:p>
        <w:p w:rsidR="000C576E" w:rsidRPr="007F2DD5" w:rsidRDefault="000C576E" w:rsidP="00210079">
          <w:pPr>
            <w:pStyle w:val="En-tte"/>
            <w:jc w:val="right"/>
            <w:rPr>
              <w:sz w:val="28"/>
              <w:szCs w:val="28"/>
              <w:lang w:bidi="ar-MA"/>
            </w:rPr>
          </w:pPr>
        </w:p>
      </w:tc>
    </w:tr>
  </w:tbl>
  <w:p w:rsidR="000C576E" w:rsidRDefault="000C576E" w:rsidP="0086305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4CFC"/>
    <w:multiLevelType w:val="hybridMultilevel"/>
    <w:tmpl w:val="1284D874"/>
    <w:lvl w:ilvl="0" w:tplc="7826E306">
      <w:numFmt w:val="bullet"/>
      <w:lvlText w:val="-"/>
      <w:lvlJc w:val="left"/>
      <w:pPr>
        <w:ind w:left="840" w:hanging="360"/>
      </w:pPr>
      <w:rPr>
        <w:rFonts w:ascii="Times New Roman" w:eastAsia="Times New Roman" w:hAnsi="Times New Roman" w:cs="Times New Roman"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nsid w:val="05B6532F"/>
    <w:multiLevelType w:val="hybridMultilevel"/>
    <w:tmpl w:val="D7383BFE"/>
    <w:lvl w:ilvl="0" w:tplc="040C0001">
      <w:start w:val="1"/>
      <w:numFmt w:val="bullet"/>
      <w:lvlText w:val=""/>
      <w:lvlJc w:val="left"/>
      <w:pPr>
        <w:tabs>
          <w:tab w:val="num" w:pos="1800"/>
        </w:tabs>
        <w:ind w:left="1800" w:hanging="360"/>
      </w:pPr>
      <w:rPr>
        <w:rFonts w:ascii="Symbol" w:hAnsi="Symbol"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nsid w:val="0F347448"/>
    <w:multiLevelType w:val="hybridMultilevel"/>
    <w:tmpl w:val="D8ACE530"/>
    <w:lvl w:ilvl="0" w:tplc="DCE8695A">
      <w:numFmt w:val="bullet"/>
      <w:lvlText w:val="-"/>
      <w:lvlJc w:val="left"/>
      <w:pPr>
        <w:tabs>
          <w:tab w:val="num" w:pos="600"/>
        </w:tabs>
        <w:ind w:left="600" w:hanging="360"/>
      </w:pPr>
      <w:rPr>
        <w:rFonts w:ascii="Times New Roman" w:eastAsia="Times New Roman" w:hAnsi="Times New Roman" w:hint="default"/>
      </w:rPr>
    </w:lvl>
    <w:lvl w:ilvl="1" w:tplc="040C0001">
      <w:start w:val="1"/>
      <w:numFmt w:val="bullet"/>
      <w:lvlText w:val=""/>
      <w:lvlJc w:val="left"/>
      <w:pPr>
        <w:tabs>
          <w:tab w:val="num" w:pos="1320"/>
        </w:tabs>
        <w:ind w:left="1320" w:hanging="360"/>
      </w:pPr>
      <w:rPr>
        <w:rFonts w:ascii="Symbol" w:hAnsi="Symbol" w:hint="default"/>
      </w:rPr>
    </w:lvl>
    <w:lvl w:ilvl="2" w:tplc="040C0005" w:tentative="1">
      <w:start w:val="1"/>
      <w:numFmt w:val="bullet"/>
      <w:lvlText w:val=""/>
      <w:lvlJc w:val="left"/>
      <w:pPr>
        <w:tabs>
          <w:tab w:val="num" w:pos="2040"/>
        </w:tabs>
        <w:ind w:left="2040" w:hanging="360"/>
      </w:pPr>
      <w:rPr>
        <w:rFonts w:ascii="Wingdings" w:hAnsi="Wingdings" w:hint="default"/>
      </w:rPr>
    </w:lvl>
    <w:lvl w:ilvl="3" w:tplc="040C0001" w:tentative="1">
      <w:start w:val="1"/>
      <w:numFmt w:val="bullet"/>
      <w:lvlText w:val=""/>
      <w:lvlJc w:val="left"/>
      <w:pPr>
        <w:tabs>
          <w:tab w:val="num" w:pos="2760"/>
        </w:tabs>
        <w:ind w:left="2760" w:hanging="360"/>
      </w:pPr>
      <w:rPr>
        <w:rFonts w:ascii="Symbol" w:hAnsi="Symbol" w:hint="default"/>
      </w:rPr>
    </w:lvl>
    <w:lvl w:ilvl="4" w:tplc="040C0003" w:tentative="1">
      <w:start w:val="1"/>
      <w:numFmt w:val="bullet"/>
      <w:lvlText w:val="o"/>
      <w:lvlJc w:val="left"/>
      <w:pPr>
        <w:tabs>
          <w:tab w:val="num" w:pos="3480"/>
        </w:tabs>
        <w:ind w:left="3480" w:hanging="360"/>
      </w:pPr>
      <w:rPr>
        <w:rFonts w:ascii="Courier New" w:hAnsi="Courier New" w:hint="default"/>
      </w:rPr>
    </w:lvl>
    <w:lvl w:ilvl="5" w:tplc="040C0005" w:tentative="1">
      <w:start w:val="1"/>
      <w:numFmt w:val="bullet"/>
      <w:lvlText w:val=""/>
      <w:lvlJc w:val="left"/>
      <w:pPr>
        <w:tabs>
          <w:tab w:val="num" w:pos="4200"/>
        </w:tabs>
        <w:ind w:left="4200" w:hanging="360"/>
      </w:pPr>
      <w:rPr>
        <w:rFonts w:ascii="Wingdings" w:hAnsi="Wingdings" w:hint="default"/>
      </w:rPr>
    </w:lvl>
    <w:lvl w:ilvl="6" w:tplc="040C0001" w:tentative="1">
      <w:start w:val="1"/>
      <w:numFmt w:val="bullet"/>
      <w:lvlText w:val=""/>
      <w:lvlJc w:val="left"/>
      <w:pPr>
        <w:tabs>
          <w:tab w:val="num" w:pos="4920"/>
        </w:tabs>
        <w:ind w:left="4920" w:hanging="360"/>
      </w:pPr>
      <w:rPr>
        <w:rFonts w:ascii="Symbol" w:hAnsi="Symbol" w:hint="default"/>
      </w:rPr>
    </w:lvl>
    <w:lvl w:ilvl="7" w:tplc="040C0003" w:tentative="1">
      <w:start w:val="1"/>
      <w:numFmt w:val="bullet"/>
      <w:lvlText w:val="o"/>
      <w:lvlJc w:val="left"/>
      <w:pPr>
        <w:tabs>
          <w:tab w:val="num" w:pos="5640"/>
        </w:tabs>
        <w:ind w:left="5640" w:hanging="360"/>
      </w:pPr>
      <w:rPr>
        <w:rFonts w:ascii="Courier New" w:hAnsi="Courier New" w:hint="default"/>
      </w:rPr>
    </w:lvl>
    <w:lvl w:ilvl="8" w:tplc="040C0005" w:tentative="1">
      <w:start w:val="1"/>
      <w:numFmt w:val="bullet"/>
      <w:lvlText w:val=""/>
      <w:lvlJc w:val="left"/>
      <w:pPr>
        <w:tabs>
          <w:tab w:val="num" w:pos="6360"/>
        </w:tabs>
        <w:ind w:left="6360" w:hanging="360"/>
      </w:pPr>
      <w:rPr>
        <w:rFonts w:ascii="Wingdings" w:hAnsi="Wingdings" w:hint="default"/>
      </w:rPr>
    </w:lvl>
  </w:abstractNum>
  <w:abstractNum w:abstractNumId="3">
    <w:nsid w:val="101814FD"/>
    <w:multiLevelType w:val="hybridMultilevel"/>
    <w:tmpl w:val="5952F5F4"/>
    <w:lvl w:ilvl="0" w:tplc="040C0001">
      <w:start w:val="1"/>
      <w:numFmt w:val="bullet"/>
      <w:lvlText w:val=""/>
      <w:lvlJc w:val="left"/>
      <w:pPr>
        <w:ind w:left="1830" w:hanging="360"/>
      </w:pPr>
      <w:rPr>
        <w:rFonts w:ascii="Symbol" w:hAnsi="Symbol" w:hint="default"/>
      </w:rPr>
    </w:lvl>
    <w:lvl w:ilvl="1" w:tplc="040C0003" w:tentative="1">
      <w:start w:val="1"/>
      <w:numFmt w:val="bullet"/>
      <w:lvlText w:val="o"/>
      <w:lvlJc w:val="left"/>
      <w:pPr>
        <w:ind w:left="2550" w:hanging="360"/>
      </w:pPr>
      <w:rPr>
        <w:rFonts w:ascii="Courier New" w:hAnsi="Courier New" w:cs="Courier New" w:hint="default"/>
      </w:rPr>
    </w:lvl>
    <w:lvl w:ilvl="2" w:tplc="040C0005" w:tentative="1">
      <w:start w:val="1"/>
      <w:numFmt w:val="bullet"/>
      <w:lvlText w:val=""/>
      <w:lvlJc w:val="left"/>
      <w:pPr>
        <w:ind w:left="3270" w:hanging="360"/>
      </w:pPr>
      <w:rPr>
        <w:rFonts w:ascii="Wingdings" w:hAnsi="Wingdings" w:hint="default"/>
      </w:rPr>
    </w:lvl>
    <w:lvl w:ilvl="3" w:tplc="040C0001" w:tentative="1">
      <w:start w:val="1"/>
      <w:numFmt w:val="bullet"/>
      <w:lvlText w:val=""/>
      <w:lvlJc w:val="left"/>
      <w:pPr>
        <w:ind w:left="3990" w:hanging="360"/>
      </w:pPr>
      <w:rPr>
        <w:rFonts w:ascii="Symbol" w:hAnsi="Symbol" w:hint="default"/>
      </w:rPr>
    </w:lvl>
    <w:lvl w:ilvl="4" w:tplc="040C0003" w:tentative="1">
      <w:start w:val="1"/>
      <w:numFmt w:val="bullet"/>
      <w:lvlText w:val="o"/>
      <w:lvlJc w:val="left"/>
      <w:pPr>
        <w:ind w:left="4710" w:hanging="360"/>
      </w:pPr>
      <w:rPr>
        <w:rFonts w:ascii="Courier New" w:hAnsi="Courier New" w:cs="Courier New" w:hint="default"/>
      </w:rPr>
    </w:lvl>
    <w:lvl w:ilvl="5" w:tplc="040C0005" w:tentative="1">
      <w:start w:val="1"/>
      <w:numFmt w:val="bullet"/>
      <w:lvlText w:val=""/>
      <w:lvlJc w:val="left"/>
      <w:pPr>
        <w:ind w:left="5430" w:hanging="360"/>
      </w:pPr>
      <w:rPr>
        <w:rFonts w:ascii="Wingdings" w:hAnsi="Wingdings" w:hint="default"/>
      </w:rPr>
    </w:lvl>
    <w:lvl w:ilvl="6" w:tplc="040C0001" w:tentative="1">
      <w:start w:val="1"/>
      <w:numFmt w:val="bullet"/>
      <w:lvlText w:val=""/>
      <w:lvlJc w:val="left"/>
      <w:pPr>
        <w:ind w:left="6150" w:hanging="360"/>
      </w:pPr>
      <w:rPr>
        <w:rFonts w:ascii="Symbol" w:hAnsi="Symbol" w:hint="default"/>
      </w:rPr>
    </w:lvl>
    <w:lvl w:ilvl="7" w:tplc="040C0003" w:tentative="1">
      <w:start w:val="1"/>
      <w:numFmt w:val="bullet"/>
      <w:lvlText w:val="o"/>
      <w:lvlJc w:val="left"/>
      <w:pPr>
        <w:ind w:left="6870" w:hanging="360"/>
      </w:pPr>
      <w:rPr>
        <w:rFonts w:ascii="Courier New" w:hAnsi="Courier New" w:cs="Courier New" w:hint="default"/>
      </w:rPr>
    </w:lvl>
    <w:lvl w:ilvl="8" w:tplc="040C0005" w:tentative="1">
      <w:start w:val="1"/>
      <w:numFmt w:val="bullet"/>
      <w:lvlText w:val=""/>
      <w:lvlJc w:val="left"/>
      <w:pPr>
        <w:ind w:left="7590" w:hanging="360"/>
      </w:pPr>
      <w:rPr>
        <w:rFonts w:ascii="Wingdings" w:hAnsi="Wingdings" w:hint="default"/>
      </w:rPr>
    </w:lvl>
  </w:abstractNum>
  <w:abstractNum w:abstractNumId="4">
    <w:nsid w:val="130F4BDC"/>
    <w:multiLevelType w:val="hybridMultilevel"/>
    <w:tmpl w:val="646ACC82"/>
    <w:lvl w:ilvl="0" w:tplc="3C169DA6">
      <w:start w:val="6"/>
      <w:numFmt w:val="bullet"/>
      <w:lvlText w:val="-"/>
      <w:lvlJc w:val="left"/>
      <w:pPr>
        <w:tabs>
          <w:tab w:val="num" w:pos="720"/>
        </w:tabs>
        <w:ind w:left="720" w:hanging="360"/>
      </w:pPr>
      <w:rPr>
        <w:rFonts w:ascii="Tahoma" w:eastAsia="Times New Roman" w:hAnsi="Tahom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8C91A40"/>
    <w:multiLevelType w:val="hybridMultilevel"/>
    <w:tmpl w:val="99F82A7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C8B30A1"/>
    <w:multiLevelType w:val="hybridMultilevel"/>
    <w:tmpl w:val="BD8091F6"/>
    <w:lvl w:ilvl="0" w:tplc="C7B63266">
      <w:numFmt w:val="bullet"/>
      <w:lvlText w:val="-"/>
      <w:lvlJc w:val="left"/>
      <w:pPr>
        <w:tabs>
          <w:tab w:val="num" w:pos="720"/>
        </w:tabs>
        <w:ind w:left="720"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7">
    <w:nsid w:val="1EFF5C2F"/>
    <w:multiLevelType w:val="hybridMultilevel"/>
    <w:tmpl w:val="C57A5778"/>
    <w:lvl w:ilvl="0" w:tplc="11DEEE98">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6717EE2"/>
    <w:multiLevelType w:val="hybridMultilevel"/>
    <w:tmpl w:val="8BC2FC1C"/>
    <w:lvl w:ilvl="0" w:tplc="1BA87D6E">
      <w:numFmt w:val="bullet"/>
      <w:lvlText w:val="-"/>
      <w:lvlJc w:val="left"/>
      <w:pPr>
        <w:ind w:left="1335" w:hanging="360"/>
      </w:pPr>
      <w:rPr>
        <w:rFonts w:ascii="Times New Roman" w:eastAsia="Times New Roman" w:hAnsi="Times New Roman" w:cs="Times New Roman" w:hint="default"/>
      </w:rPr>
    </w:lvl>
    <w:lvl w:ilvl="1" w:tplc="040C0003" w:tentative="1">
      <w:start w:val="1"/>
      <w:numFmt w:val="bullet"/>
      <w:lvlText w:val="o"/>
      <w:lvlJc w:val="left"/>
      <w:pPr>
        <w:ind w:left="2055" w:hanging="360"/>
      </w:pPr>
      <w:rPr>
        <w:rFonts w:ascii="Courier New" w:hAnsi="Courier New" w:cs="Courier New" w:hint="default"/>
      </w:rPr>
    </w:lvl>
    <w:lvl w:ilvl="2" w:tplc="040C0005" w:tentative="1">
      <w:start w:val="1"/>
      <w:numFmt w:val="bullet"/>
      <w:lvlText w:val=""/>
      <w:lvlJc w:val="left"/>
      <w:pPr>
        <w:ind w:left="2775" w:hanging="360"/>
      </w:pPr>
      <w:rPr>
        <w:rFonts w:ascii="Wingdings" w:hAnsi="Wingdings" w:hint="default"/>
      </w:rPr>
    </w:lvl>
    <w:lvl w:ilvl="3" w:tplc="040C0001" w:tentative="1">
      <w:start w:val="1"/>
      <w:numFmt w:val="bullet"/>
      <w:lvlText w:val=""/>
      <w:lvlJc w:val="left"/>
      <w:pPr>
        <w:ind w:left="3495" w:hanging="360"/>
      </w:pPr>
      <w:rPr>
        <w:rFonts w:ascii="Symbol" w:hAnsi="Symbol" w:hint="default"/>
      </w:rPr>
    </w:lvl>
    <w:lvl w:ilvl="4" w:tplc="040C0003" w:tentative="1">
      <w:start w:val="1"/>
      <w:numFmt w:val="bullet"/>
      <w:lvlText w:val="o"/>
      <w:lvlJc w:val="left"/>
      <w:pPr>
        <w:ind w:left="4215" w:hanging="360"/>
      </w:pPr>
      <w:rPr>
        <w:rFonts w:ascii="Courier New" w:hAnsi="Courier New" w:cs="Courier New" w:hint="default"/>
      </w:rPr>
    </w:lvl>
    <w:lvl w:ilvl="5" w:tplc="040C0005" w:tentative="1">
      <w:start w:val="1"/>
      <w:numFmt w:val="bullet"/>
      <w:lvlText w:val=""/>
      <w:lvlJc w:val="left"/>
      <w:pPr>
        <w:ind w:left="4935" w:hanging="360"/>
      </w:pPr>
      <w:rPr>
        <w:rFonts w:ascii="Wingdings" w:hAnsi="Wingdings" w:hint="default"/>
      </w:rPr>
    </w:lvl>
    <w:lvl w:ilvl="6" w:tplc="040C0001" w:tentative="1">
      <w:start w:val="1"/>
      <w:numFmt w:val="bullet"/>
      <w:lvlText w:val=""/>
      <w:lvlJc w:val="left"/>
      <w:pPr>
        <w:ind w:left="5655" w:hanging="360"/>
      </w:pPr>
      <w:rPr>
        <w:rFonts w:ascii="Symbol" w:hAnsi="Symbol" w:hint="default"/>
      </w:rPr>
    </w:lvl>
    <w:lvl w:ilvl="7" w:tplc="040C0003" w:tentative="1">
      <w:start w:val="1"/>
      <w:numFmt w:val="bullet"/>
      <w:lvlText w:val="o"/>
      <w:lvlJc w:val="left"/>
      <w:pPr>
        <w:ind w:left="6375" w:hanging="360"/>
      </w:pPr>
      <w:rPr>
        <w:rFonts w:ascii="Courier New" w:hAnsi="Courier New" w:cs="Courier New" w:hint="default"/>
      </w:rPr>
    </w:lvl>
    <w:lvl w:ilvl="8" w:tplc="040C0005" w:tentative="1">
      <w:start w:val="1"/>
      <w:numFmt w:val="bullet"/>
      <w:lvlText w:val=""/>
      <w:lvlJc w:val="left"/>
      <w:pPr>
        <w:ind w:left="7095" w:hanging="360"/>
      </w:pPr>
      <w:rPr>
        <w:rFonts w:ascii="Wingdings" w:hAnsi="Wingdings" w:hint="default"/>
      </w:rPr>
    </w:lvl>
  </w:abstractNum>
  <w:abstractNum w:abstractNumId="9">
    <w:nsid w:val="3A3E11A3"/>
    <w:multiLevelType w:val="hybridMultilevel"/>
    <w:tmpl w:val="A18CF3BA"/>
    <w:lvl w:ilvl="0" w:tplc="040C0001">
      <w:start w:val="1"/>
      <w:numFmt w:val="bullet"/>
      <w:lvlText w:val=""/>
      <w:lvlJc w:val="left"/>
      <w:pPr>
        <w:tabs>
          <w:tab w:val="num" w:pos="1800"/>
        </w:tabs>
        <w:ind w:left="1800" w:hanging="360"/>
      </w:pPr>
      <w:rPr>
        <w:rFonts w:ascii="Symbol" w:hAnsi="Symbol"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0">
    <w:nsid w:val="3A906A70"/>
    <w:multiLevelType w:val="hybridMultilevel"/>
    <w:tmpl w:val="3938837C"/>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1">
    <w:nsid w:val="3B2D7E28"/>
    <w:multiLevelType w:val="hybridMultilevel"/>
    <w:tmpl w:val="727432B2"/>
    <w:lvl w:ilvl="0" w:tplc="0F4AC8F2">
      <w:start w:val="2"/>
      <w:numFmt w:val="bullet"/>
      <w:lvlText w:val="-"/>
      <w:lvlJc w:val="left"/>
      <w:pPr>
        <w:tabs>
          <w:tab w:val="num" w:pos="1800"/>
        </w:tabs>
        <w:ind w:left="1800" w:hanging="360"/>
      </w:pPr>
      <w:rPr>
        <w:rFonts w:ascii="Times New Roman" w:eastAsia="Times New Roman" w:hAnsi="Times New Roman" w:hint="default"/>
        <w:b/>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2">
    <w:nsid w:val="484C3DE0"/>
    <w:multiLevelType w:val="hybridMultilevel"/>
    <w:tmpl w:val="0FD834F8"/>
    <w:lvl w:ilvl="0" w:tplc="040C0001">
      <w:start w:val="1"/>
      <w:numFmt w:val="bullet"/>
      <w:lvlText w:val=""/>
      <w:lvlJc w:val="left"/>
      <w:pPr>
        <w:tabs>
          <w:tab w:val="num" w:pos="5220"/>
        </w:tabs>
        <w:ind w:left="52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4AD2174C"/>
    <w:multiLevelType w:val="hybridMultilevel"/>
    <w:tmpl w:val="12DCEE60"/>
    <w:lvl w:ilvl="0" w:tplc="1F5EDE44">
      <w:numFmt w:val="bullet"/>
      <w:lvlText w:val=""/>
      <w:lvlJc w:val="left"/>
      <w:pPr>
        <w:tabs>
          <w:tab w:val="num" w:pos="304"/>
        </w:tabs>
        <w:ind w:left="304" w:hanging="360"/>
      </w:pPr>
      <w:rPr>
        <w:rFonts w:ascii="Symbol" w:eastAsia="Times New Roman" w:hAnsi="Symbol" w:hint="default"/>
      </w:rPr>
    </w:lvl>
    <w:lvl w:ilvl="1" w:tplc="6882B7C8">
      <w:numFmt w:val="bullet"/>
      <w:lvlText w:val="-"/>
      <w:lvlJc w:val="left"/>
      <w:pPr>
        <w:tabs>
          <w:tab w:val="num" w:pos="1024"/>
        </w:tabs>
        <w:ind w:left="1024" w:hanging="360"/>
      </w:pPr>
      <w:rPr>
        <w:rFonts w:ascii="Times New Roman" w:eastAsia="Times New Roman" w:hAnsi="Times New Roman" w:hint="default"/>
      </w:rPr>
    </w:lvl>
    <w:lvl w:ilvl="2" w:tplc="040C0005" w:tentative="1">
      <w:start w:val="1"/>
      <w:numFmt w:val="bullet"/>
      <w:lvlText w:val=""/>
      <w:lvlJc w:val="left"/>
      <w:pPr>
        <w:tabs>
          <w:tab w:val="num" w:pos="1744"/>
        </w:tabs>
        <w:ind w:left="1744" w:hanging="360"/>
      </w:pPr>
      <w:rPr>
        <w:rFonts w:ascii="Wingdings" w:hAnsi="Wingdings" w:hint="default"/>
      </w:rPr>
    </w:lvl>
    <w:lvl w:ilvl="3" w:tplc="040C0001" w:tentative="1">
      <w:start w:val="1"/>
      <w:numFmt w:val="bullet"/>
      <w:lvlText w:val=""/>
      <w:lvlJc w:val="left"/>
      <w:pPr>
        <w:tabs>
          <w:tab w:val="num" w:pos="2464"/>
        </w:tabs>
        <w:ind w:left="2464" w:hanging="360"/>
      </w:pPr>
      <w:rPr>
        <w:rFonts w:ascii="Symbol" w:hAnsi="Symbol" w:hint="default"/>
      </w:rPr>
    </w:lvl>
    <w:lvl w:ilvl="4" w:tplc="040C0003" w:tentative="1">
      <w:start w:val="1"/>
      <w:numFmt w:val="bullet"/>
      <w:lvlText w:val="o"/>
      <w:lvlJc w:val="left"/>
      <w:pPr>
        <w:tabs>
          <w:tab w:val="num" w:pos="3184"/>
        </w:tabs>
        <w:ind w:left="3184" w:hanging="360"/>
      </w:pPr>
      <w:rPr>
        <w:rFonts w:ascii="Courier New" w:hAnsi="Courier New" w:hint="default"/>
      </w:rPr>
    </w:lvl>
    <w:lvl w:ilvl="5" w:tplc="040C0005" w:tentative="1">
      <w:start w:val="1"/>
      <w:numFmt w:val="bullet"/>
      <w:lvlText w:val=""/>
      <w:lvlJc w:val="left"/>
      <w:pPr>
        <w:tabs>
          <w:tab w:val="num" w:pos="3904"/>
        </w:tabs>
        <w:ind w:left="3904" w:hanging="360"/>
      </w:pPr>
      <w:rPr>
        <w:rFonts w:ascii="Wingdings" w:hAnsi="Wingdings" w:hint="default"/>
      </w:rPr>
    </w:lvl>
    <w:lvl w:ilvl="6" w:tplc="040C0001" w:tentative="1">
      <w:start w:val="1"/>
      <w:numFmt w:val="bullet"/>
      <w:lvlText w:val=""/>
      <w:lvlJc w:val="left"/>
      <w:pPr>
        <w:tabs>
          <w:tab w:val="num" w:pos="4624"/>
        </w:tabs>
        <w:ind w:left="4624" w:hanging="360"/>
      </w:pPr>
      <w:rPr>
        <w:rFonts w:ascii="Symbol" w:hAnsi="Symbol" w:hint="default"/>
      </w:rPr>
    </w:lvl>
    <w:lvl w:ilvl="7" w:tplc="040C0003" w:tentative="1">
      <w:start w:val="1"/>
      <w:numFmt w:val="bullet"/>
      <w:lvlText w:val="o"/>
      <w:lvlJc w:val="left"/>
      <w:pPr>
        <w:tabs>
          <w:tab w:val="num" w:pos="5344"/>
        </w:tabs>
        <w:ind w:left="5344" w:hanging="360"/>
      </w:pPr>
      <w:rPr>
        <w:rFonts w:ascii="Courier New" w:hAnsi="Courier New" w:hint="default"/>
      </w:rPr>
    </w:lvl>
    <w:lvl w:ilvl="8" w:tplc="040C0005" w:tentative="1">
      <w:start w:val="1"/>
      <w:numFmt w:val="bullet"/>
      <w:lvlText w:val=""/>
      <w:lvlJc w:val="left"/>
      <w:pPr>
        <w:tabs>
          <w:tab w:val="num" w:pos="6064"/>
        </w:tabs>
        <w:ind w:left="6064" w:hanging="360"/>
      </w:pPr>
      <w:rPr>
        <w:rFonts w:ascii="Wingdings" w:hAnsi="Wingdings" w:hint="default"/>
      </w:rPr>
    </w:lvl>
  </w:abstractNum>
  <w:abstractNum w:abstractNumId="14">
    <w:nsid w:val="515F6398"/>
    <w:multiLevelType w:val="hybridMultilevel"/>
    <w:tmpl w:val="1A08E2E6"/>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5">
    <w:nsid w:val="5AEC671E"/>
    <w:multiLevelType w:val="hybridMultilevel"/>
    <w:tmpl w:val="E5D49D66"/>
    <w:lvl w:ilvl="0" w:tplc="7E96C54E">
      <w:numFmt w:val="bullet"/>
      <w:lvlText w:val="-"/>
      <w:lvlJc w:val="left"/>
      <w:pPr>
        <w:ind w:left="450" w:hanging="360"/>
      </w:pPr>
      <w:rPr>
        <w:rFonts w:ascii="Times New Roman" w:eastAsia="Times New Roman" w:hAnsi="Times New Roman" w:cs="Times New Roman"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6">
    <w:nsid w:val="66AE7E6C"/>
    <w:multiLevelType w:val="hybridMultilevel"/>
    <w:tmpl w:val="495CCD6A"/>
    <w:lvl w:ilvl="0" w:tplc="2BFE3E24">
      <w:numFmt w:val="bullet"/>
      <w:lvlText w:val="-"/>
      <w:lvlJc w:val="left"/>
      <w:pPr>
        <w:ind w:left="5321" w:hanging="360"/>
      </w:pPr>
      <w:rPr>
        <w:rFonts w:ascii="Times New Roman" w:eastAsia="Times New Roman" w:hAnsi="Times New Roman" w:cs="Times New Roman" w:hint="default"/>
      </w:rPr>
    </w:lvl>
    <w:lvl w:ilvl="1" w:tplc="040C0003" w:tentative="1">
      <w:start w:val="1"/>
      <w:numFmt w:val="bullet"/>
      <w:lvlText w:val="o"/>
      <w:lvlJc w:val="left"/>
      <w:pPr>
        <w:ind w:left="2760" w:hanging="360"/>
      </w:pPr>
      <w:rPr>
        <w:rFonts w:ascii="Courier New" w:hAnsi="Courier New" w:cs="Courier New" w:hint="default"/>
      </w:rPr>
    </w:lvl>
    <w:lvl w:ilvl="2" w:tplc="040C0005" w:tentative="1">
      <w:start w:val="1"/>
      <w:numFmt w:val="bullet"/>
      <w:lvlText w:val=""/>
      <w:lvlJc w:val="left"/>
      <w:pPr>
        <w:ind w:left="3480" w:hanging="360"/>
      </w:pPr>
      <w:rPr>
        <w:rFonts w:ascii="Wingdings" w:hAnsi="Wingdings" w:hint="default"/>
      </w:rPr>
    </w:lvl>
    <w:lvl w:ilvl="3" w:tplc="040C0001" w:tentative="1">
      <w:start w:val="1"/>
      <w:numFmt w:val="bullet"/>
      <w:lvlText w:val=""/>
      <w:lvlJc w:val="left"/>
      <w:pPr>
        <w:ind w:left="4200" w:hanging="360"/>
      </w:pPr>
      <w:rPr>
        <w:rFonts w:ascii="Symbol" w:hAnsi="Symbol" w:hint="default"/>
      </w:rPr>
    </w:lvl>
    <w:lvl w:ilvl="4" w:tplc="040C0003" w:tentative="1">
      <w:start w:val="1"/>
      <w:numFmt w:val="bullet"/>
      <w:lvlText w:val="o"/>
      <w:lvlJc w:val="left"/>
      <w:pPr>
        <w:ind w:left="4920" w:hanging="360"/>
      </w:pPr>
      <w:rPr>
        <w:rFonts w:ascii="Courier New" w:hAnsi="Courier New" w:cs="Courier New" w:hint="default"/>
      </w:rPr>
    </w:lvl>
    <w:lvl w:ilvl="5" w:tplc="040C0005" w:tentative="1">
      <w:start w:val="1"/>
      <w:numFmt w:val="bullet"/>
      <w:lvlText w:val=""/>
      <w:lvlJc w:val="left"/>
      <w:pPr>
        <w:ind w:left="5640" w:hanging="360"/>
      </w:pPr>
      <w:rPr>
        <w:rFonts w:ascii="Wingdings" w:hAnsi="Wingdings" w:hint="default"/>
      </w:rPr>
    </w:lvl>
    <w:lvl w:ilvl="6" w:tplc="040C0001" w:tentative="1">
      <w:start w:val="1"/>
      <w:numFmt w:val="bullet"/>
      <w:lvlText w:val=""/>
      <w:lvlJc w:val="left"/>
      <w:pPr>
        <w:ind w:left="6360" w:hanging="360"/>
      </w:pPr>
      <w:rPr>
        <w:rFonts w:ascii="Symbol" w:hAnsi="Symbol" w:hint="default"/>
      </w:rPr>
    </w:lvl>
    <w:lvl w:ilvl="7" w:tplc="040C0003" w:tentative="1">
      <w:start w:val="1"/>
      <w:numFmt w:val="bullet"/>
      <w:lvlText w:val="o"/>
      <w:lvlJc w:val="left"/>
      <w:pPr>
        <w:ind w:left="7080" w:hanging="360"/>
      </w:pPr>
      <w:rPr>
        <w:rFonts w:ascii="Courier New" w:hAnsi="Courier New" w:cs="Courier New" w:hint="default"/>
      </w:rPr>
    </w:lvl>
    <w:lvl w:ilvl="8" w:tplc="040C0005" w:tentative="1">
      <w:start w:val="1"/>
      <w:numFmt w:val="bullet"/>
      <w:lvlText w:val=""/>
      <w:lvlJc w:val="left"/>
      <w:pPr>
        <w:ind w:left="7800" w:hanging="360"/>
      </w:pPr>
      <w:rPr>
        <w:rFonts w:ascii="Wingdings" w:hAnsi="Wingdings" w:hint="default"/>
      </w:rPr>
    </w:lvl>
  </w:abstractNum>
  <w:abstractNum w:abstractNumId="17">
    <w:nsid w:val="69E24DFB"/>
    <w:multiLevelType w:val="hybridMultilevel"/>
    <w:tmpl w:val="C20A72F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B167675"/>
    <w:multiLevelType w:val="hybridMultilevel"/>
    <w:tmpl w:val="834215E4"/>
    <w:lvl w:ilvl="0" w:tplc="0F0A6EDC">
      <w:start w:val="1"/>
      <w:numFmt w:val="decimal"/>
      <w:lvlText w:val="%1)"/>
      <w:lvlJc w:val="left"/>
      <w:pPr>
        <w:tabs>
          <w:tab w:val="num" w:pos="750"/>
        </w:tabs>
        <w:ind w:left="750" w:hanging="390"/>
      </w:pPr>
      <w:rPr>
        <w:rFonts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9">
    <w:nsid w:val="6E951E79"/>
    <w:multiLevelType w:val="hybridMultilevel"/>
    <w:tmpl w:val="6EF8C280"/>
    <w:lvl w:ilvl="0" w:tplc="D0F29480">
      <w:numFmt w:val="bullet"/>
      <w:lvlText w:val="-"/>
      <w:lvlJc w:val="left"/>
      <w:pPr>
        <w:ind w:left="350" w:hanging="360"/>
      </w:pPr>
      <w:rPr>
        <w:rFonts w:ascii="Times New Roman" w:eastAsia="Times New Roman" w:hAnsi="Times New Roman" w:cs="Times New Roman" w:hint="default"/>
      </w:rPr>
    </w:lvl>
    <w:lvl w:ilvl="1" w:tplc="040C0003" w:tentative="1">
      <w:start w:val="1"/>
      <w:numFmt w:val="bullet"/>
      <w:lvlText w:val="o"/>
      <w:lvlJc w:val="left"/>
      <w:pPr>
        <w:ind w:left="1070" w:hanging="360"/>
      </w:pPr>
      <w:rPr>
        <w:rFonts w:ascii="Courier New" w:hAnsi="Courier New" w:cs="Courier New" w:hint="default"/>
      </w:rPr>
    </w:lvl>
    <w:lvl w:ilvl="2" w:tplc="040C0005" w:tentative="1">
      <w:start w:val="1"/>
      <w:numFmt w:val="bullet"/>
      <w:lvlText w:val=""/>
      <w:lvlJc w:val="left"/>
      <w:pPr>
        <w:ind w:left="1790" w:hanging="360"/>
      </w:pPr>
      <w:rPr>
        <w:rFonts w:ascii="Wingdings" w:hAnsi="Wingdings" w:hint="default"/>
      </w:rPr>
    </w:lvl>
    <w:lvl w:ilvl="3" w:tplc="040C0001" w:tentative="1">
      <w:start w:val="1"/>
      <w:numFmt w:val="bullet"/>
      <w:lvlText w:val=""/>
      <w:lvlJc w:val="left"/>
      <w:pPr>
        <w:ind w:left="2510" w:hanging="360"/>
      </w:pPr>
      <w:rPr>
        <w:rFonts w:ascii="Symbol" w:hAnsi="Symbol" w:hint="default"/>
      </w:rPr>
    </w:lvl>
    <w:lvl w:ilvl="4" w:tplc="040C0003" w:tentative="1">
      <w:start w:val="1"/>
      <w:numFmt w:val="bullet"/>
      <w:lvlText w:val="o"/>
      <w:lvlJc w:val="left"/>
      <w:pPr>
        <w:ind w:left="3230" w:hanging="360"/>
      </w:pPr>
      <w:rPr>
        <w:rFonts w:ascii="Courier New" w:hAnsi="Courier New" w:cs="Courier New" w:hint="default"/>
      </w:rPr>
    </w:lvl>
    <w:lvl w:ilvl="5" w:tplc="040C0005" w:tentative="1">
      <w:start w:val="1"/>
      <w:numFmt w:val="bullet"/>
      <w:lvlText w:val=""/>
      <w:lvlJc w:val="left"/>
      <w:pPr>
        <w:ind w:left="3950" w:hanging="360"/>
      </w:pPr>
      <w:rPr>
        <w:rFonts w:ascii="Wingdings" w:hAnsi="Wingdings" w:hint="default"/>
      </w:rPr>
    </w:lvl>
    <w:lvl w:ilvl="6" w:tplc="040C0001" w:tentative="1">
      <w:start w:val="1"/>
      <w:numFmt w:val="bullet"/>
      <w:lvlText w:val=""/>
      <w:lvlJc w:val="left"/>
      <w:pPr>
        <w:ind w:left="4670" w:hanging="360"/>
      </w:pPr>
      <w:rPr>
        <w:rFonts w:ascii="Symbol" w:hAnsi="Symbol" w:hint="default"/>
      </w:rPr>
    </w:lvl>
    <w:lvl w:ilvl="7" w:tplc="040C0003" w:tentative="1">
      <w:start w:val="1"/>
      <w:numFmt w:val="bullet"/>
      <w:lvlText w:val="o"/>
      <w:lvlJc w:val="left"/>
      <w:pPr>
        <w:ind w:left="5390" w:hanging="360"/>
      </w:pPr>
      <w:rPr>
        <w:rFonts w:ascii="Courier New" w:hAnsi="Courier New" w:cs="Courier New" w:hint="default"/>
      </w:rPr>
    </w:lvl>
    <w:lvl w:ilvl="8" w:tplc="040C0005" w:tentative="1">
      <w:start w:val="1"/>
      <w:numFmt w:val="bullet"/>
      <w:lvlText w:val=""/>
      <w:lvlJc w:val="left"/>
      <w:pPr>
        <w:ind w:left="6110" w:hanging="360"/>
      </w:pPr>
      <w:rPr>
        <w:rFonts w:ascii="Wingdings" w:hAnsi="Wingdings" w:hint="default"/>
      </w:rPr>
    </w:lvl>
  </w:abstractNum>
  <w:abstractNum w:abstractNumId="20">
    <w:nsid w:val="718A0EB4"/>
    <w:multiLevelType w:val="hybridMultilevel"/>
    <w:tmpl w:val="D0805EF0"/>
    <w:lvl w:ilvl="0" w:tplc="7CF4430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72BF6CEF"/>
    <w:multiLevelType w:val="hybridMultilevel"/>
    <w:tmpl w:val="A36849DC"/>
    <w:lvl w:ilvl="0" w:tplc="541E71A0">
      <w:numFmt w:val="bullet"/>
      <w:lvlText w:val="-"/>
      <w:lvlJc w:val="left"/>
      <w:pPr>
        <w:ind w:left="465" w:hanging="360"/>
      </w:pPr>
      <w:rPr>
        <w:rFonts w:ascii="Times New Roman" w:eastAsia="Times New Roman" w:hAnsi="Times New Roman" w:cs="Times New Roman" w:hint="default"/>
        <w:b/>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22">
    <w:nsid w:val="77E676E4"/>
    <w:multiLevelType w:val="hybridMultilevel"/>
    <w:tmpl w:val="BE3EFBE2"/>
    <w:lvl w:ilvl="0" w:tplc="040C0001">
      <w:start w:val="1"/>
      <w:numFmt w:val="bullet"/>
      <w:lvlText w:val=""/>
      <w:lvlJc w:val="left"/>
      <w:pPr>
        <w:ind w:left="870" w:hanging="360"/>
      </w:pPr>
      <w:rPr>
        <w:rFonts w:ascii="Symbol" w:hAnsi="Symbol"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23">
    <w:nsid w:val="7AF430D0"/>
    <w:multiLevelType w:val="hybridMultilevel"/>
    <w:tmpl w:val="B17C7644"/>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4">
    <w:nsid w:val="7CA64F88"/>
    <w:multiLevelType w:val="hybridMultilevel"/>
    <w:tmpl w:val="7082ABC6"/>
    <w:lvl w:ilvl="0" w:tplc="ADF6668C">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7F6939B7"/>
    <w:multiLevelType w:val="hybridMultilevel"/>
    <w:tmpl w:val="71CE8D70"/>
    <w:lvl w:ilvl="0" w:tplc="BE487282">
      <w:numFmt w:val="bullet"/>
      <w:lvlText w:val="-"/>
      <w:lvlJc w:val="left"/>
      <w:pPr>
        <w:ind w:left="2055" w:hanging="360"/>
      </w:pPr>
      <w:rPr>
        <w:rFonts w:ascii="Times New Roman" w:eastAsia="Times New Roman" w:hAnsi="Times New Roman" w:cs="Times New Roman"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num w:numId="1">
    <w:abstractNumId w:val="24"/>
  </w:num>
  <w:num w:numId="2">
    <w:abstractNumId w:val="4"/>
  </w:num>
  <w:num w:numId="3">
    <w:abstractNumId w:val="1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2"/>
  </w:num>
  <w:num w:numId="7">
    <w:abstractNumId w:val="18"/>
  </w:num>
  <w:num w:numId="8">
    <w:abstractNumId w:val="5"/>
  </w:num>
  <w:num w:numId="9">
    <w:abstractNumId w:val="23"/>
  </w:num>
  <w:num w:numId="10">
    <w:abstractNumId w:val="14"/>
  </w:num>
  <w:num w:numId="11">
    <w:abstractNumId w:val="9"/>
  </w:num>
  <w:num w:numId="12">
    <w:abstractNumId w:val="1"/>
  </w:num>
  <w:num w:numId="13">
    <w:abstractNumId w:val="11"/>
  </w:num>
  <w:num w:numId="14">
    <w:abstractNumId w:val="17"/>
  </w:num>
  <w:num w:numId="15">
    <w:abstractNumId w:val="2"/>
  </w:num>
  <w:num w:numId="16">
    <w:abstractNumId w:val="7"/>
  </w:num>
  <w:num w:numId="17">
    <w:abstractNumId w:val="10"/>
  </w:num>
  <w:num w:numId="18">
    <w:abstractNumId w:val="16"/>
  </w:num>
  <w:num w:numId="19">
    <w:abstractNumId w:val="22"/>
  </w:num>
  <w:num w:numId="20">
    <w:abstractNumId w:val="3"/>
  </w:num>
  <w:num w:numId="21">
    <w:abstractNumId w:val="25"/>
  </w:num>
  <w:num w:numId="22">
    <w:abstractNumId w:val="21"/>
  </w:num>
  <w:num w:numId="23">
    <w:abstractNumId w:val="15"/>
  </w:num>
  <w:num w:numId="24">
    <w:abstractNumId w:val="8"/>
  </w:num>
  <w:num w:numId="25">
    <w:abstractNumId w:val="0"/>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gutterAtTop/>
  <w:stylePaneFormatFilter w:val="3F01"/>
  <w:defaultTabStop w:val="708"/>
  <w:hyphenationZone w:val="425"/>
  <w:characterSpacingControl w:val="doNotCompress"/>
  <w:hdrShapeDefaults>
    <o:shapedefaults v:ext="edit" spidmax="69634"/>
    <o:shapelayout v:ext="edit">
      <o:idmap v:ext="edit" data="2"/>
    </o:shapelayout>
  </w:hdrShapeDefaults>
  <w:footnotePr>
    <w:footnote w:id="0"/>
    <w:footnote w:id="1"/>
  </w:footnotePr>
  <w:endnotePr>
    <w:endnote w:id="0"/>
    <w:endnote w:id="1"/>
  </w:endnotePr>
  <w:compat/>
  <w:rsids>
    <w:rsidRoot w:val="00E21F93"/>
    <w:rsid w:val="00006035"/>
    <w:rsid w:val="00007B2D"/>
    <w:rsid w:val="00014852"/>
    <w:rsid w:val="00017101"/>
    <w:rsid w:val="0001741B"/>
    <w:rsid w:val="00023EBF"/>
    <w:rsid w:val="000249C5"/>
    <w:rsid w:val="0002590F"/>
    <w:rsid w:val="00025C4A"/>
    <w:rsid w:val="0003012F"/>
    <w:rsid w:val="00034B8C"/>
    <w:rsid w:val="00035A9D"/>
    <w:rsid w:val="00045653"/>
    <w:rsid w:val="00045787"/>
    <w:rsid w:val="00046237"/>
    <w:rsid w:val="000466D3"/>
    <w:rsid w:val="00050315"/>
    <w:rsid w:val="000503F7"/>
    <w:rsid w:val="0005283F"/>
    <w:rsid w:val="00057E81"/>
    <w:rsid w:val="00060B08"/>
    <w:rsid w:val="00062DEB"/>
    <w:rsid w:val="000654D4"/>
    <w:rsid w:val="00065DF6"/>
    <w:rsid w:val="00067277"/>
    <w:rsid w:val="00070CF0"/>
    <w:rsid w:val="000734F0"/>
    <w:rsid w:val="00074E89"/>
    <w:rsid w:val="00075F95"/>
    <w:rsid w:val="00076B8B"/>
    <w:rsid w:val="00081612"/>
    <w:rsid w:val="00082AFC"/>
    <w:rsid w:val="00086FDD"/>
    <w:rsid w:val="000972A8"/>
    <w:rsid w:val="000974E1"/>
    <w:rsid w:val="000A19CA"/>
    <w:rsid w:val="000A61E9"/>
    <w:rsid w:val="000B4FF8"/>
    <w:rsid w:val="000B5282"/>
    <w:rsid w:val="000C348F"/>
    <w:rsid w:val="000C576E"/>
    <w:rsid w:val="000C6D1E"/>
    <w:rsid w:val="000D0FCD"/>
    <w:rsid w:val="000D4CED"/>
    <w:rsid w:val="000D67B7"/>
    <w:rsid w:val="000E2467"/>
    <w:rsid w:val="000F34C7"/>
    <w:rsid w:val="000F62A1"/>
    <w:rsid w:val="001020E3"/>
    <w:rsid w:val="0010301E"/>
    <w:rsid w:val="001031F0"/>
    <w:rsid w:val="00106295"/>
    <w:rsid w:val="00107080"/>
    <w:rsid w:val="00115C37"/>
    <w:rsid w:val="00115FF9"/>
    <w:rsid w:val="00117D7F"/>
    <w:rsid w:val="00121550"/>
    <w:rsid w:val="00125475"/>
    <w:rsid w:val="00127D28"/>
    <w:rsid w:val="00141853"/>
    <w:rsid w:val="00142C43"/>
    <w:rsid w:val="00152C51"/>
    <w:rsid w:val="001607D0"/>
    <w:rsid w:val="001617F3"/>
    <w:rsid w:val="00161CB9"/>
    <w:rsid w:val="001677C7"/>
    <w:rsid w:val="001719BC"/>
    <w:rsid w:val="0018144F"/>
    <w:rsid w:val="001832E5"/>
    <w:rsid w:val="001854C4"/>
    <w:rsid w:val="0018567D"/>
    <w:rsid w:val="001861CD"/>
    <w:rsid w:val="00187615"/>
    <w:rsid w:val="00187C4D"/>
    <w:rsid w:val="001928B3"/>
    <w:rsid w:val="001A1BD9"/>
    <w:rsid w:val="001A2B8A"/>
    <w:rsid w:val="001A61BB"/>
    <w:rsid w:val="001A6CB3"/>
    <w:rsid w:val="001A78CB"/>
    <w:rsid w:val="001B024E"/>
    <w:rsid w:val="001B39B1"/>
    <w:rsid w:val="001B6E2B"/>
    <w:rsid w:val="001C5ACE"/>
    <w:rsid w:val="001D166C"/>
    <w:rsid w:val="001D390F"/>
    <w:rsid w:val="001E73B7"/>
    <w:rsid w:val="001F0EBD"/>
    <w:rsid w:val="001F4E97"/>
    <w:rsid w:val="001F554A"/>
    <w:rsid w:val="00200C21"/>
    <w:rsid w:val="00202884"/>
    <w:rsid w:val="002054A6"/>
    <w:rsid w:val="00207C44"/>
    <w:rsid w:val="00210079"/>
    <w:rsid w:val="00220BDD"/>
    <w:rsid w:val="00221CE8"/>
    <w:rsid w:val="00223762"/>
    <w:rsid w:val="0022622B"/>
    <w:rsid w:val="00232B80"/>
    <w:rsid w:val="00234A64"/>
    <w:rsid w:val="002423D1"/>
    <w:rsid w:val="00242681"/>
    <w:rsid w:val="002436CD"/>
    <w:rsid w:val="002442EF"/>
    <w:rsid w:val="002702C1"/>
    <w:rsid w:val="0027088C"/>
    <w:rsid w:val="0028786F"/>
    <w:rsid w:val="00287D8E"/>
    <w:rsid w:val="00295559"/>
    <w:rsid w:val="002A2D54"/>
    <w:rsid w:val="002B2339"/>
    <w:rsid w:val="002C5742"/>
    <w:rsid w:val="002D189D"/>
    <w:rsid w:val="002D2050"/>
    <w:rsid w:val="002D4BDE"/>
    <w:rsid w:val="002E14F7"/>
    <w:rsid w:val="002E5C5A"/>
    <w:rsid w:val="002F430F"/>
    <w:rsid w:val="002F5DEF"/>
    <w:rsid w:val="003002E7"/>
    <w:rsid w:val="00302F38"/>
    <w:rsid w:val="00306D40"/>
    <w:rsid w:val="00310D09"/>
    <w:rsid w:val="00311113"/>
    <w:rsid w:val="00312357"/>
    <w:rsid w:val="003242D3"/>
    <w:rsid w:val="003248B6"/>
    <w:rsid w:val="0033397E"/>
    <w:rsid w:val="00333C07"/>
    <w:rsid w:val="003460B2"/>
    <w:rsid w:val="003468B0"/>
    <w:rsid w:val="003478CA"/>
    <w:rsid w:val="00351FB7"/>
    <w:rsid w:val="003560F4"/>
    <w:rsid w:val="00356C15"/>
    <w:rsid w:val="00356C16"/>
    <w:rsid w:val="00360007"/>
    <w:rsid w:val="00363371"/>
    <w:rsid w:val="00366030"/>
    <w:rsid w:val="00376E53"/>
    <w:rsid w:val="003803F8"/>
    <w:rsid w:val="00382753"/>
    <w:rsid w:val="00383DA1"/>
    <w:rsid w:val="003B00CA"/>
    <w:rsid w:val="003B2C72"/>
    <w:rsid w:val="003B5B45"/>
    <w:rsid w:val="003C4B5C"/>
    <w:rsid w:val="003D4C21"/>
    <w:rsid w:val="003D5456"/>
    <w:rsid w:val="003D7DA5"/>
    <w:rsid w:val="003D7E2F"/>
    <w:rsid w:val="003E12AC"/>
    <w:rsid w:val="003E3E4D"/>
    <w:rsid w:val="003E5E9A"/>
    <w:rsid w:val="003F3028"/>
    <w:rsid w:val="004043DB"/>
    <w:rsid w:val="0040542E"/>
    <w:rsid w:val="004110AC"/>
    <w:rsid w:val="00412FB8"/>
    <w:rsid w:val="00413EB6"/>
    <w:rsid w:val="004178A2"/>
    <w:rsid w:val="00420D51"/>
    <w:rsid w:val="00423608"/>
    <w:rsid w:val="00426620"/>
    <w:rsid w:val="00426EEA"/>
    <w:rsid w:val="00431051"/>
    <w:rsid w:val="00446C65"/>
    <w:rsid w:val="00446E1B"/>
    <w:rsid w:val="004546FE"/>
    <w:rsid w:val="004606D2"/>
    <w:rsid w:val="00461A59"/>
    <w:rsid w:val="004625A4"/>
    <w:rsid w:val="0046648A"/>
    <w:rsid w:val="00476D90"/>
    <w:rsid w:val="004812D6"/>
    <w:rsid w:val="00481392"/>
    <w:rsid w:val="0049147B"/>
    <w:rsid w:val="00494D12"/>
    <w:rsid w:val="004A1DB2"/>
    <w:rsid w:val="004A223F"/>
    <w:rsid w:val="004A677B"/>
    <w:rsid w:val="004A7FBF"/>
    <w:rsid w:val="004B57E1"/>
    <w:rsid w:val="004C2694"/>
    <w:rsid w:val="004D1CA7"/>
    <w:rsid w:val="004D1D57"/>
    <w:rsid w:val="004D61C5"/>
    <w:rsid w:val="004D7DC7"/>
    <w:rsid w:val="004E06E1"/>
    <w:rsid w:val="004F23A1"/>
    <w:rsid w:val="004F4F0E"/>
    <w:rsid w:val="004F6095"/>
    <w:rsid w:val="00500129"/>
    <w:rsid w:val="0050236F"/>
    <w:rsid w:val="005070A4"/>
    <w:rsid w:val="00510628"/>
    <w:rsid w:val="00513254"/>
    <w:rsid w:val="005136BB"/>
    <w:rsid w:val="0051596E"/>
    <w:rsid w:val="0051604B"/>
    <w:rsid w:val="0052118A"/>
    <w:rsid w:val="005232E5"/>
    <w:rsid w:val="00524EB8"/>
    <w:rsid w:val="0052532E"/>
    <w:rsid w:val="00526AA2"/>
    <w:rsid w:val="0054031C"/>
    <w:rsid w:val="00544E1D"/>
    <w:rsid w:val="00547DB0"/>
    <w:rsid w:val="00550329"/>
    <w:rsid w:val="00555426"/>
    <w:rsid w:val="00566B0C"/>
    <w:rsid w:val="00576990"/>
    <w:rsid w:val="00583203"/>
    <w:rsid w:val="00583B3F"/>
    <w:rsid w:val="00586608"/>
    <w:rsid w:val="005907C2"/>
    <w:rsid w:val="00593A9E"/>
    <w:rsid w:val="005A2420"/>
    <w:rsid w:val="005A6790"/>
    <w:rsid w:val="005B089E"/>
    <w:rsid w:val="005B3191"/>
    <w:rsid w:val="005B509D"/>
    <w:rsid w:val="005B7FDB"/>
    <w:rsid w:val="005C1CA1"/>
    <w:rsid w:val="005C2260"/>
    <w:rsid w:val="005E5312"/>
    <w:rsid w:val="005E75D2"/>
    <w:rsid w:val="005E7744"/>
    <w:rsid w:val="005F0745"/>
    <w:rsid w:val="005F1494"/>
    <w:rsid w:val="005F447D"/>
    <w:rsid w:val="006046E7"/>
    <w:rsid w:val="00605258"/>
    <w:rsid w:val="00606914"/>
    <w:rsid w:val="00606B92"/>
    <w:rsid w:val="00606D0D"/>
    <w:rsid w:val="00625830"/>
    <w:rsid w:val="006304BF"/>
    <w:rsid w:val="00632352"/>
    <w:rsid w:val="00634A6D"/>
    <w:rsid w:val="00643BC0"/>
    <w:rsid w:val="006452C2"/>
    <w:rsid w:val="00653039"/>
    <w:rsid w:val="00657736"/>
    <w:rsid w:val="006600D5"/>
    <w:rsid w:val="0066179F"/>
    <w:rsid w:val="006715CD"/>
    <w:rsid w:val="00674956"/>
    <w:rsid w:val="0067705E"/>
    <w:rsid w:val="00681816"/>
    <w:rsid w:val="006820D2"/>
    <w:rsid w:val="006939C6"/>
    <w:rsid w:val="006947A0"/>
    <w:rsid w:val="006A07C8"/>
    <w:rsid w:val="006A132A"/>
    <w:rsid w:val="006A1514"/>
    <w:rsid w:val="006A7461"/>
    <w:rsid w:val="006A7BCC"/>
    <w:rsid w:val="006B2E1F"/>
    <w:rsid w:val="006B3984"/>
    <w:rsid w:val="006C327F"/>
    <w:rsid w:val="006D36CC"/>
    <w:rsid w:val="006D5FCA"/>
    <w:rsid w:val="006E294F"/>
    <w:rsid w:val="006E34D0"/>
    <w:rsid w:val="006E53F0"/>
    <w:rsid w:val="006E6F7F"/>
    <w:rsid w:val="006F1D71"/>
    <w:rsid w:val="006F4D3C"/>
    <w:rsid w:val="0070687F"/>
    <w:rsid w:val="00706BC3"/>
    <w:rsid w:val="00707406"/>
    <w:rsid w:val="0071212A"/>
    <w:rsid w:val="00713B10"/>
    <w:rsid w:val="0071612C"/>
    <w:rsid w:val="00717C8E"/>
    <w:rsid w:val="00724FA4"/>
    <w:rsid w:val="00730C95"/>
    <w:rsid w:val="00732FFA"/>
    <w:rsid w:val="007430F4"/>
    <w:rsid w:val="00743732"/>
    <w:rsid w:val="00753459"/>
    <w:rsid w:val="00755177"/>
    <w:rsid w:val="007756D5"/>
    <w:rsid w:val="00781C0F"/>
    <w:rsid w:val="00781DE8"/>
    <w:rsid w:val="0078712F"/>
    <w:rsid w:val="00791264"/>
    <w:rsid w:val="007A02FB"/>
    <w:rsid w:val="007A348C"/>
    <w:rsid w:val="007A7CF0"/>
    <w:rsid w:val="007B217F"/>
    <w:rsid w:val="007C09E1"/>
    <w:rsid w:val="007C163F"/>
    <w:rsid w:val="007C599D"/>
    <w:rsid w:val="007C5BBB"/>
    <w:rsid w:val="007C6B2B"/>
    <w:rsid w:val="007C7979"/>
    <w:rsid w:val="007D6EA1"/>
    <w:rsid w:val="007E4D43"/>
    <w:rsid w:val="007F2DD5"/>
    <w:rsid w:val="007F2F42"/>
    <w:rsid w:val="007F4301"/>
    <w:rsid w:val="00801CE9"/>
    <w:rsid w:val="00805BD5"/>
    <w:rsid w:val="00807329"/>
    <w:rsid w:val="008120AC"/>
    <w:rsid w:val="00820C78"/>
    <w:rsid w:val="00824FF3"/>
    <w:rsid w:val="0082637F"/>
    <w:rsid w:val="00826D30"/>
    <w:rsid w:val="00830C3A"/>
    <w:rsid w:val="008413DE"/>
    <w:rsid w:val="008416C7"/>
    <w:rsid w:val="008460AB"/>
    <w:rsid w:val="00846F61"/>
    <w:rsid w:val="008477F1"/>
    <w:rsid w:val="00847F1D"/>
    <w:rsid w:val="008551C9"/>
    <w:rsid w:val="00861FDE"/>
    <w:rsid w:val="00863053"/>
    <w:rsid w:val="00863492"/>
    <w:rsid w:val="008644CC"/>
    <w:rsid w:val="00865E32"/>
    <w:rsid w:val="00870572"/>
    <w:rsid w:val="0087057D"/>
    <w:rsid w:val="00870F34"/>
    <w:rsid w:val="008749D2"/>
    <w:rsid w:val="008802D4"/>
    <w:rsid w:val="008825E0"/>
    <w:rsid w:val="0088445A"/>
    <w:rsid w:val="00887653"/>
    <w:rsid w:val="00890C6D"/>
    <w:rsid w:val="00891318"/>
    <w:rsid w:val="00891371"/>
    <w:rsid w:val="0089182C"/>
    <w:rsid w:val="00892468"/>
    <w:rsid w:val="008944F4"/>
    <w:rsid w:val="00894B3B"/>
    <w:rsid w:val="008A27DA"/>
    <w:rsid w:val="008B1045"/>
    <w:rsid w:val="008B34F2"/>
    <w:rsid w:val="008B5BB9"/>
    <w:rsid w:val="008B6960"/>
    <w:rsid w:val="008C1758"/>
    <w:rsid w:val="008C1E9D"/>
    <w:rsid w:val="008C2DA7"/>
    <w:rsid w:val="008C3500"/>
    <w:rsid w:val="008D1795"/>
    <w:rsid w:val="008D2279"/>
    <w:rsid w:val="008D270A"/>
    <w:rsid w:val="008D545A"/>
    <w:rsid w:val="008E03A7"/>
    <w:rsid w:val="008E2281"/>
    <w:rsid w:val="008E6A2A"/>
    <w:rsid w:val="008E6AF9"/>
    <w:rsid w:val="008F2A2C"/>
    <w:rsid w:val="008F5416"/>
    <w:rsid w:val="008F61FA"/>
    <w:rsid w:val="008F67F9"/>
    <w:rsid w:val="009037F1"/>
    <w:rsid w:val="00911752"/>
    <w:rsid w:val="009146F0"/>
    <w:rsid w:val="00916C21"/>
    <w:rsid w:val="009216C0"/>
    <w:rsid w:val="00922E1C"/>
    <w:rsid w:val="00924214"/>
    <w:rsid w:val="00926828"/>
    <w:rsid w:val="00926A5B"/>
    <w:rsid w:val="009314C3"/>
    <w:rsid w:val="009365A3"/>
    <w:rsid w:val="00937564"/>
    <w:rsid w:val="009377F7"/>
    <w:rsid w:val="009418AA"/>
    <w:rsid w:val="009423E4"/>
    <w:rsid w:val="00943314"/>
    <w:rsid w:val="00943DE2"/>
    <w:rsid w:val="00946977"/>
    <w:rsid w:val="00947540"/>
    <w:rsid w:val="009478B6"/>
    <w:rsid w:val="00950BEA"/>
    <w:rsid w:val="00954725"/>
    <w:rsid w:val="00955779"/>
    <w:rsid w:val="00957DCE"/>
    <w:rsid w:val="00961B2C"/>
    <w:rsid w:val="009763E6"/>
    <w:rsid w:val="0099785F"/>
    <w:rsid w:val="009A368B"/>
    <w:rsid w:val="009A6169"/>
    <w:rsid w:val="009B1A5A"/>
    <w:rsid w:val="009B25FE"/>
    <w:rsid w:val="009B5669"/>
    <w:rsid w:val="009C523C"/>
    <w:rsid w:val="009C6261"/>
    <w:rsid w:val="009C6CB7"/>
    <w:rsid w:val="009C732D"/>
    <w:rsid w:val="009D4575"/>
    <w:rsid w:val="009D55CF"/>
    <w:rsid w:val="009D5A42"/>
    <w:rsid w:val="009D61CE"/>
    <w:rsid w:val="009E18BD"/>
    <w:rsid w:val="009E1C14"/>
    <w:rsid w:val="009E2F4B"/>
    <w:rsid w:val="009E3ADC"/>
    <w:rsid w:val="009E705F"/>
    <w:rsid w:val="009F56C7"/>
    <w:rsid w:val="009F7790"/>
    <w:rsid w:val="00A00E8E"/>
    <w:rsid w:val="00A01A40"/>
    <w:rsid w:val="00A02A6D"/>
    <w:rsid w:val="00A02B0B"/>
    <w:rsid w:val="00A1599F"/>
    <w:rsid w:val="00A1721F"/>
    <w:rsid w:val="00A26EF3"/>
    <w:rsid w:val="00A27C04"/>
    <w:rsid w:val="00A31F25"/>
    <w:rsid w:val="00A32077"/>
    <w:rsid w:val="00A40597"/>
    <w:rsid w:val="00A43A80"/>
    <w:rsid w:val="00A5029A"/>
    <w:rsid w:val="00A52A36"/>
    <w:rsid w:val="00A61A6A"/>
    <w:rsid w:val="00A62332"/>
    <w:rsid w:val="00A62D21"/>
    <w:rsid w:val="00A642AF"/>
    <w:rsid w:val="00A7003D"/>
    <w:rsid w:val="00A70CC1"/>
    <w:rsid w:val="00A7288A"/>
    <w:rsid w:val="00A7578E"/>
    <w:rsid w:val="00A77C82"/>
    <w:rsid w:val="00A81306"/>
    <w:rsid w:val="00A822EA"/>
    <w:rsid w:val="00A84606"/>
    <w:rsid w:val="00A846D4"/>
    <w:rsid w:val="00A84930"/>
    <w:rsid w:val="00A86F22"/>
    <w:rsid w:val="00A94883"/>
    <w:rsid w:val="00A94E57"/>
    <w:rsid w:val="00AA344A"/>
    <w:rsid w:val="00AA45EB"/>
    <w:rsid w:val="00AA4EB3"/>
    <w:rsid w:val="00AB2338"/>
    <w:rsid w:val="00AB54F8"/>
    <w:rsid w:val="00AC1497"/>
    <w:rsid w:val="00AC159D"/>
    <w:rsid w:val="00AC1818"/>
    <w:rsid w:val="00AC7588"/>
    <w:rsid w:val="00AC7DA0"/>
    <w:rsid w:val="00AD737D"/>
    <w:rsid w:val="00AE1922"/>
    <w:rsid w:val="00AF2630"/>
    <w:rsid w:val="00AF4824"/>
    <w:rsid w:val="00AF57DA"/>
    <w:rsid w:val="00AF791C"/>
    <w:rsid w:val="00B009D2"/>
    <w:rsid w:val="00B02B2D"/>
    <w:rsid w:val="00B04329"/>
    <w:rsid w:val="00B050FE"/>
    <w:rsid w:val="00B0593D"/>
    <w:rsid w:val="00B07EED"/>
    <w:rsid w:val="00B12979"/>
    <w:rsid w:val="00B12F59"/>
    <w:rsid w:val="00B1408A"/>
    <w:rsid w:val="00B16A41"/>
    <w:rsid w:val="00B22CBF"/>
    <w:rsid w:val="00B24425"/>
    <w:rsid w:val="00B27175"/>
    <w:rsid w:val="00B27750"/>
    <w:rsid w:val="00B31C4F"/>
    <w:rsid w:val="00B32FDD"/>
    <w:rsid w:val="00B34A61"/>
    <w:rsid w:val="00B36337"/>
    <w:rsid w:val="00B4390F"/>
    <w:rsid w:val="00B451F2"/>
    <w:rsid w:val="00B45FE5"/>
    <w:rsid w:val="00B55317"/>
    <w:rsid w:val="00B56777"/>
    <w:rsid w:val="00B61881"/>
    <w:rsid w:val="00B6585E"/>
    <w:rsid w:val="00B738B2"/>
    <w:rsid w:val="00B824EE"/>
    <w:rsid w:val="00B83C1B"/>
    <w:rsid w:val="00B85C7D"/>
    <w:rsid w:val="00B90317"/>
    <w:rsid w:val="00B90EED"/>
    <w:rsid w:val="00B92F3D"/>
    <w:rsid w:val="00B97B90"/>
    <w:rsid w:val="00BA2D4E"/>
    <w:rsid w:val="00BA30D7"/>
    <w:rsid w:val="00BA7B3F"/>
    <w:rsid w:val="00BB1B93"/>
    <w:rsid w:val="00BC0331"/>
    <w:rsid w:val="00BC249F"/>
    <w:rsid w:val="00BD59A8"/>
    <w:rsid w:val="00BD6AB6"/>
    <w:rsid w:val="00BD771F"/>
    <w:rsid w:val="00BF3BCC"/>
    <w:rsid w:val="00BF4129"/>
    <w:rsid w:val="00C02468"/>
    <w:rsid w:val="00C12351"/>
    <w:rsid w:val="00C141B2"/>
    <w:rsid w:val="00C1643B"/>
    <w:rsid w:val="00C21C48"/>
    <w:rsid w:val="00C244D2"/>
    <w:rsid w:val="00C33945"/>
    <w:rsid w:val="00C35D9A"/>
    <w:rsid w:val="00C42CE3"/>
    <w:rsid w:val="00C52993"/>
    <w:rsid w:val="00C54C60"/>
    <w:rsid w:val="00C57A3D"/>
    <w:rsid w:val="00C63EB4"/>
    <w:rsid w:val="00C672D8"/>
    <w:rsid w:val="00C72590"/>
    <w:rsid w:val="00C75EEE"/>
    <w:rsid w:val="00C82689"/>
    <w:rsid w:val="00C84CB3"/>
    <w:rsid w:val="00C85139"/>
    <w:rsid w:val="00C8574E"/>
    <w:rsid w:val="00C859D4"/>
    <w:rsid w:val="00CA1DF5"/>
    <w:rsid w:val="00CA27BE"/>
    <w:rsid w:val="00CB314A"/>
    <w:rsid w:val="00CB6C9D"/>
    <w:rsid w:val="00CB7424"/>
    <w:rsid w:val="00CC2EA6"/>
    <w:rsid w:val="00CC56A4"/>
    <w:rsid w:val="00CC5965"/>
    <w:rsid w:val="00CC5C4E"/>
    <w:rsid w:val="00CD0B09"/>
    <w:rsid w:val="00CD1006"/>
    <w:rsid w:val="00CD3126"/>
    <w:rsid w:val="00CD5029"/>
    <w:rsid w:val="00CE495A"/>
    <w:rsid w:val="00CF089C"/>
    <w:rsid w:val="00CF4568"/>
    <w:rsid w:val="00CF4746"/>
    <w:rsid w:val="00CF54C7"/>
    <w:rsid w:val="00CF63C2"/>
    <w:rsid w:val="00CF679E"/>
    <w:rsid w:val="00CF7EA1"/>
    <w:rsid w:val="00D0192E"/>
    <w:rsid w:val="00D0236B"/>
    <w:rsid w:val="00D047D2"/>
    <w:rsid w:val="00D11547"/>
    <w:rsid w:val="00D148BA"/>
    <w:rsid w:val="00D158B9"/>
    <w:rsid w:val="00D17C31"/>
    <w:rsid w:val="00D247C7"/>
    <w:rsid w:val="00D37C82"/>
    <w:rsid w:val="00D4176A"/>
    <w:rsid w:val="00D4241C"/>
    <w:rsid w:val="00D501DB"/>
    <w:rsid w:val="00D50969"/>
    <w:rsid w:val="00D5147F"/>
    <w:rsid w:val="00D5639F"/>
    <w:rsid w:val="00D613F0"/>
    <w:rsid w:val="00D625F2"/>
    <w:rsid w:val="00D6313E"/>
    <w:rsid w:val="00D6327F"/>
    <w:rsid w:val="00D71B6E"/>
    <w:rsid w:val="00D76515"/>
    <w:rsid w:val="00D841CF"/>
    <w:rsid w:val="00D90208"/>
    <w:rsid w:val="00D904D6"/>
    <w:rsid w:val="00D932DC"/>
    <w:rsid w:val="00D935DC"/>
    <w:rsid w:val="00DA0A38"/>
    <w:rsid w:val="00DA5748"/>
    <w:rsid w:val="00DB342D"/>
    <w:rsid w:val="00DB567A"/>
    <w:rsid w:val="00DB5A5C"/>
    <w:rsid w:val="00DB701F"/>
    <w:rsid w:val="00DC2BA2"/>
    <w:rsid w:val="00DC4BD0"/>
    <w:rsid w:val="00DD3A0E"/>
    <w:rsid w:val="00DD6133"/>
    <w:rsid w:val="00DE12C5"/>
    <w:rsid w:val="00DE3B83"/>
    <w:rsid w:val="00DE5E36"/>
    <w:rsid w:val="00DE75B4"/>
    <w:rsid w:val="00DE773D"/>
    <w:rsid w:val="00DF0861"/>
    <w:rsid w:val="00E000AC"/>
    <w:rsid w:val="00E011C2"/>
    <w:rsid w:val="00E020C2"/>
    <w:rsid w:val="00E10DE4"/>
    <w:rsid w:val="00E11EBC"/>
    <w:rsid w:val="00E1206E"/>
    <w:rsid w:val="00E12B76"/>
    <w:rsid w:val="00E13483"/>
    <w:rsid w:val="00E15BBB"/>
    <w:rsid w:val="00E21F93"/>
    <w:rsid w:val="00E31BE7"/>
    <w:rsid w:val="00E33998"/>
    <w:rsid w:val="00E45E46"/>
    <w:rsid w:val="00E518FB"/>
    <w:rsid w:val="00E61B10"/>
    <w:rsid w:val="00E640DC"/>
    <w:rsid w:val="00E66F6D"/>
    <w:rsid w:val="00E710AD"/>
    <w:rsid w:val="00E824FC"/>
    <w:rsid w:val="00E83690"/>
    <w:rsid w:val="00E86E23"/>
    <w:rsid w:val="00E90F23"/>
    <w:rsid w:val="00E91578"/>
    <w:rsid w:val="00E924AA"/>
    <w:rsid w:val="00E93C57"/>
    <w:rsid w:val="00E942EB"/>
    <w:rsid w:val="00E97448"/>
    <w:rsid w:val="00EA1265"/>
    <w:rsid w:val="00EA23AE"/>
    <w:rsid w:val="00EA7F1D"/>
    <w:rsid w:val="00EB0AC9"/>
    <w:rsid w:val="00EB33C9"/>
    <w:rsid w:val="00EB7476"/>
    <w:rsid w:val="00EC1843"/>
    <w:rsid w:val="00EC37D3"/>
    <w:rsid w:val="00EC4404"/>
    <w:rsid w:val="00ED12A1"/>
    <w:rsid w:val="00EE2758"/>
    <w:rsid w:val="00EE5166"/>
    <w:rsid w:val="00EF2C54"/>
    <w:rsid w:val="00F026A9"/>
    <w:rsid w:val="00F043ED"/>
    <w:rsid w:val="00F1050B"/>
    <w:rsid w:val="00F10B0D"/>
    <w:rsid w:val="00F1253A"/>
    <w:rsid w:val="00F16861"/>
    <w:rsid w:val="00F2012F"/>
    <w:rsid w:val="00F21D7F"/>
    <w:rsid w:val="00F254EE"/>
    <w:rsid w:val="00F30B35"/>
    <w:rsid w:val="00F325A3"/>
    <w:rsid w:val="00F339B9"/>
    <w:rsid w:val="00F36EF1"/>
    <w:rsid w:val="00F4524D"/>
    <w:rsid w:val="00F46F09"/>
    <w:rsid w:val="00F51190"/>
    <w:rsid w:val="00F523CE"/>
    <w:rsid w:val="00F56D6D"/>
    <w:rsid w:val="00F612B0"/>
    <w:rsid w:val="00F66885"/>
    <w:rsid w:val="00F700C9"/>
    <w:rsid w:val="00F712B0"/>
    <w:rsid w:val="00F74FF3"/>
    <w:rsid w:val="00F8022C"/>
    <w:rsid w:val="00F847D9"/>
    <w:rsid w:val="00F94D9A"/>
    <w:rsid w:val="00F97610"/>
    <w:rsid w:val="00FA6725"/>
    <w:rsid w:val="00FA7C35"/>
    <w:rsid w:val="00FB7B30"/>
    <w:rsid w:val="00FC012B"/>
    <w:rsid w:val="00FC4CD3"/>
    <w:rsid w:val="00FC640E"/>
    <w:rsid w:val="00FC6D6E"/>
    <w:rsid w:val="00FC7584"/>
    <w:rsid w:val="00FD01CA"/>
    <w:rsid w:val="00FD40B4"/>
    <w:rsid w:val="00FD4CA1"/>
    <w:rsid w:val="00FD584E"/>
    <w:rsid w:val="00FE393C"/>
    <w:rsid w:val="00FE44BE"/>
    <w:rsid w:val="00FF1B83"/>
    <w:rsid w:val="00FF2E46"/>
    <w:rsid w:val="00FF5920"/>
    <w:rsid w:val="00FF6F67"/>
    <w:rsid w:val="00FF70D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883"/>
    <w:rPr>
      <w:sz w:val="24"/>
      <w:szCs w:val="24"/>
    </w:rPr>
  </w:style>
  <w:style w:type="paragraph" w:styleId="Titre1">
    <w:name w:val="heading 1"/>
    <w:basedOn w:val="Normal"/>
    <w:next w:val="Normal"/>
    <w:link w:val="Titre1Car"/>
    <w:uiPriority w:val="99"/>
    <w:qFormat/>
    <w:rsid w:val="005C1CA1"/>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9"/>
    <w:qFormat/>
    <w:rsid w:val="001F4E97"/>
    <w:pPr>
      <w:keepNext/>
      <w:bidi/>
      <w:outlineLvl w:val="1"/>
    </w:pPr>
    <w:rPr>
      <w:rFonts w:cs="Traditional Arabic"/>
      <w:b/>
      <w:bCs/>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C672D8"/>
    <w:rPr>
      <w:rFonts w:ascii="Cambria" w:hAnsi="Cambria" w:cs="Times New Roman"/>
      <w:b/>
      <w:bCs/>
      <w:kern w:val="32"/>
      <w:sz w:val="32"/>
      <w:szCs w:val="32"/>
      <w:lang w:val="fr-FR" w:eastAsia="fr-FR"/>
    </w:rPr>
  </w:style>
  <w:style w:type="character" w:customStyle="1" w:styleId="Titre2Car">
    <w:name w:val="Titre 2 Car"/>
    <w:basedOn w:val="Policepardfaut"/>
    <w:link w:val="Titre2"/>
    <w:uiPriority w:val="99"/>
    <w:semiHidden/>
    <w:locked/>
    <w:rsid w:val="00C672D8"/>
    <w:rPr>
      <w:rFonts w:ascii="Cambria" w:hAnsi="Cambria" w:cs="Times New Roman"/>
      <w:b/>
      <w:bCs/>
      <w:i/>
      <w:iCs/>
      <w:sz w:val="28"/>
      <w:szCs w:val="28"/>
      <w:lang w:val="fr-FR" w:eastAsia="fr-FR"/>
    </w:rPr>
  </w:style>
  <w:style w:type="paragraph" w:styleId="En-tte">
    <w:name w:val="header"/>
    <w:basedOn w:val="Normal"/>
    <w:link w:val="En-tteCar"/>
    <w:uiPriority w:val="99"/>
    <w:rsid w:val="00E21F93"/>
    <w:pPr>
      <w:tabs>
        <w:tab w:val="center" w:pos="4536"/>
        <w:tab w:val="right" w:pos="9072"/>
      </w:tabs>
    </w:pPr>
  </w:style>
  <w:style w:type="character" w:customStyle="1" w:styleId="En-tteCar">
    <w:name w:val="En-tête Car"/>
    <w:basedOn w:val="Policepardfaut"/>
    <w:link w:val="En-tte"/>
    <w:uiPriority w:val="99"/>
    <w:semiHidden/>
    <w:locked/>
    <w:rsid w:val="00C672D8"/>
    <w:rPr>
      <w:rFonts w:cs="Times New Roman"/>
      <w:sz w:val="24"/>
      <w:szCs w:val="24"/>
      <w:lang w:val="fr-FR" w:eastAsia="fr-FR"/>
    </w:rPr>
  </w:style>
  <w:style w:type="paragraph" w:styleId="Pieddepage">
    <w:name w:val="footer"/>
    <w:basedOn w:val="Normal"/>
    <w:link w:val="PieddepageCar"/>
    <w:uiPriority w:val="99"/>
    <w:rsid w:val="00E21F93"/>
    <w:pPr>
      <w:tabs>
        <w:tab w:val="center" w:pos="4536"/>
        <w:tab w:val="right" w:pos="9072"/>
      </w:tabs>
    </w:pPr>
  </w:style>
  <w:style w:type="character" w:customStyle="1" w:styleId="PieddepageCar">
    <w:name w:val="Pied de page Car"/>
    <w:basedOn w:val="Policepardfaut"/>
    <w:link w:val="Pieddepage"/>
    <w:uiPriority w:val="99"/>
    <w:semiHidden/>
    <w:locked/>
    <w:rsid w:val="00C672D8"/>
    <w:rPr>
      <w:rFonts w:cs="Times New Roman"/>
      <w:sz w:val="24"/>
      <w:szCs w:val="24"/>
      <w:lang w:val="fr-FR" w:eastAsia="fr-FR"/>
    </w:rPr>
  </w:style>
  <w:style w:type="table" w:styleId="Grilledutableau">
    <w:name w:val="Table Grid"/>
    <w:basedOn w:val="TableauNormal"/>
    <w:uiPriority w:val="99"/>
    <w:rsid w:val="00E21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uiPriority w:val="99"/>
    <w:rsid w:val="00CF54C7"/>
    <w:rPr>
      <w:rFonts w:cs="Times New Roman"/>
    </w:rPr>
  </w:style>
  <w:style w:type="paragraph" w:styleId="Textedebulles">
    <w:name w:val="Balloon Text"/>
    <w:basedOn w:val="Normal"/>
    <w:link w:val="TextedebullesCar"/>
    <w:uiPriority w:val="99"/>
    <w:rsid w:val="0010301E"/>
    <w:rPr>
      <w:rFonts w:ascii="Tahoma" w:hAnsi="Tahoma" w:cs="Tahoma"/>
      <w:sz w:val="16"/>
      <w:szCs w:val="16"/>
    </w:rPr>
  </w:style>
  <w:style w:type="character" w:customStyle="1" w:styleId="TextedebullesCar">
    <w:name w:val="Texte de bulles Car"/>
    <w:basedOn w:val="Policepardfaut"/>
    <w:link w:val="Textedebulles"/>
    <w:uiPriority w:val="99"/>
    <w:locked/>
    <w:rsid w:val="0010301E"/>
    <w:rPr>
      <w:rFonts w:ascii="Tahoma" w:hAnsi="Tahoma" w:cs="Tahoma"/>
      <w:sz w:val="16"/>
      <w:szCs w:val="16"/>
    </w:rPr>
  </w:style>
  <w:style w:type="character" w:styleId="Marquedecommentaire">
    <w:name w:val="annotation reference"/>
    <w:basedOn w:val="Policepardfaut"/>
    <w:uiPriority w:val="99"/>
    <w:semiHidden/>
    <w:rsid w:val="00924214"/>
    <w:rPr>
      <w:rFonts w:cs="Times New Roman"/>
      <w:sz w:val="16"/>
      <w:szCs w:val="16"/>
    </w:rPr>
  </w:style>
  <w:style w:type="paragraph" w:styleId="Commentaire">
    <w:name w:val="annotation text"/>
    <w:basedOn w:val="Normal"/>
    <w:link w:val="CommentaireCar"/>
    <w:uiPriority w:val="99"/>
    <w:semiHidden/>
    <w:rsid w:val="00924214"/>
    <w:rPr>
      <w:sz w:val="20"/>
      <w:szCs w:val="20"/>
    </w:rPr>
  </w:style>
  <w:style w:type="character" w:customStyle="1" w:styleId="CommentaireCar">
    <w:name w:val="Commentaire Car"/>
    <w:basedOn w:val="Policepardfaut"/>
    <w:link w:val="Commentaire"/>
    <w:uiPriority w:val="99"/>
    <w:semiHidden/>
    <w:locked/>
    <w:rsid w:val="001677C7"/>
    <w:rPr>
      <w:rFonts w:cs="Times New Roman"/>
      <w:sz w:val="20"/>
      <w:szCs w:val="20"/>
      <w:lang w:val="fr-FR" w:eastAsia="fr-FR"/>
    </w:rPr>
  </w:style>
  <w:style w:type="paragraph" w:styleId="Objetducommentaire">
    <w:name w:val="annotation subject"/>
    <w:basedOn w:val="Commentaire"/>
    <w:next w:val="Commentaire"/>
    <w:link w:val="ObjetducommentaireCar"/>
    <w:uiPriority w:val="99"/>
    <w:semiHidden/>
    <w:rsid w:val="00924214"/>
    <w:rPr>
      <w:b/>
      <w:bCs/>
    </w:rPr>
  </w:style>
  <w:style w:type="character" w:customStyle="1" w:styleId="ObjetducommentaireCar">
    <w:name w:val="Objet du commentaire Car"/>
    <w:basedOn w:val="CommentaireCar"/>
    <w:link w:val="Objetducommentaire"/>
    <w:uiPriority w:val="99"/>
    <w:semiHidden/>
    <w:locked/>
    <w:rsid w:val="001677C7"/>
    <w:rPr>
      <w:b/>
      <w:bCs/>
    </w:rPr>
  </w:style>
  <w:style w:type="character" w:styleId="Lienhypertexte">
    <w:name w:val="Hyperlink"/>
    <w:basedOn w:val="Policepardfaut"/>
    <w:uiPriority w:val="99"/>
    <w:unhideWhenUsed/>
    <w:rsid w:val="00426620"/>
    <w:rPr>
      <w:color w:val="0000FF" w:themeColor="hyperlink"/>
      <w:u w:val="single"/>
    </w:rPr>
  </w:style>
  <w:style w:type="paragraph" w:styleId="Paragraphedeliste">
    <w:name w:val="List Paragraph"/>
    <w:basedOn w:val="Normal"/>
    <w:uiPriority w:val="34"/>
    <w:qFormat/>
    <w:rsid w:val="00A7288A"/>
    <w:pPr>
      <w:ind w:left="720"/>
      <w:contextualSpacing/>
    </w:pPr>
  </w:style>
</w:styles>
</file>

<file path=word/webSettings.xml><?xml version="1.0" encoding="utf-8"?>
<w:webSettings xmlns:r="http://schemas.openxmlformats.org/officeDocument/2006/relationships" xmlns:w="http://schemas.openxmlformats.org/wordprocessingml/2006/main">
  <w:divs>
    <w:div w:id="1351033170">
      <w:marLeft w:val="0"/>
      <w:marRight w:val="0"/>
      <w:marTop w:val="0"/>
      <w:marBottom w:val="0"/>
      <w:divBdr>
        <w:top w:val="none" w:sz="0" w:space="0" w:color="auto"/>
        <w:left w:val="none" w:sz="0" w:space="0" w:color="auto"/>
        <w:bottom w:val="none" w:sz="0" w:space="0" w:color="auto"/>
        <w:right w:val="none" w:sz="0" w:space="0" w:color="auto"/>
      </w:divBdr>
    </w:div>
    <w:div w:id="1351033171">
      <w:marLeft w:val="0"/>
      <w:marRight w:val="0"/>
      <w:marTop w:val="0"/>
      <w:marBottom w:val="0"/>
      <w:divBdr>
        <w:top w:val="none" w:sz="0" w:space="0" w:color="auto"/>
        <w:left w:val="none" w:sz="0" w:space="0" w:color="auto"/>
        <w:bottom w:val="none" w:sz="0" w:space="0" w:color="auto"/>
        <w:right w:val="none" w:sz="0" w:space="0" w:color="auto"/>
      </w:divBdr>
    </w:div>
    <w:div w:id="1351033172">
      <w:marLeft w:val="0"/>
      <w:marRight w:val="0"/>
      <w:marTop w:val="0"/>
      <w:marBottom w:val="0"/>
      <w:divBdr>
        <w:top w:val="none" w:sz="0" w:space="0" w:color="auto"/>
        <w:left w:val="none" w:sz="0" w:space="0" w:color="auto"/>
        <w:bottom w:val="none" w:sz="0" w:space="0" w:color="auto"/>
        <w:right w:val="none" w:sz="0" w:space="0" w:color="auto"/>
      </w:divBdr>
    </w:div>
    <w:div w:id="1351033173">
      <w:marLeft w:val="0"/>
      <w:marRight w:val="0"/>
      <w:marTop w:val="0"/>
      <w:marBottom w:val="0"/>
      <w:divBdr>
        <w:top w:val="none" w:sz="0" w:space="0" w:color="auto"/>
        <w:left w:val="none" w:sz="0" w:space="0" w:color="auto"/>
        <w:bottom w:val="none" w:sz="0" w:space="0" w:color="auto"/>
        <w:right w:val="none" w:sz="0" w:space="0" w:color="auto"/>
      </w:divBdr>
    </w:div>
    <w:div w:id="1351033174">
      <w:marLeft w:val="0"/>
      <w:marRight w:val="0"/>
      <w:marTop w:val="0"/>
      <w:marBottom w:val="0"/>
      <w:divBdr>
        <w:top w:val="none" w:sz="0" w:space="0" w:color="auto"/>
        <w:left w:val="none" w:sz="0" w:space="0" w:color="auto"/>
        <w:bottom w:val="none" w:sz="0" w:space="0" w:color="auto"/>
        <w:right w:val="none" w:sz="0" w:space="0" w:color="auto"/>
      </w:divBdr>
    </w:div>
    <w:div w:id="13510331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E1232-6080-46FA-8E44-36F223B93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1093</Words>
  <Characters>6015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أمر بمهمــة</vt:lpstr>
    </vt:vector>
  </TitlesOfParts>
  <Company/>
  <LinksUpToDate>false</LinksUpToDate>
  <CharactersWithSpaces>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أمر بمهمــة</dc:title>
  <dc:creator>IBM</dc:creator>
  <cp:lastModifiedBy>HCP</cp:lastModifiedBy>
  <cp:revision>2</cp:revision>
  <cp:lastPrinted>2022-03-14T10:57:00Z</cp:lastPrinted>
  <dcterms:created xsi:type="dcterms:W3CDTF">2022-03-14T14:51:00Z</dcterms:created>
  <dcterms:modified xsi:type="dcterms:W3CDTF">2022-03-14T14:51:00Z</dcterms:modified>
</cp:coreProperties>
</file>