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tl/>
        </w:rPr>
      </w:pPr>
    </w:p>
    <w:p w:rsidR="00EF3F98" w:rsidRDefault="00EF3F98" w:rsidP="008864AD">
      <w:pPr>
        <w:ind w:left="993" w:hanging="993"/>
        <w:jc w:val="center"/>
        <w:rPr>
          <w:rFonts w:ascii="Palatino" w:hAnsi="Palatino" w:cs="Times"/>
          <w:b/>
          <w:bCs/>
          <w:shadow/>
          <w:color w:val="FF9900"/>
          <w:sz w:val="26"/>
          <w:szCs w:val="26"/>
          <w:rtl/>
        </w:rPr>
      </w:pPr>
    </w:p>
    <w:p w:rsidR="007C2F91" w:rsidRDefault="00ED7470" w:rsidP="00766E87">
      <w:pPr>
        <w:jc w:val="center"/>
        <w:rPr>
          <w:b/>
          <w:bCs/>
          <w:shadow/>
          <w:color w:val="FF9900"/>
          <w:sz w:val="30"/>
          <w:szCs w:val="30"/>
          <w:rtl/>
        </w:rPr>
      </w:pPr>
      <w:r>
        <w:rPr>
          <w:rFonts w:hint="cs"/>
          <w:b/>
          <w:bCs/>
          <w:shadow/>
          <w:color w:val="FF9900"/>
          <w:sz w:val="30"/>
          <w:szCs w:val="30"/>
          <w:rtl/>
        </w:rPr>
        <w:t>بــــــــــــلاغ</w:t>
      </w:r>
    </w:p>
    <w:p w:rsidR="00576E97" w:rsidRDefault="00576E97" w:rsidP="00766E87">
      <w:pPr>
        <w:jc w:val="center"/>
        <w:rPr>
          <w:b/>
          <w:bCs/>
          <w:shadow/>
          <w:color w:val="FF9900"/>
          <w:sz w:val="30"/>
          <w:szCs w:val="30"/>
          <w:rtl/>
        </w:rPr>
      </w:pPr>
    </w:p>
    <w:p w:rsidR="00576E97" w:rsidRDefault="00576E97" w:rsidP="00766E87">
      <w:pPr>
        <w:jc w:val="center"/>
        <w:rPr>
          <w:b/>
          <w:bCs/>
          <w:shadow/>
          <w:color w:val="FF9900"/>
          <w:sz w:val="30"/>
          <w:szCs w:val="30"/>
        </w:rPr>
      </w:pPr>
    </w:p>
    <w:p w:rsidR="00DC325A" w:rsidRDefault="00DC325A" w:rsidP="00DC325A">
      <w:pPr>
        <w:spacing w:line="312" w:lineRule="auto"/>
        <w:jc w:val="center"/>
        <w:rPr>
          <w:rFonts w:asciiTheme="majorBidi" w:hAnsiTheme="majorBidi" w:cstheme="majorBidi"/>
          <w:b/>
          <w:bCs/>
          <w:shadow/>
          <w:color w:val="800080"/>
          <w:sz w:val="30"/>
          <w:szCs w:val="30"/>
          <w:rtl/>
          <w:lang w:bidi="ar-MA"/>
        </w:rPr>
      </w:pPr>
      <w:r w:rsidRPr="00DC325A">
        <w:rPr>
          <w:rFonts w:asciiTheme="majorBidi" w:hAnsiTheme="majorBidi" w:cstheme="majorBidi" w:hint="cs"/>
          <w:b/>
          <w:bCs/>
          <w:shadow/>
          <w:color w:val="800080"/>
          <w:sz w:val="30"/>
          <w:szCs w:val="30"/>
          <w:rtl/>
          <w:lang w:bidi="ar-MA"/>
        </w:rPr>
        <w:t xml:space="preserve">تقديم نتائج الدراسة حول </w:t>
      </w:r>
    </w:p>
    <w:p w:rsidR="00766E87" w:rsidRPr="00DC325A" w:rsidRDefault="00DC325A" w:rsidP="00BC7B5A">
      <w:pPr>
        <w:jc w:val="center"/>
        <w:rPr>
          <w:rFonts w:asciiTheme="majorBidi" w:hAnsiTheme="majorBidi" w:cstheme="majorBidi"/>
          <w:b/>
          <w:bCs/>
          <w:shadow/>
          <w:color w:val="800080"/>
          <w:sz w:val="30"/>
          <w:szCs w:val="30"/>
          <w:lang w:bidi="ar-MA"/>
        </w:rPr>
      </w:pPr>
      <w:r w:rsidRPr="00DC325A">
        <w:rPr>
          <w:rFonts w:asciiTheme="majorBidi" w:hAnsiTheme="majorBidi" w:cstheme="majorBidi" w:hint="cs"/>
          <w:b/>
          <w:bCs/>
          <w:shadow/>
          <w:color w:val="800080"/>
          <w:sz w:val="30"/>
          <w:szCs w:val="30"/>
          <w:rtl/>
          <w:lang w:bidi="ar-MA"/>
        </w:rPr>
        <w:t>المل</w:t>
      </w:r>
      <w:r w:rsidR="00BC7B5A">
        <w:rPr>
          <w:rFonts w:asciiTheme="majorBidi" w:hAnsiTheme="majorBidi" w:cstheme="majorBidi" w:hint="cs"/>
          <w:b/>
          <w:bCs/>
          <w:shadow/>
          <w:color w:val="800080"/>
          <w:sz w:val="30"/>
          <w:szCs w:val="30"/>
          <w:rtl/>
          <w:lang w:bidi="ar-MA"/>
        </w:rPr>
        <w:t>اء</w:t>
      </w:r>
      <w:r w:rsidRPr="00DC325A">
        <w:rPr>
          <w:rFonts w:asciiTheme="majorBidi" w:hAnsiTheme="majorBidi" w:cstheme="majorBidi" w:hint="cs"/>
          <w:b/>
          <w:bCs/>
          <w:shadow/>
          <w:color w:val="800080"/>
          <w:sz w:val="30"/>
          <w:szCs w:val="30"/>
          <w:rtl/>
          <w:lang w:bidi="ar-MA"/>
        </w:rPr>
        <w:t>مة بين التكوين والتشغيل بالمغرب</w:t>
      </w:r>
    </w:p>
    <w:p w:rsidR="00560DD1" w:rsidRDefault="00560DD1" w:rsidP="006421D0">
      <w:pPr>
        <w:bidi/>
        <w:jc w:val="both"/>
        <w:rPr>
          <w:b/>
          <w:bCs/>
          <w:color w:val="808080"/>
          <w:sz w:val="28"/>
          <w:szCs w:val="28"/>
          <w:rtl/>
          <w:lang w:bidi="ar-MA"/>
        </w:rPr>
      </w:pPr>
    </w:p>
    <w:p w:rsidR="00560DD1" w:rsidRDefault="00560DD1" w:rsidP="00560DD1">
      <w:pPr>
        <w:bidi/>
        <w:jc w:val="both"/>
        <w:rPr>
          <w:b/>
          <w:bCs/>
          <w:color w:val="808080"/>
          <w:sz w:val="28"/>
          <w:szCs w:val="28"/>
          <w:rtl/>
        </w:rPr>
      </w:pPr>
    </w:p>
    <w:p w:rsidR="00FF57AE" w:rsidRDefault="00FF57AE" w:rsidP="00BC7B5A">
      <w:pPr>
        <w:bidi/>
        <w:spacing w:before="240" w:after="240" w:line="360" w:lineRule="auto"/>
        <w:ind w:firstLine="708"/>
        <w:jc w:val="both"/>
        <w:rPr>
          <w:sz w:val="32"/>
          <w:szCs w:val="32"/>
          <w:lang w:bidi="ar-MA"/>
        </w:rPr>
      </w:pPr>
      <w:r>
        <w:rPr>
          <w:rFonts w:hint="cs"/>
          <w:b/>
          <w:bCs/>
          <w:color w:val="808080"/>
          <w:sz w:val="28"/>
          <w:szCs w:val="28"/>
          <w:rtl/>
        </w:rPr>
        <w:t>تقدم المندوبية السامية للتخطيط دراستها حول الملا</w:t>
      </w:r>
      <w:r w:rsidR="00BC7B5A">
        <w:rPr>
          <w:rFonts w:hint="cs"/>
          <w:b/>
          <w:bCs/>
          <w:color w:val="808080"/>
          <w:sz w:val="28"/>
          <w:szCs w:val="28"/>
          <w:rtl/>
        </w:rPr>
        <w:t>ء</w:t>
      </w:r>
      <w:r>
        <w:rPr>
          <w:rFonts w:hint="cs"/>
          <w:b/>
          <w:bCs/>
          <w:color w:val="808080"/>
          <w:sz w:val="28"/>
          <w:szCs w:val="28"/>
          <w:rtl/>
        </w:rPr>
        <w:t xml:space="preserve">مة بين التكوين والتشغيل خلال لقاء ينظم تحت  رئاسة  السيد  أحمد  الحليمي  علمي، المندوب  السامي  للتخطيط، وذلك يوم الأربعاء </w:t>
      </w:r>
      <w:r w:rsidR="003B3581">
        <w:rPr>
          <w:rFonts w:hint="cs"/>
          <w:b/>
          <w:bCs/>
          <w:color w:val="808080"/>
          <w:sz w:val="26"/>
          <w:szCs w:val="26"/>
          <w:rtl/>
        </w:rPr>
        <w:t>2 مايو</w:t>
      </w:r>
      <w:r w:rsidR="00590549">
        <w:rPr>
          <w:rFonts w:hint="cs"/>
          <w:b/>
          <w:bCs/>
          <w:color w:val="808080"/>
          <w:sz w:val="28"/>
          <w:szCs w:val="28"/>
          <w:rtl/>
        </w:rPr>
        <w:t xml:space="preserve"> 2018</w:t>
      </w:r>
      <w:bookmarkStart w:id="0" w:name="_GoBack"/>
      <w:bookmarkEnd w:id="0"/>
      <w:r>
        <w:rPr>
          <w:rFonts w:hint="cs"/>
          <w:b/>
          <w:bCs/>
          <w:color w:val="808080"/>
          <w:sz w:val="28"/>
          <w:szCs w:val="28"/>
          <w:rtl/>
        </w:rPr>
        <w:t>، على الساعة الثالثة بعد الزوال، بمقر المندوبية بحي الرياض بالرباط.</w:t>
      </w:r>
    </w:p>
    <w:p w:rsidR="00FF57AE" w:rsidRDefault="00FF57AE" w:rsidP="00BC7B5A">
      <w:pPr>
        <w:bidi/>
        <w:spacing w:before="240" w:after="240" w:line="360" w:lineRule="auto"/>
        <w:jc w:val="both"/>
        <w:rPr>
          <w:b/>
          <w:bCs/>
          <w:color w:val="808080"/>
          <w:sz w:val="28"/>
          <w:szCs w:val="28"/>
          <w:rtl/>
        </w:rPr>
      </w:pPr>
      <w:r>
        <w:rPr>
          <w:rFonts w:hint="cs"/>
          <w:sz w:val="32"/>
          <w:szCs w:val="32"/>
          <w:rtl/>
          <w:lang w:bidi="ar-MA"/>
        </w:rPr>
        <w:tab/>
      </w:r>
      <w:r>
        <w:rPr>
          <w:rFonts w:hint="cs"/>
          <w:b/>
          <w:bCs/>
          <w:color w:val="808080"/>
          <w:sz w:val="28"/>
          <w:szCs w:val="28"/>
          <w:rtl/>
        </w:rPr>
        <w:t>وتقوم هذه الدراسة التي تم إنجازها بناء على معطيات الإحصاء العام للسكان والسكنى 2014، بتحليل وضعية التشغيل للنشيطين حاملي الشهادات من التعليم العام والتكوين المهني، على التوالي، وذلك من زاوية ملا</w:t>
      </w:r>
      <w:r w:rsidR="00BC7B5A">
        <w:rPr>
          <w:rFonts w:hint="cs"/>
          <w:b/>
          <w:bCs/>
          <w:color w:val="808080"/>
          <w:sz w:val="28"/>
          <w:szCs w:val="28"/>
          <w:rtl/>
        </w:rPr>
        <w:t>ء</w:t>
      </w:r>
      <w:r>
        <w:rPr>
          <w:rFonts w:hint="cs"/>
          <w:b/>
          <w:bCs/>
          <w:color w:val="808080"/>
          <w:sz w:val="28"/>
          <w:szCs w:val="28"/>
          <w:rtl/>
        </w:rPr>
        <w:t xml:space="preserve">مة شهاداتهم مع عرض سوق الشغل. </w:t>
      </w:r>
    </w:p>
    <w:p w:rsidR="00576E97" w:rsidRDefault="00576E97" w:rsidP="00CE630B">
      <w:pPr>
        <w:bidi/>
        <w:spacing w:line="360" w:lineRule="auto"/>
        <w:ind w:firstLine="708"/>
        <w:jc w:val="both"/>
        <w:rPr>
          <w:b/>
          <w:bCs/>
          <w:color w:val="808080"/>
          <w:sz w:val="28"/>
          <w:szCs w:val="28"/>
          <w:rtl/>
        </w:rPr>
      </w:pPr>
    </w:p>
    <w:p w:rsidR="00576E97" w:rsidRDefault="00576E97" w:rsidP="00576E97">
      <w:pPr>
        <w:bidi/>
        <w:jc w:val="both"/>
        <w:rPr>
          <w:b/>
          <w:bCs/>
          <w:color w:val="808080"/>
          <w:sz w:val="28"/>
          <w:szCs w:val="28"/>
          <w:rtl/>
        </w:rPr>
      </w:pPr>
    </w:p>
    <w:p w:rsidR="00576E97" w:rsidRDefault="00576E97" w:rsidP="00576E97">
      <w:pPr>
        <w:bidi/>
        <w:jc w:val="both"/>
        <w:rPr>
          <w:b/>
          <w:bCs/>
          <w:color w:val="808080"/>
          <w:sz w:val="28"/>
          <w:szCs w:val="28"/>
          <w:rtl/>
        </w:rPr>
      </w:pPr>
    </w:p>
    <w:p w:rsidR="00560DD1" w:rsidRDefault="00560DD1" w:rsidP="00560DD1">
      <w:pPr>
        <w:bidi/>
        <w:jc w:val="both"/>
        <w:rPr>
          <w:b/>
          <w:bCs/>
          <w:color w:val="808080"/>
          <w:sz w:val="28"/>
          <w:szCs w:val="28"/>
        </w:rPr>
      </w:pPr>
    </w:p>
    <w:p w:rsidR="007074C3" w:rsidRPr="007F7D97" w:rsidRDefault="007074C3" w:rsidP="007074C3">
      <w:pPr>
        <w:bidi/>
        <w:ind w:left="708" w:firstLine="708"/>
        <w:jc w:val="both"/>
        <w:rPr>
          <w:rFonts w:ascii="Book Antiqua" w:hAnsi="Book Antiqua"/>
          <w:color w:val="7F7F7F" w:themeColor="text1" w:themeTint="80"/>
          <w:sz w:val="32"/>
          <w:szCs w:val="32"/>
          <w:rtl/>
        </w:rPr>
      </w:pPr>
    </w:p>
    <w:p w:rsidR="003F7274" w:rsidRPr="00A06903" w:rsidRDefault="003F7274" w:rsidP="003F7274">
      <w:pPr>
        <w:bidi/>
        <w:spacing w:before="120" w:after="120" w:line="288" w:lineRule="auto"/>
        <w:jc w:val="both"/>
        <w:rPr>
          <w:b/>
          <w:bCs/>
          <w:color w:val="808080"/>
          <w:sz w:val="28"/>
          <w:szCs w:val="28"/>
        </w:rPr>
      </w:pPr>
    </w:p>
    <w:p w:rsidR="00E15AA3" w:rsidRPr="00A06903" w:rsidRDefault="00E15AA3" w:rsidP="00FC370A">
      <w:pPr>
        <w:bidi/>
        <w:spacing w:before="120" w:after="120" w:line="360" w:lineRule="auto"/>
        <w:jc w:val="both"/>
        <w:rPr>
          <w:b/>
          <w:bCs/>
          <w:color w:val="808080"/>
          <w:sz w:val="28"/>
          <w:szCs w:val="28"/>
          <w:rtl/>
        </w:rPr>
      </w:pPr>
    </w:p>
    <w:p w:rsidR="00A06903" w:rsidRPr="0037036D" w:rsidRDefault="00A06903" w:rsidP="00A06903">
      <w:pPr>
        <w:rPr>
          <w:b/>
          <w:bCs/>
          <w:color w:val="808080"/>
          <w:sz w:val="25"/>
          <w:szCs w:val="25"/>
        </w:rPr>
      </w:pPr>
    </w:p>
    <w:p w:rsidR="00E15AA3" w:rsidRDefault="00E15AA3" w:rsidP="00E15AA3">
      <w:pPr>
        <w:jc w:val="right"/>
      </w:pPr>
    </w:p>
    <w:p w:rsidR="00867FAB" w:rsidRPr="008D1587" w:rsidRDefault="00867FAB" w:rsidP="00E15AA3">
      <w:pPr>
        <w:spacing w:line="360" w:lineRule="auto"/>
        <w:jc w:val="both"/>
      </w:pP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9FE" w:rsidRDefault="009C69FE">
      <w:r>
        <w:separator/>
      </w:r>
    </w:p>
  </w:endnote>
  <w:endnote w:type="continuationSeparator" w:id="1">
    <w:p w:rsidR="009C69FE" w:rsidRDefault="009C6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0790C"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10790C"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C325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C325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0790C">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الرباط–المغربص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Maroc</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9FE" w:rsidRDefault="009C69FE">
      <w:r>
        <w:separator/>
      </w:r>
    </w:p>
  </w:footnote>
  <w:footnote w:type="continuationSeparator" w:id="1">
    <w:p w:rsidR="009C69FE" w:rsidRDefault="009C6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5C88"/>
    <w:rsid w:val="001063C7"/>
    <w:rsid w:val="00107113"/>
    <w:rsid w:val="0010790C"/>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94A37"/>
    <w:rsid w:val="001A1A9C"/>
    <w:rsid w:val="001A282E"/>
    <w:rsid w:val="001A7093"/>
    <w:rsid w:val="001B4AB1"/>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08E3"/>
    <w:rsid w:val="00212A15"/>
    <w:rsid w:val="002139B6"/>
    <w:rsid w:val="00213C63"/>
    <w:rsid w:val="00220DF6"/>
    <w:rsid w:val="0022299E"/>
    <w:rsid w:val="0022597E"/>
    <w:rsid w:val="0023043F"/>
    <w:rsid w:val="002316A6"/>
    <w:rsid w:val="002357CC"/>
    <w:rsid w:val="00242C76"/>
    <w:rsid w:val="00242CBE"/>
    <w:rsid w:val="002443AA"/>
    <w:rsid w:val="0024586A"/>
    <w:rsid w:val="00254CB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D62DD"/>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0F40"/>
    <w:rsid w:val="003B3581"/>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34F1"/>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90549"/>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C6362"/>
    <w:rsid w:val="006D22BC"/>
    <w:rsid w:val="006D4F49"/>
    <w:rsid w:val="006D7AEF"/>
    <w:rsid w:val="006D7FA4"/>
    <w:rsid w:val="006E2C7A"/>
    <w:rsid w:val="006E456F"/>
    <w:rsid w:val="006E5679"/>
    <w:rsid w:val="006E7909"/>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6DEE"/>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69FE"/>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3548"/>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C7B5A"/>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27A9"/>
    <w:rsid w:val="00DB293A"/>
    <w:rsid w:val="00DB41D2"/>
    <w:rsid w:val="00DB5B3F"/>
    <w:rsid w:val="00DB6765"/>
    <w:rsid w:val="00DC0C38"/>
    <w:rsid w:val="00DC325A"/>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26A7"/>
    <w:rsid w:val="00EA2CD2"/>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 w:val="00FF57A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393121736">
      <w:bodyDiv w:val="1"/>
      <w:marLeft w:val="0"/>
      <w:marRight w:val="0"/>
      <w:marTop w:val="0"/>
      <w:marBottom w:val="0"/>
      <w:divBdr>
        <w:top w:val="none" w:sz="0" w:space="0" w:color="auto"/>
        <w:left w:val="none" w:sz="0" w:space="0" w:color="auto"/>
        <w:bottom w:val="none" w:sz="0" w:space="0" w:color="auto"/>
        <w:right w:val="none" w:sz="0" w:space="0" w:color="auto"/>
      </w:divBdr>
    </w:div>
    <w:div w:id="17630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496</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2018-04-30T10:47:00Z</dcterms:created>
  <dcterms:modified xsi:type="dcterms:W3CDTF">2018-04-30T10:47:00Z</dcterms:modified>
</cp:coreProperties>
</file>