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6A1B1D" w:rsidRDefault="006A1B1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D475D3" w:rsidRDefault="00D475D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F7939" w:rsidRDefault="007F7939" w:rsidP="007F7939">
      <w:pPr>
        <w:jc w:val="center"/>
        <w:rPr>
          <w:b/>
          <w:bCs/>
          <w:shadow/>
          <w:color w:val="FF9900"/>
          <w:sz w:val="30"/>
          <w:szCs w:val="30"/>
          <w:rtl/>
        </w:rPr>
      </w:pP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بي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ان صح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في</w:t>
      </w:r>
    </w:p>
    <w:p w:rsidR="008F3158" w:rsidRDefault="008F315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490F5D" w:rsidRPr="0042218B" w:rsidRDefault="00490F5D" w:rsidP="00AA480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550E9B" w:rsidRPr="00550E9B" w:rsidRDefault="00550E9B" w:rsidP="00550E9B">
      <w:pPr>
        <w:pStyle w:val="PrformatHTML"/>
        <w:shd w:val="clear" w:color="auto" w:fill="FFFFFF"/>
        <w:bidi/>
        <w:spacing w:line="264" w:lineRule="auto"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</w:pPr>
      <w:r w:rsidRPr="00550E9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مدير مركز تحليل البيانات العالمية حول الهجرة</w:t>
      </w:r>
      <w:r w:rsidRPr="00550E9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 في زيارة للمندوبية السامية </w:t>
      </w:r>
    </w:p>
    <w:p w:rsidR="00550E9B" w:rsidRDefault="00550E9B" w:rsidP="00550E9B">
      <w:pPr>
        <w:pStyle w:val="PrformatHTML"/>
        <w:shd w:val="clear" w:color="auto" w:fill="FFFFFF"/>
        <w:bidi/>
        <w:jc w:val="center"/>
        <w:rPr>
          <w:rFonts w:ascii="Simplified Arabic" w:hAnsi="Simplified Arabic" w:cs="Simplified Arabic"/>
          <w:color w:val="222222"/>
          <w:sz w:val="28"/>
          <w:szCs w:val="28"/>
          <w:rtl/>
        </w:rPr>
      </w:pPr>
      <w:r w:rsidRPr="00550E9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للتخطيط </w:t>
      </w:r>
      <w:r w:rsidRPr="00550E9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عشية</w:t>
      </w:r>
      <w:r w:rsidRPr="00550E9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550E9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انطلاق البحث الوطني</w:t>
      </w:r>
      <w:r w:rsidRPr="00550E9B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550E9B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حول الهجرة</w:t>
      </w:r>
    </w:p>
    <w:p w:rsidR="00AA4807" w:rsidRPr="000B4328" w:rsidRDefault="00AA4807" w:rsidP="00AA4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rPr>
          <w:b/>
          <w:bCs/>
          <w:color w:val="212121"/>
          <w:sz w:val="28"/>
          <w:szCs w:val="28"/>
          <w:rtl/>
        </w:rPr>
      </w:pPr>
    </w:p>
    <w:p w:rsidR="00AA4807" w:rsidRDefault="00AA4807" w:rsidP="00AA4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rPr>
          <w:b/>
          <w:bCs/>
          <w:color w:val="212121"/>
          <w:sz w:val="28"/>
          <w:szCs w:val="28"/>
        </w:rPr>
      </w:pPr>
    </w:p>
    <w:p w:rsidR="00D21C27" w:rsidRDefault="00D21C27" w:rsidP="00D21C27">
      <w:pPr>
        <w:bidi/>
        <w:spacing w:line="264" w:lineRule="auto"/>
        <w:ind w:firstLine="709"/>
        <w:jc w:val="both"/>
        <w:rPr>
          <w:b/>
          <w:bCs/>
          <w:color w:val="808080"/>
          <w:sz w:val="28"/>
          <w:szCs w:val="28"/>
        </w:rPr>
      </w:pPr>
      <w:r w:rsidRPr="00D21C27">
        <w:rPr>
          <w:b/>
          <w:bCs/>
          <w:color w:val="808080"/>
          <w:sz w:val="28"/>
          <w:szCs w:val="28"/>
          <w:rtl/>
        </w:rPr>
        <w:t xml:space="preserve">خلال جلسة العمل التي عقدت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بتاريخ</w:t>
      </w:r>
      <w:r w:rsidRPr="00D21C27">
        <w:rPr>
          <w:b/>
          <w:bCs/>
          <w:color w:val="808080"/>
          <w:sz w:val="28"/>
          <w:szCs w:val="28"/>
          <w:rtl/>
        </w:rPr>
        <w:t xml:space="preserve"> 20 يونيو 2018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بمقر المندوبية السامية </w:t>
      </w:r>
      <w:r w:rsidRPr="00D21C27">
        <w:rPr>
          <w:b/>
          <w:bCs/>
          <w:color w:val="808080"/>
          <w:sz w:val="28"/>
          <w:szCs w:val="28"/>
          <w:rtl/>
        </w:rPr>
        <w:t xml:space="preserve">للتخطيط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بين </w:t>
      </w:r>
      <w:r w:rsidRPr="00D21C27">
        <w:rPr>
          <w:b/>
          <w:bCs/>
          <w:color w:val="808080"/>
          <w:sz w:val="28"/>
          <w:szCs w:val="28"/>
          <w:rtl/>
        </w:rPr>
        <w:t>الس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ادة </w:t>
      </w:r>
      <w:r w:rsidRPr="00D21C27">
        <w:rPr>
          <w:b/>
          <w:bCs/>
          <w:color w:val="808080"/>
          <w:sz w:val="28"/>
          <w:szCs w:val="28"/>
          <w:rtl/>
        </w:rPr>
        <w:t xml:space="preserve">أحمد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D21C27">
        <w:rPr>
          <w:b/>
          <w:bCs/>
          <w:color w:val="808080"/>
          <w:sz w:val="28"/>
          <w:szCs w:val="28"/>
          <w:rtl/>
        </w:rPr>
        <w:t>لحليمي علمي، الم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ندوب </w:t>
      </w:r>
      <w:r w:rsidRPr="00D21C27">
        <w:rPr>
          <w:b/>
          <w:bCs/>
          <w:color w:val="808080"/>
          <w:sz w:val="28"/>
          <w:szCs w:val="28"/>
          <w:rtl/>
        </w:rPr>
        <w:t>السامي للتخطيط وفرانك لازكو، مدير مركز تحليل البيانات العالمية حول الهجرة، 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ومساعديهما، </w:t>
      </w:r>
      <w:r w:rsidRPr="00D21C27">
        <w:rPr>
          <w:b/>
          <w:bCs/>
          <w:color w:val="808080"/>
          <w:sz w:val="28"/>
          <w:szCs w:val="28"/>
          <w:rtl/>
        </w:rPr>
        <w:t xml:space="preserve">استعرض الطرفان التعاون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القائم </w:t>
      </w:r>
      <w:r w:rsidRPr="00D21C27">
        <w:rPr>
          <w:b/>
          <w:bCs/>
          <w:color w:val="808080"/>
          <w:sz w:val="28"/>
          <w:szCs w:val="28"/>
          <w:rtl/>
        </w:rPr>
        <w:t>بين مؤسست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ي</w:t>
      </w:r>
      <w:r w:rsidRPr="00D21C27">
        <w:rPr>
          <w:b/>
          <w:bCs/>
          <w:color w:val="808080"/>
          <w:sz w:val="28"/>
          <w:szCs w:val="28"/>
          <w:rtl/>
        </w:rPr>
        <w:t>هما واتفقا على طرق تعزيز تبادل الخبرات في مجالات اختصاصه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D21C27">
        <w:rPr>
          <w:b/>
          <w:bCs/>
          <w:color w:val="808080"/>
          <w:sz w:val="28"/>
          <w:szCs w:val="28"/>
          <w:rtl/>
        </w:rPr>
        <w:t xml:space="preserve"> و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كذا آفاق تنسيق جهودهما من أجل </w:t>
      </w:r>
      <w:r w:rsidRPr="00D21C27">
        <w:rPr>
          <w:b/>
          <w:bCs/>
          <w:color w:val="808080"/>
          <w:sz w:val="28"/>
          <w:szCs w:val="28"/>
          <w:rtl/>
        </w:rPr>
        <w:t xml:space="preserve">تحليل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أنجع </w:t>
      </w:r>
      <w:r w:rsidRPr="00D21C27">
        <w:rPr>
          <w:b/>
          <w:bCs/>
          <w:color w:val="808080"/>
          <w:sz w:val="28"/>
          <w:szCs w:val="28"/>
          <w:rtl/>
        </w:rPr>
        <w:t>لل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معطيات المتوفرة حول</w:t>
      </w:r>
      <w:r w:rsidRPr="00D21C27">
        <w:rPr>
          <w:b/>
          <w:bCs/>
          <w:color w:val="808080"/>
          <w:sz w:val="28"/>
          <w:szCs w:val="28"/>
          <w:rtl/>
        </w:rPr>
        <w:t xml:space="preserve"> الهجرة ال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جهوية </w:t>
      </w:r>
      <w:r w:rsidRPr="00D21C27">
        <w:rPr>
          <w:b/>
          <w:bCs/>
          <w:color w:val="808080"/>
          <w:sz w:val="28"/>
          <w:szCs w:val="28"/>
          <w:rtl/>
        </w:rPr>
        <w:t>وال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دولية</w:t>
      </w:r>
      <w:r w:rsidRPr="00D21C27">
        <w:rPr>
          <w:b/>
          <w:bCs/>
          <w:color w:val="808080"/>
          <w:sz w:val="28"/>
          <w:szCs w:val="28"/>
          <w:rtl/>
        </w:rPr>
        <w:t>.</w:t>
      </w:r>
    </w:p>
    <w:p w:rsidR="00D21C27" w:rsidRPr="00D21C27" w:rsidRDefault="00D21C27" w:rsidP="00D21C27">
      <w:pPr>
        <w:bidi/>
        <w:spacing w:line="360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</w:p>
    <w:p w:rsidR="00D21C27" w:rsidRDefault="00D21C27" w:rsidP="00D21C27">
      <w:pPr>
        <w:bidi/>
        <w:spacing w:line="264" w:lineRule="auto"/>
        <w:ind w:firstLine="709"/>
        <w:jc w:val="both"/>
        <w:rPr>
          <w:b/>
          <w:bCs/>
          <w:color w:val="808080"/>
          <w:sz w:val="28"/>
          <w:szCs w:val="28"/>
        </w:rPr>
      </w:pPr>
      <w:r w:rsidRPr="00D21C27">
        <w:rPr>
          <w:rFonts w:hint="cs"/>
          <w:b/>
          <w:bCs/>
          <w:color w:val="808080"/>
          <w:sz w:val="28"/>
          <w:szCs w:val="28"/>
          <w:rtl/>
        </w:rPr>
        <w:t>وبهذه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المناسبة،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قدم السيد</w:t>
      </w:r>
      <w:r w:rsidRPr="00D21C27">
        <w:rPr>
          <w:b/>
          <w:bCs/>
          <w:color w:val="808080"/>
          <w:sz w:val="28"/>
          <w:szCs w:val="28"/>
          <w:rtl/>
        </w:rPr>
        <w:t xml:space="preserve"> الم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ندوب </w:t>
      </w:r>
      <w:r w:rsidRPr="00D21C27">
        <w:rPr>
          <w:b/>
          <w:bCs/>
          <w:color w:val="808080"/>
          <w:sz w:val="28"/>
          <w:szCs w:val="28"/>
          <w:rtl/>
        </w:rPr>
        <w:t xml:space="preserve">السامي للتخطيط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عرضا حول الأهداف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والجوانب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المنهجية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والتنظيمية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للبحث الوطني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حول الهجرة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الدولية،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الذي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برمجت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المندوبية السامية </w:t>
      </w:r>
      <w:r w:rsidRPr="00D21C27">
        <w:rPr>
          <w:b/>
          <w:bCs/>
          <w:color w:val="808080"/>
          <w:sz w:val="28"/>
          <w:szCs w:val="28"/>
          <w:rtl/>
        </w:rPr>
        <w:t xml:space="preserve">للتخطيط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إنجازه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خلال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النصف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الثاني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من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سنة</w:t>
      </w:r>
      <w:r w:rsidRPr="00D21C27">
        <w:rPr>
          <w:b/>
          <w:bCs/>
          <w:color w:val="808080"/>
          <w:sz w:val="28"/>
          <w:szCs w:val="28"/>
          <w:rtl/>
        </w:rPr>
        <w:t xml:space="preserve"> 2018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، خاصة على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ضوء السياق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الوطني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والجهوي لهذه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الظاهرة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وتداعياتها الاجتماعية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والاقتصادية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والجيوستراتيجية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وكذا متطلبات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تحقيق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أهداف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التنمية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المستدامة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وغاياتها الناجعة</w:t>
      </w:r>
      <w:r w:rsidRPr="00D21C27">
        <w:rPr>
          <w:b/>
          <w:bCs/>
          <w:color w:val="808080"/>
          <w:sz w:val="28"/>
          <w:szCs w:val="28"/>
          <w:rtl/>
        </w:rPr>
        <w:t xml:space="preserve">.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ومن شأن هذه العملية أن توفر،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على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وجه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الخصوص،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معطيات متكاملة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حول الخصائص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الديموغرافية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والاقتصادية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والاجتماعية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للأشخاص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المعنيين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بالهجرة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الدولية وكذا حول منحى ودينامية سلوكهم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وظروف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اندماجهم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في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بلدان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المنشأ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والعبور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والاستقبال</w:t>
      </w:r>
      <w:r w:rsidRPr="00D21C27">
        <w:rPr>
          <w:b/>
          <w:bCs/>
          <w:color w:val="808080"/>
          <w:sz w:val="28"/>
          <w:szCs w:val="28"/>
          <w:rtl/>
        </w:rPr>
        <w:t>.</w:t>
      </w:r>
    </w:p>
    <w:p w:rsidR="00D21C27" w:rsidRPr="00D21C27" w:rsidRDefault="00D21C27" w:rsidP="00D21C27">
      <w:pPr>
        <w:bidi/>
        <w:spacing w:line="360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</w:p>
    <w:p w:rsidR="00D21C27" w:rsidRPr="00D21C27" w:rsidRDefault="00D21C27" w:rsidP="00D21C27">
      <w:pPr>
        <w:bidi/>
        <w:spacing w:line="264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  <w:r w:rsidRPr="00D21C27">
        <w:rPr>
          <w:rFonts w:hint="cs"/>
          <w:b/>
          <w:bCs/>
          <w:color w:val="808080"/>
          <w:sz w:val="28"/>
          <w:szCs w:val="28"/>
          <w:rtl/>
        </w:rPr>
        <w:t>وهذا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البحث،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الذي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يندرج، من جهة أخرى، في إطار برنامج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دعم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الاتحاد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الأوروبي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لسياسات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الهجرة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للمملكة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المغربية، ستساهم نتائجه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في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إغناء وتدقيق المعطيات الوطنية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والجهوية والدولية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حول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هذه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الظاهرة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ودعم، على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وجه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الخصوص،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الأبعاد الإجرائية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ل</w:t>
      </w:r>
      <w:r w:rsidRPr="00D21C27">
        <w:rPr>
          <w:b/>
          <w:bCs/>
          <w:color w:val="808080"/>
          <w:sz w:val="28"/>
          <w:szCs w:val="28"/>
          <w:rtl/>
        </w:rPr>
        <w:t>لاستراتيج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يتين</w:t>
      </w:r>
      <w:r w:rsidRPr="00D21C27">
        <w:rPr>
          <w:b/>
          <w:bCs/>
          <w:color w:val="808080"/>
          <w:sz w:val="28"/>
          <w:szCs w:val="28"/>
          <w:rtl/>
        </w:rPr>
        <w:t xml:space="preserve"> الوطني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تين الخاصتين على التوالي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با</w:t>
      </w:r>
      <w:r w:rsidRPr="00D21C27">
        <w:rPr>
          <w:b/>
          <w:bCs/>
          <w:color w:val="808080"/>
          <w:sz w:val="28"/>
          <w:szCs w:val="28"/>
          <w:rtl/>
        </w:rPr>
        <w:t>لهجرة واللجوء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 xml:space="preserve"> وبالمغاربة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المقيمين</w:t>
      </w:r>
      <w:r w:rsidRPr="00D21C27">
        <w:rPr>
          <w:b/>
          <w:bCs/>
          <w:color w:val="808080"/>
          <w:sz w:val="28"/>
          <w:szCs w:val="28"/>
          <w:rtl/>
        </w:rPr>
        <w:t xml:space="preserve"> </w:t>
      </w:r>
      <w:r w:rsidRPr="00D21C27">
        <w:rPr>
          <w:rFonts w:hint="cs"/>
          <w:b/>
          <w:bCs/>
          <w:color w:val="808080"/>
          <w:sz w:val="28"/>
          <w:szCs w:val="28"/>
          <w:rtl/>
        </w:rPr>
        <w:t>بالخارج</w:t>
      </w:r>
      <w:r w:rsidRPr="00D21C27">
        <w:rPr>
          <w:b/>
          <w:bCs/>
          <w:color w:val="808080"/>
          <w:sz w:val="28"/>
          <w:szCs w:val="28"/>
          <w:rtl/>
        </w:rPr>
        <w:t>.</w:t>
      </w:r>
    </w:p>
    <w:p w:rsidR="00D21C27" w:rsidRDefault="00D21C27" w:rsidP="00AA4807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</w:p>
    <w:sectPr w:rsidR="00D21C2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541" w:rsidRDefault="000B3541">
      <w:r>
        <w:separator/>
      </w:r>
    </w:p>
  </w:endnote>
  <w:endnote w:type="continuationSeparator" w:id="1">
    <w:p w:rsidR="000B3541" w:rsidRDefault="000B3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F741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5F741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21C2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21C2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F741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541" w:rsidRDefault="000B3541">
      <w:r>
        <w:separator/>
      </w:r>
    </w:p>
  </w:footnote>
  <w:footnote w:type="continuationSeparator" w:id="1">
    <w:p w:rsidR="000B3541" w:rsidRDefault="000B35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96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9E2"/>
    <w:rsid w:val="00006FD8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3541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644C2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B4D85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3C74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014E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218B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90F5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126C"/>
    <w:rsid w:val="0052635A"/>
    <w:rsid w:val="00537897"/>
    <w:rsid w:val="00541C46"/>
    <w:rsid w:val="00542043"/>
    <w:rsid w:val="00542E3A"/>
    <w:rsid w:val="0054655F"/>
    <w:rsid w:val="00547ECD"/>
    <w:rsid w:val="00550169"/>
    <w:rsid w:val="00550E9B"/>
    <w:rsid w:val="005549EE"/>
    <w:rsid w:val="0056068D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7414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96598"/>
    <w:rsid w:val="006A1B1D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E7B74"/>
    <w:rsid w:val="006F2804"/>
    <w:rsid w:val="00700E75"/>
    <w:rsid w:val="007074C3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2F0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7F7939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158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4EF1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B74BE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175D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3E8"/>
    <w:rsid w:val="00A76F8C"/>
    <w:rsid w:val="00A821C4"/>
    <w:rsid w:val="00A8308B"/>
    <w:rsid w:val="00A834E9"/>
    <w:rsid w:val="00A84BFF"/>
    <w:rsid w:val="00A859EE"/>
    <w:rsid w:val="00A87B84"/>
    <w:rsid w:val="00AA3E6A"/>
    <w:rsid w:val="00AA4807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1AA4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A6DDC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1170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B7FFA"/>
    <w:rsid w:val="00CC289A"/>
    <w:rsid w:val="00CC5A17"/>
    <w:rsid w:val="00CC5F3B"/>
    <w:rsid w:val="00CD6E99"/>
    <w:rsid w:val="00CD7C5C"/>
    <w:rsid w:val="00CE08CE"/>
    <w:rsid w:val="00CE630B"/>
    <w:rsid w:val="00CE718A"/>
    <w:rsid w:val="00CE7BB5"/>
    <w:rsid w:val="00CF12C8"/>
    <w:rsid w:val="00CF3217"/>
    <w:rsid w:val="00D01031"/>
    <w:rsid w:val="00D07E75"/>
    <w:rsid w:val="00D12FA1"/>
    <w:rsid w:val="00D14BAE"/>
    <w:rsid w:val="00D156B4"/>
    <w:rsid w:val="00D15EC7"/>
    <w:rsid w:val="00D21C27"/>
    <w:rsid w:val="00D224CC"/>
    <w:rsid w:val="00D25594"/>
    <w:rsid w:val="00D30672"/>
    <w:rsid w:val="00D30B74"/>
    <w:rsid w:val="00D40AE4"/>
    <w:rsid w:val="00D46A93"/>
    <w:rsid w:val="00D475D3"/>
    <w:rsid w:val="00D4763E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2EF1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0833"/>
    <w:rsid w:val="00EF13CA"/>
    <w:rsid w:val="00EF3F98"/>
    <w:rsid w:val="00F01474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480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2012-11-26T10:50:00Z</cp:lastPrinted>
  <dcterms:created xsi:type="dcterms:W3CDTF">2018-07-03T10:52:00Z</dcterms:created>
  <dcterms:modified xsi:type="dcterms:W3CDTF">2018-07-03T10:52:00Z</dcterms:modified>
</cp:coreProperties>
</file>