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charts/chart2.xml" ContentType="application/vnd.openxmlformats-officedocument.drawingml.chart+xml"/>
  <Override PartName="/word/charts/chart3.xml" ContentType="application/vnd.openxmlformats-officedocument.drawingml.chart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D354E" w:rsidRPr="00464907" w:rsidRDefault="006E0AD1" w:rsidP="00340BDC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bidi/>
        <w:jc w:val="center"/>
        <w:rPr>
          <w:rFonts w:ascii="Simplified Arabic" w:hAnsi="Simplified Arabic" w:cs="Simplified Arabic"/>
          <w:b/>
          <w:bCs/>
          <w:color w:val="984806" w:themeColor="accent6" w:themeShade="80"/>
          <w:sz w:val="28"/>
          <w:szCs w:val="28"/>
          <w:rtl/>
        </w:rPr>
      </w:pPr>
      <w:r>
        <w:rPr>
          <w:rFonts w:ascii="Simplified Arabic" w:hAnsi="Simplified Arabic" w:cs="Simplified Arabic"/>
          <w:b/>
          <w:bCs/>
          <w:color w:val="984806" w:themeColor="accent6" w:themeShade="80"/>
          <w:sz w:val="28"/>
          <w:szCs w:val="28"/>
        </w:rPr>
        <w:t xml:space="preserve">                      </w:t>
      </w:r>
    </w:p>
    <w:p w:rsidR="00B06067" w:rsidRPr="00464907" w:rsidRDefault="0030660E" w:rsidP="007D354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bidi/>
        <w:jc w:val="center"/>
        <w:rPr>
          <w:rFonts w:ascii="Simplified Arabic" w:hAnsi="Simplified Arabic" w:cs="Simplified Arabic"/>
          <w:color w:val="984806" w:themeColor="accent6" w:themeShade="80"/>
          <w:sz w:val="28"/>
          <w:szCs w:val="28"/>
          <w:rtl/>
        </w:rPr>
      </w:pPr>
      <w:r w:rsidRPr="00464907">
        <w:rPr>
          <w:rFonts w:ascii="Simplified Arabic" w:hAnsi="Simplified Arabic" w:cs="Simplified Arabic"/>
          <w:b/>
          <w:bCs/>
          <w:color w:val="984806" w:themeColor="accent6" w:themeShade="80"/>
          <w:sz w:val="28"/>
          <w:szCs w:val="28"/>
          <w:rtl/>
        </w:rPr>
        <w:t>مذكرة</w:t>
      </w:r>
      <w:r w:rsidRPr="00464907">
        <w:rPr>
          <w:rFonts w:ascii="Simplified Arabic" w:hAnsi="Simplified Arabic" w:cs="Simplified Arabic" w:hint="cs"/>
          <w:b/>
          <w:bCs/>
          <w:color w:val="984806" w:themeColor="accent6" w:themeShade="80"/>
          <w:sz w:val="28"/>
          <w:szCs w:val="28"/>
          <w:rtl/>
        </w:rPr>
        <w:t xml:space="preserve"> </w:t>
      </w:r>
      <w:r w:rsidRPr="00464907">
        <w:rPr>
          <w:rFonts w:ascii="Simplified Arabic" w:hAnsi="Simplified Arabic" w:cs="Simplified Arabic"/>
          <w:b/>
          <w:bCs/>
          <w:color w:val="984806" w:themeColor="accent6" w:themeShade="80"/>
          <w:sz w:val="28"/>
          <w:szCs w:val="28"/>
          <w:rtl/>
        </w:rPr>
        <w:t xml:space="preserve">إخبارية </w:t>
      </w:r>
      <w:r w:rsidRPr="00464907">
        <w:rPr>
          <w:rFonts w:ascii="Simplified Arabic" w:hAnsi="Simplified Arabic" w:cs="Simplified Arabic" w:hint="cs"/>
          <w:b/>
          <w:bCs/>
          <w:color w:val="984806" w:themeColor="accent6" w:themeShade="80"/>
          <w:sz w:val="28"/>
          <w:szCs w:val="28"/>
          <w:rtl/>
        </w:rPr>
        <w:t>ل</w:t>
      </w:r>
      <w:r w:rsidRPr="00464907">
        <w:rPr>
          <w:rFonts w:ascii="Simplified Arabic" w:hAnsi="Simplified Arabic" w:cs="Simplified Arabic"/>
          <w:b/>
          <w:bCs/>
          <w:color w:val="984806" w:themeColor="accent6" w:themeShade="80"/>
          <w:sz w:val="28"/>
          <w:szCs w:val="28"/>
          <w:rtl/>
        </w:rPr>
        <w:t>لمندوبية السامية للتخطيط</w:t>
      </w:r>
    </w:p>
    <w:p w:rsidR="00340BDC" w:rsidRPr="00464907" w:rsidRDefault="00D418A3" w:rsidP="00340BDC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bidi/>
        <w:jc w:val="center"/>
        <w:rPr>
          <w:rFonts w:ascii="Simplified Arabic" w:hAnsi="Simplified Arabic" w:cs="Simplified Arabic"/>
          <w:b/>
          <w:bCs/>
          <w:color w:val="984806" w:themeColor="accent6" w:themeShade="80"/>
          <w:sz w:val="28"/>
          <w:szCs w:val="28"/>
        </w:rPr>
      </w:pPr>
      <w:r w:rsidRPr="00464907">
        <w:rPr>
          <w:rFonts w:ascii="Simplified Arabic" w:hAnsi="Simplified Arabic" w:cs="Simplified Arabic" w:hint="cs"/>
          <w:b/>
          <w:bCs/>
          <w:color w:val="984806" w:themeColor="accent6" w:themeShade="80"/>
          <w:sz w:val="28"/>
          <w:szCs w:val="28"/>
          <w:rtl/>
        </w:rPr>
        <w:t>بمناسبة اليوم العالمي للمرأة</w:t>
      </w:r>
      <w:r w:rsidR="00A83FF5" w:rsidRPr="00464907">
        <w:rPr>
          <w:rFonts w:ascii="Simplified Arabic" w:hAnsi="Simplified Arabic" w:cs="Simplified Arabic" w:hint="cs"/>
          <w:b/>
          <w:bCs/>
          <w:color w:val="984806" w:themeColor="accent6" w:themeShade="80"/>
          <w:sz w:val="28"/>
          <w:szCs w:val="28"/>
          <w:rtl/>
        </w:rPr>
        <w:t xml:space="preserve"> </w:t>
      </w:r>
      <w:r w:rsidR="00A83FF5" w:rsidRPr="00464907">
        <w:rPr>
          <w:rFonts w:ascii="Simplified Arabic" w:hAnsi="Simplified Arabic" w:cs="Simplified Arabic"/>
          <w:b/>
          <w:bCs/>
          <w:color w:val="984806" w:themeColor="accent6" w:themeShade="80"/>
          <w:sz w:val="28"/>
          <w:szCs w:val="28"/>
          <w:rtl/>
        </w:rPr>
        <w:t>(</w:t>
      </w:r>
      <w:r w:rsidRPr="00464907">
        <w:rPr>
          <w:rFonts w:ascii="Simplified Arabic" w:hAnsi="Simplified Arabic" w:cs="Simplified Arabic" w:hint="cs"/>
          <w:b/>
          <w:bCs/>
          <w:color w:val="984806" w:themeColor="accent6" w:themeShade="80"/>
          <w:sz w:val="28"/>
          <w:szCs w:val="28"/>
          <w:rtl/>
        </w:rPr>
        <w:t>8 مارس 2020</w:t>
      </w:r>
      <w:r w:rsidR="00A83FF5" w:rsidRPr="00464907">
        <w:rPr>
          <w:rFonts w:ascii="Simplified Arabic" w:hAnsi="Simplified Arabic" w:cs="Simplified Arabic"/>
          <w:b/>
          <w:bCs/>
          <w:color w:val="984806" w:themeColor="accent6" w:themeShade="80"/>
          <w:sz w:val="28"/>
          <w:szCs w:val="28"/>
          <w:rtl/>
        </w:rPr>
        <w:t>)</w:t>
      </w:r>
      <w:r w:rsidR="00ED50AB" w:rsidRPr="00464907">
        <w:rPr>
          <w:rFonts w:ascii="Simplified Arabic" w:hAnsi="Simplified Arabic" w:cs="Simplified Arabic" w:hint="cs"/>
          <w:b/>
          <w:bCs/>
          <w:color w:val="984806" w:themeColor="accent6" w:themeShade="80"/>
          <w:sz w:val="28"/>
          <w:szCs w:val="28"/>
          <w:rtl/>
        </w:rPr>
        <w:t xml:space="preserve">      </w:t>
      </w:r>
    </w:p>
    <w:p w:rsidR="0030660E" w:rsidRPr="00EE2ED8" w:rsidRDefault="00ED50AB" w:rsidP="00340BDC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bidi/>
        <w:jc w:val="center"/>
        <w:rPr>
          <w:rFonts w:ascii="Simplified Arabic" w:hAnsi="Simplified Arabic" w:cs="Simplified Arabic"/>
          <w:b/>
          <w:bCs/>
          <w:color w:val="548DD4"/>
          <w:sz w:val="28"/>
          <w:szCs w:val="28"/>
          <w:rtl/>
        </w:rPr>
      </w:pPr>
      <w:r w:rsidRPr="00EE2ED8">
        <w:rPr>
          <w:rFonts w:ascii="Simplified Arabic" w:hAnsi="Simplified Arabic" w:cs="Simplified Arabic" w:hint="cs"/>
          <w:b/>
          <w:bCs/>
          <w:color w:val="548DD4"/>
          <w:sz w:val="28"/>
          <w:szCs w:val="28"/>
          <w:rtl/>
        </w:rPr>
        <w:t xml:space="preserve">  </w:t>
      </w:r>
    </w:p>
    <w:p w:rsidR="00CF1F6B" w:rsidRPr="00340BDC" w:rsidRDefault="009240E2" w:rsidP="00611B98">
      <w:pPr>
        <w:autoSpaceDE w:val="0"/>
        <w:autoSpaceDN w:val="0"/>
        <w:bidi/>
        <w:adjustRightInd w:val="0"/>
        <w:spacing w:after="120"/>
        <w:jc w:val="both"/>
        <w:rPr>
          <w:rFonts w:ascii="Simplified Arabic" w:hAnsi="Simplified Arabic" w:cs="Simplified Arabic"/>
          <w:b/>
          <w:bCs/>
          <w:color w:val="365F91" w:themeColor="accent1" w:themeShade="BF"/>
          <w:sz w:val="28"/>
          <w:szCs w:val="28"/>
        </w:rPr>
      </w:pPr>
      <w:r w:rsidRPr="00340BDC">
        <w:rPr>
          <w:rFonts w:ascii="Simplified Arabic" w:hAnsi="Simplified Arabic" w:cs="Simplified Arabic" w:hint="cs"/>
          <w:b/>
          <w:bCs/>
          <w:color w:val="365F91" w:themeColor="accent1" w:themeShade="BF"/>
          <w:sz w:val="28"/>
          <w:szCs w:val="28"/>
          <w:rtl/>
        </w:rPr>
        <w:t xml:space="preserve">يحتفل العالم يوم 8 مارس من كل سنة باليوم العامي للمرأة. موضوع هذه  السنة: </w:t>
      </w:r>
      <w:r w:rsidRPr="00340BDC">
        <w:rPr>
          <w:rFonts w:ascii="Simplified Arabic" w:hAnsi="Simplified Arabic" w:cs="Simplified Arabic"/>
          <w:b/>
          <w:bCs/>
          <w:color w:val="365F91" w:themeColor="accent1" w:themeShade="BF"/>
          <w:sz w:val="28"/>
          <w:szCs w:val="28"/>
          <w:rtl/>
        </w:rPr>
        <w:t>«</w:t>
      </w:r>
      <w:r w:rsidRPr="00340BDC">
        <w:rPr>
          <w:rFonts w:ascii="Simplified Arabic" w:hAnsi="Simplified Arabic" w:cs="Simplified Arabic" w:hint="cs"/>
          <w:b/>
          <w:bCs/>
          <w:color w:val="365F91" w:themeColor="accent1" w:themeShade="BF"/>
          <w:sz w:val="28"/>
          <w:szCs w:val="28"/>
          <w:rtl/>
        </w:rPr>
        <w:t>أنا جيل المساواة: إعمال حقوق المرأة</w:t>
      </w:r>
      <w:r w:rsidRPr="00340BDC">
        <w:rPr>
          <w:rFonts w:ascii="Simplified Arabic" w:hAnsi="Simplified Arabic" w:cs="Simplified Arabic"/>
          <w:b/>
          <w:bCs/>
          <w:color w:val="365F91" w:themeColor="accent1" w:themeShade="BF"/>
          <w:sz w:val="28"/>
          <w:szCs w:val="28"/>
          <w:rtl/>
        </w:rPr>
        <w:t>»</w:t>
      </w:r>
      <w:r w:rsidRPr="00340BDC">
        <w:rPr>
          <w:rFonts w:ascii="Simplified Arabic" w:hAnsi="Simplified Arabic" w:cs="Simplified Arabic" w:hint="cs"/>
          <w:b/>
          <w:bCs/>
          <w:color w:val="365F91" w:themeColor="accent1" w:themeShade="BF"/>
          <w:sz w:val="28"/>
          <w:szCs w:val="28"/>
          <w:rtl/>
        </w:rPr>
        <w:t>. بهذه  المناسبة، تعرض المندوبية السامية للتخطيط وضعية المرأة بالمغرب تجاه سوق الشغل.</w:t>
      </w:r>
    </w:p>
    <w:p w:rsidR="00785706" w:rsidRPr="00340BDC" w:rsidRDefault="00940058" w:rsidP="00611B98">
      <w:pPr>
        <w:autoSpaceDE w:val="0"/>
        <w:autoSpaceDN w:val="0"/>
        <w:bidi/>
        <w:adjustRightInd w:val="0"/>
        <w:spacing w:before="240" w:after="120"/>
        <w:jc w:val="both"/>
        <w:rPr>
          <w:rFonts w:ascii="Book Antiqua" w:hAnsi="Book Antiqua" w:cstheme="majorBidi"/>
          <w:sz w:val="28"/>
          <w:szCs w:val="28"/>
          <w:rtl/>
          <w:lang w:bidi="ar-MA"/>
        </w:rPr>
      </w:pPr>
      <w:r>
        <w:rPr>
          <w:rFonts w:ascii="Book Antiqua" w:hAnsi="Book Antiqua" w:cstheme="majorBidi" w:hint="cs"/>
          <w:sz w:val="28"/>
          <w:szCs w:val="28"/>
          <w:rtl/>
          <w:lang w:bidi="ar-MA"/>
        </w:rPr>
        <w:t>خلال</w:t>
      </w:r>
      <w:r w:rsidR="00D418A3" w:rsidRPr="00340BDC">
        <w:rPr>
          <w:rFonts w:ascii="Book Antiqua" w:hAnsi="Book Antiqua" w:cstheme="majorBidi" w:hint="cs"/>
          <w:sz w:val="28"/>
          <w:szCs w:val="28"/>
          <w:rtl/>
          <w:lang w:bidi="ar-MA"/>
        </w:rPr>
        <w:t xml:space="preserve"> 2019، </w:t>
      </w:r>
      <w:r w:rsidR="00696DE8" w:rsidRPr="00340BDC">
        <w:rPr>
          <w:rFonts w:ascii="Book Antiqua" w:hAnsi="Book Antiqua" w:cstheme="majorBidi"/>
          <w:sz w:val="28"/>
          <w:szCs w:val="28"/>
          <w:rtl/>
          <w:lang w:bidi="ar-MA"/>
        </w:rPr>
        <w:t>بلغ</w:t>
      </w:r>
      <w:r w:rsidR="00696DE8" w:rsidRPr="00340BDC">
        <w:rPr>
          <w:rFonts w:ascii="Book Antiqua" w:hAnsi="Book Antiqua" w:cstheme="majorBidi" w:hint="cs"/>
          <w:sz w:val="28"/>
          <w:szCs w:val="28"/>
          <w:rtl/>
          <w:lang w:bidi="ar-MA"/>
        </w:rPr>
        <w:t xml:space="preserve"> </w:t>
      </w:r>
      <w:r w:rsidR="00696DE8" w:rsidRPr="00340BDC">
        <w:rPr>
          <w:rFonts w:ascii="Book Antiqua" w:hAnsi="Book Antiqua" w:cstheme="majorBidi"/>
          <w:sz w:val="28"/>
          <w:szCs w:val="28"/>
          <w:rtl/>
          <w:lang w:bidi="ar-MA"/>
        </w:rPr>
        <w:t>عدد</w:t>
      </w:r>
      <w:r w:rsidR="00696DE8" w:rsidRPr="00340BDC">
        <w:rPr>
          <w:rFonts w:ascii="Book Antiqua" w:hAnsi="Book Antiqua" w:cstheme="majorBidi" w:hint="cs"/>
          <w:sz w:val="28"/>
          <w:szCs w:val="28"/>
          <w:rtl/>
          <w:lang w:bidi="ar-MA"/>
        </w:rPr>
        <w:t xml:space="preserve"> النساء بالمغرب </w:t>
      </w:r>
      <w:r w:rsidR="00696DE8" w:rsidRPr="00340BDC">
        <w:rPr>
          <w:rFonts w:ascii="Book Antiqua" w:hAnsi="Book Antiqua" w:cstheme="majorBidi"/>
          <w:sz w:val="28"/>
          <w:szCs w:val="28"/>
          <w:lang w:bidi="ar-MA"/>
        </w:rPr>
        <w:t>17,9</w:t>
      </w:r>
      <w:r w:rsidR="00696DE8" w:rsidRPr="00340BDC">
        <w:rPr>
          <w:rFonts w:ascii="Book Antiqua" w:hAnsi="Book Antiqua" w:cstheme="majorBidi" w:hint="cs"/>
          <w:sz w:val="28"/>
          <w:szCs w:val="28"/>
          <w:rtl/>
          <w:lang w:bidi="ar-MA"/>
        </w:rPr>
        <w:t xml:space="preserve"> مليون</w:t>
      </w:r>
      <w:r w:rsidR="00696DE8" w:rsidRPr="00340BDC">
        <w:rPr>
          <w:rFonts w:ascii="Book Antiqua" w:hAnsi="Book Antiqua" w:cstheme="majorBidi"/>
          <w:sz w:val="28"/>
          <w:szCs w:val="28"/>
          <w:lang w:bidi="ar-MA"/>
        </w:rPr>
        <w:t xml:space="preserve">(50,3%) </w:t>
      </w:r>
      <w:r w:rsidR="00696DE8" w:rsidRPr="00340BDC">
        <w:rPr>
          <w:rFonts w:ascii="Book Antiqua" w:hAnsi="Book Antiqua" w:cstheme="majorBidi" w:hint="cs"/>
          <w:sz w:val="28"/>
          <w:szCs w:val="28"/>
          <w:rtl/>
          <w:lang w:bidi="ar-MA"/>
        </w:rPr>
        <w:t xml:space="preserve"> منهن</w:t>
      </w:r>
      <w:r w:rsidR="00696DE8" w:rsidRPr="00340BDC">
        <w:rPr>
          <w:rFonts w:ascii="Book Antiqua" w:hAnsi="Book Antiqua" w:cstheme="majorBidi"/>
          <w:sz w:val="28"/>
          <w:szCs w:val="28"/>
          <w:lang w:bidi="ar-MA"/>
        </w:rPr>
        <w:t xml:space="preserve"> 13,4 </w:t>
      </w:r>
      <w:r w:rsidR="00696DE8" w:rsidRPr="00340BDC">
        <w:rPr>
          <w:rFonts w:ascii="Book Antiqua" w:hAnsi="Book Antiqua" w:cstheme="majorBidi" w:hint="cs"/>
          <w:sz w:val="28"/>
          <w:szCs w:val="28"/>
          <w:rtl/>
          <w:lang w:bidi="ar-MA"/>
        </w:rPr>
        <w:t xml:space="preserve">مليون في سن النشاط </w:t>
      </w:r>
      <w:r w:rsidR="00696DE8" w:rsidRPr="00340BDC">
        <w:rPr>
          <w:rFonts w:ascii="Book Antiqua" w:hAnsi="Book Antiqua" w:cstheme="majorBidi"/>
          <w:sz w:val="28"/>
          <w:szCs w:val="28"/>
          <w:rtl/>
          <w:lang w:bidi="ar-MA"/>
        </w:rPr>
        <w:t>(</w:t>
      </w:r>
      <w:r w:rsidR="00696DE8" w:rsidRPr="00340BDC">
        <w:rPr>
          <w:rFonts w:ascii="Book Antiqua" w:hAnsi="Book Antiqua" w:cstheme="majorBidi" w:hint="cs"/>
          <w:sz w:val="28"/>
          <w:szCs w:val="28"/>
          <w:rtl/>
          <w:lang w:bidi="ar-MA"/>
        </w:rPr>
        <w:t>15سنة فما فوق</w:t>
      </w:r>
      <w:r w:rsidR="00696DE8" w:rsidRPr="00340BDC">
        <w:rPr>
          <w:rFonts w:ascii="Book Antiqua" w:hAnsi="Book Antiqua" w:cstheme="majorBidi"/>
          <w:sz w:val="28"/>
          <w:szCs w:val="28"/>
          <w:rtl/>
          <w:lang w:bidi="ar-MA"/>
        </w:rPr>
        <w:t>)</w:t>
      </w:r>
      <w:r w:rsidR="00346B77" w:rsidRPr="00340BDC">
        <w:rPr>
          <w:rFonts w:ascii="Book Antiqua" w:hAnsi="Book Antiqua" w:cstheme="majorBidi" w:hint="cs"/>
          <w:sz w:val="28"/>
          <w:szCs w:val="28"/>
          <w:rtl/>
          <w:lang w:bidi="ar-MA"/>
        </w:rPr>
        <w:t xml:space="preserve">. </w:t>
      </w:r>
      <w:r w:rsidR="00BD6BAA" w:rsidRPr="00340BDC">
        <w:rPr>
          <w:rFonts w:ascii="Book Antiqua" w:hAnsi="Book Antiqua" w:cstheme="majorBidi" w:hint="cs"/>
          <w:sz w:val="28"/>
          <w:szCs w:val="28"/>
          <w:rtl/>
          <w:lang w:bidi="ar-MA"/>
        </w:rPr>
        <w:t xml:space="preserve">ويتين أن </w:t>
      </w:r>
      <w:r w:rsidR="004965C9">
        <w:rPr>
          <w:rFonts w:ascii="Book Antiqua" w:hAnsi="Book Antiqua" w:cstheme="majorBidi" w:hint="cs"/>
          <w:sz w:val="28"/>
          <w:szCs w:val="28"/>
          <w:rtl/>
          <w:lang w:bidi="ar-MA"/>
        </w:rPr>
        <w:t>و</w:t>
      </w:r>
      <w:r w:rsidR="00346B77" w:rsidRPr="00340BDC">
        <w:rPr>
          <w:rFonts w:ascii="Book Antiqua" w:hAnsi="Book Antiqua" w:cstheme="majorBidi" w:hint="cs"/>
          <w:sz w:val="28"/>
          <w:szCs w:val="28"/>
          <w:rtl/>
          <w:lang w:bidi="ar-MA"/>
        </w:rPr>
        <w:t xml:space="preserve">ضعية النساء </w:t>
      </w:r>
      <w:r w:rsidR="00BD6BAA" w:rsidRPr="00340BDC">
        <w:rPr>
          <w:rFonts w:ascii="Book Antiqua" w:hAnsi="Book Antiqua" w:cstheme="majorBidi" w:hint="cs"/>
          <w:sz w:val="28"/>
          <w:szCs w:val="28"/>
          <w:rtl/>
          <w:lang w:bidi="ar-MA"/>
        </w:rPr>
        <w:t xml:space="preserve">تجاه </w:t>
      </w:r>
      <w:r w:rsidR="00346B77" w:rsidRPr="00340BDC">
        <w:rPr>
          <w:rFonts w:ascii="Book Antiqua" w:hAnsi="Book Antiqua" w:cstheme="majorBidi" w:hint="cs"/>
          <w:sz w:val="28"/>
          <w:szCs w:val="28"/>
          <w:rtl/>
          <w:lang w:bidi="ar-MA"/>
        </w:rPr>
        <w:t xml:space="preserve">سوق الشغل </w:t>
      </w:r>
      <w:r w:rsidR="00BD6BAA" w:rsidRPr="00340BDC">
        <w:rPr>
          <w:rFonts w:ascii="Book Antiqua" w:hAnsi="Book Antiqua" w:cstheme="majorBidi" w:hint="cs"/>
          <w:sz w:val="28"/>
          <w:szCs w:val="28"/>
          <w:rtl/>
          <w:lang w:bidi="ar-MA"/>
        </w:rPr>
        <w:t>تتميز ب</w:t>
      </w:r>
      <w:r w:rsidR="00346B77" w:rsidRPr="00340BDC">
        <w:rPr>
          <w:rFonts w:ascii="Book Antiqua" w:hAnsi="Book Antiqua" w:cstheme="majorBidi" w:hint="cs"/>
          <w:sz w:val="28"/>
          <w:szCs w:val="28"/>
          <w:rtl/>
          <w:lang w:bidi="ar-MA"/>
        </w:rPr>
        <w:t xml:space="preserve">ضعف مشاركتهن </w:t>
      </w:r>
      <w:r w:rsidR="00BD6BAA" w:rsidRPr="00340BDC">
        <w:rPr>
          <w:rFonts w:ascii="Book Antiqua" w:hAnsi="Book Antiqua" w:cstheme="majorBidi" w:hint="cs"/>
          <w:sz w:val="28"/>
          <w:szCs w:val="28"/>
          <w:rtl/>
          <w:lang w:bidi="ar-MA"/>
        </w:rPr>
        <w:t xml:space="preserve">في </w:t>
      </w:r>
      <w:r w:rsidR="00346B77" w:rsidRPr="00340BDC">
        <w:rPr>
          <w:rFonts w:ascii="Book Antiqua" w:hAnsi="Book Antiqua" w:cstheme="majorBidi" w:hint="cs"/>
          <w:sz w:val="28"/>
          <w:szCs w:val="28"/>
          <w:rtl/>
          <w:lang w:bidi="ar-MA"/>
        </w:rPr>
        <w:t xml:space="preserve">النشاط الاقتصادي. </w:t>
      </w:r>
      <w:r w:rsidR="00BD6BAA" w:rsidRPr="00340BDC">
        <w:rPr>
          <w:rFonts w:ascii="Book Antiqua" w:hAnsi="Book Antiqua" w:cstheme="majorBidi" w:hint="cs"/>
          <w:sz w:val="28"/>
          <w:szCs w:val="28"/>
          <w:rtl/>
          <w:lang w:bidi="ar-MA"/>
        </w:rPr>
        <w:t xml:space="preserve">حيت بلغ </w:t>
      </w:r>
      <w:r w:rsidR="00346B77" w:rsidRPr="00340BDC">
        <w:rPr>
          <w:rFonts w:ascii="Book Antiqua" w:hAnsi="Book Antiqua" w:cstheme="majorBidi" w:hint="cs"/>
          <w:sz w:val="28"/>
          <w:szCs w:val="28"/>
          <w:rtl/>
          <w:lang w:bidi="ar-MA"/>
        </w:rPr>
        <w:t>معدل نشاط النساء</w:t>
      </w:r>
      <w:r w:rsidR="00785706" w:rsidRPr="00340BDC">
        <w:rPr>
          <w:rFonts w:ascii="Book Antiqua" w:hAnsi="Book Antiqua" w:cstheme="majorBidi" w:hint="cs"/>
          <w:sz w:val="28"/>
          <w:szCs w:val="28"/>
          <w:rtl/>
          <w:lang w:bidi="ar-MA"/>
        </w:rPr>
        <w:t xml:space="preserve"> </w:t>
      </w:r>
      <w:r w:rsidR="00785706" w:rsidRPr="00340BDC">
        <w:rPr>
          <w:rFonts w:ascii="Book Antiqua" w:hAnsi="Book Antiqua" w:cstheme="majorBidi"/>
          <w:sz w:val="28"/>
          <w:szCs w:val="28"/>
          <w:lang w:bidi="ar-MA"/>
        </w:rPr>
        <w:t>21,5%</w:t>
      </w:r>
      <w:r w:rsidR="00785706" w:rsidRPr="00340BDC">
        <w:rPr>
          <w:rFonts w:ascii="Book Antiqua" w:hAnsi="Book Antiqua" w:cstheme="majorBidi" w:hint="cs"/>
          <w:sz w:val="28"/>
          <w:szCs w:val="28"/>
          <w:rtl/>
          <w:lang w:bidi="ar-MA"/>
        </w:rPr>
        <w:t xml:space="preserve">، </w:t>
      </w:r>
      <w:r w:rsidR="00BD6BAA" w:rsidRPr="00340BDC">
        <w:rPr>
          <w:rFonts w:ascii="Book Antiqua" w:hAnsi="Book Antiqua" w:cstheme="majorBidi" w:hint="cs"/>
          <w:sz w:val="28"/>
          <w:szCs w:val="28"/>
          <w:rtl/>
          <w:lang w:bidi="ar-MA"/>
        </w:rPr>
        <w:t xml:space="preserve">أقل بكثير </w:t>
      </w:r>
      <w:r w:rsidR="00AA2C0A">
        <w:rPr>
          <w:rFonts w:ascii="Book Antiqua" w:hAnsi="Book Antiqua" w:cstheme="majorBidi" w:hint="cs"/>
          <w:sz w:val="28"/>
          <w:szCs w:val="28"/>
          <w:rtl/>
          <w:lang w:bidi="ar-MA"/>
        </w:rPr>
        <w:t xml:space="preserve">من </w:t>
      </w:r>
      <w:r w:rsidR="00BD6BAA" w:rsidRPr="00340BDC">
        <w:rPr>
          <w:rFonts w:ascii="Book Antiqua" w:hAnsi="Book Antiqua" w:cstheme="majorBidi" w:hint="cs"/>
          <w:sz w:val="28"/>
          <w:szCs w:val="28"/>
          <w:rtl/>
          <w:lang w:bidi="ar-MA"/>
        </w:rPr>
        <w:t xml:space="preserve">نظيره </w:t>
      </w:r>
      <w:r w:rsidR="00AA2C0A">
        <w:rPr>
          <w:rFonts w:ascii="Book Antiqua" w:hAnsi="Book Antiqua" w:cstheme="majorBidi" w:hint="cs"/>
          <w:sz w:val="28"/>
          <w:szCs w:val="28"/>
          <w:rtl/>
          <w:lang w:bidi="ar-MA"/>
        </w:rPr>
        <w:t>لدى</w:t>
      </w:r>
      <w:r w:rsidR="00BD6BAA" w:rsidRPr="00340BDC">
        <w:rPr>
          <w:rFonts w:ascii="Book Antiqua" w:hAnsi="Book Antiqua" w:cstheme="majorBidi" w:hint="cs"/>
          <w:sz w:val="28"/>
          <w:szCs w:val="28"/>
          <w:rtl/>
          <w:lang w:bidi="ar-MA"/>
        </w:rPr>
        <w:t xml:space="preserve"> الرجال</w:t>
      </w:r>
      <w:r w:rsidR="00BD6BAA" w:rsidRPr="00340BDC">
        <w:rPr>
          <w:rFonts w:ascii="Book Antiqua" w:hAnsi="Book Antiqua" w:cstheme="majorBidi"/>
          <w:sz w:val="28"/>
          <w:szCs w:val="28"/>
          <w:lang w:bidi="ar-MA"/>
        </w:rPr>
        <w:t>(</w:t>
      </w:r>
      <w:r w:rsidR="00321E61" w:rsidRPr="00340BDC">
        <w:rPr>
          <w:rFonts w:ascii="Book Antiqua" w:hAnsi="Book Antiqua" w:cstheme="majorBidi"/>
          <w:sz w:val="28"/>
          <w:szCs w:val="28"/>
          <w:lang w:bidi="ar-MA"/>
        </w:rPr>
        <w:t>71%</w:t>
      </w:r>
      <w:r w:rsidR="00BD6BAA" w:rsidRPr="00340BDC">
        <w:rPr>
          <w:rFonts w:ascii="Book Antiqua" w:hAnsi="Book Antiqua" w:cstheme="majorBidi"/>
          <w:sz w:val="28"/>
          <w:szCs w:val="28"/>
          <w:lang w:bidi="ar-MA"/>
        </w:rPr>
        <w:t>)</w:t>
      </w:r>
      <w:r w:rsidR="00BD6BAA" w:rsidRPr="00340BDC">
        <w:rPr>
          <w:rFonts w:ascii="Book Antiqua" w:hAnsi="Book Antiqua" w:cstheme="majorBidi" w:hint="cs"/>
          <w:sz w:val="28"/>
          <w:szCs w:val="28"/>
          <w:rtl/>
          <w:lang w:bidi="ar-MA"/>
        </w:rPr>
        <w:t xml:space="preserve">. ويبلغ </w:t>
      </w:r>
      <w:r w:rsidR="009240E2" w:rsidRPr="00340BDC">
        <w:rPr>
          <w:rFonts w:ascii="Book Antiqua" w:hAnsi="Book Antiqua" w:cstheme="majorBidi" w:hint="cs"/>
          <w:sz w:val="28"/>
          <w:szCs w:val="28"/>
          <w:rtl/>
          <w:lang w:bidi="ar-MA"/>
        </w:rPr>
        <w:t>هذا</w:t>
      </w:r>
      <w:r w:rsidR="00BD6BAA" w:rsidRPr="00340BDC">
        <w:rPr>
          <w:rFonts w:ascii="Book Antiqua" w:hAnsi="Book Antiqua" w:cstheme="majorBidi" w:hint="cs"/>
          <w:sz w:val="28"/>
          <w:szCs w:val="28"/>
          <w:rtl/>
          <w:lang w:bidi="ar-MA"/>
        </w:rPr>
        <w:t xml:space="preserve"> المع</w:t>
      </w:r>
      <w:r w:rsidR="00340BDC">
        <w:rPr>
          <w:rFonts w:ascii="Book Antiqua" w:hAnsi="Book Antiqua" w:cstheme="majorBidi" w:hint="cs"/>
          <w:sz w:val="28"/>
          <w:szCs w:val="28"/>
          <w:rtl/>
          <w:lang w:bidi="ar-MA"/>
        </w:rPr>
        <w:t>د</w:t>
      </w:r>
      <w:r w:rsidR="00BD6BAA" w:rsidRPr="00340BDC">
        <w:rPr>
          <w:rFonts w:ascii="Book Antiqua" w:hAnsi="Book Antiqua" w:cstheme="majorBidi" w:hint="cs"/>
          <w:sz w:val="28"/>
          <w:szCs w:val="28"/>
          <w:rtl/>
          <w:lang w:bidi="ar-MA"/>
        </w:rPr>
        <w:t xml:space="preserve">ل </w:t>
      </w:r>
      <w:r w:rsidR="00321E61" w:rsidRPr="00340BDC">
        <w:rPr>
          <w:rFonts w:ascii="Book Antiqua" w:hAnsi="Book Antiqua" w:cstheme="majorBidi"/>
          <w:sz w:val="28"/>
          <w:szCs w:val="28"/>
          <w:lang w:bidi="ar-MA"/>
        </w:rPr>
        <w:t>27,1%</w:t>
      </w:r>
      <w:r w:rsidR="00BD6BAA" w:rsidRPr="00340BDC">
        <w:rPr>
          <w:rFonts w:ascii="Book Antiqua" w:hAnsi="Book Antiqua" w:cstheme="majorBidi" w:hint="cs"/>
          <w:sz w:val="28"/>
          <w:szCs w:val="28"/>
          <w:rtl/>
          <w:lang w:bidi="ar-MA"/>
        </w:rPr>
        <w:t xml:space="preserve"> بالوسط القروي مقابل</w:t>
      </w:r>
      <w:r w:rsidR="00321E61" w:rsidRPr="00340BDC">
        <w:rPr>
          <w:rFonts w:ascii="Book Antiqua" w:hAnsi="Book Antiqua" w:cstheme="majorBidi"/>
          <w:sz w:val="28"/>
          <w:szCs w:val="28"/>
          <w:lang w:bidi="ar-MA"/>
        </w:rPr>
        <w:t xml:space="preserve"> 18,5% </w:t>
      </w:r>
      <w:r w:rsidR="00BD6BAA" w:rsidRPr="00340BDC">
        <w:rPr>
          <w:rFonts w:ascii="Book Antiqua" w:hAnsi="Book Antiqua" w:cstheme="majorBidi" w:hint="cs"/>
          <w:sz w:val="28"/>
          <w:szCs w:val="28"/>
          <w:rtl/>
          <w:lang w:bidi="ar-MA"/>
        </w:rPr>
        <w:t>بالوسط الحضري.</w:t>
      </w:r>
    </w:p>
    <w:p w:rsidR="00BD6BAA" w:rsidRPr="00340BDC" w:rsidRDefault="00BD6BAA" w:rsidP="008C7E94">
      <w:pPr>
        <w:autoSpaceDE w:val="0"/>
        <w:autoSpaceDN w:val="0"/>
        <w:bidi/>
        <w:adjustRightInd w:val="0"/>
        <w:spacing w:after="120"/>
        <w:jc w:val="both"/>
        <w:rPr>
          <w:rFonts w:ascii="Book Antiqua" w:hAnsi="Book Antiqua" w:cstheme="majorBidi"/>
          <w:sz w:val="28"/>
          <w:szCs w:val="28"/>
          <w:rtl/>
          <w:lang w:bidi="ar-MA"/>
        </w:rPr>
      </w:pPr>
      <w:r w:rsidRPr="00340BDC">
        <w:rPr>
          <w:rFonts w:ascii="Book Antiqua" w:hAnsi="Book Antiqua" w:cstheme="majorBidi" w:hint="cs"/>
          <w:sz w:val="28"/>
          <w:szCs w:val="28"/>
          <w:rtl/>
          <w:lang w:bidi="ar-MA"/>
        </w:rPr>
        <w:t xml:space="preserve">ويبلغ عدد </w:t>
      </w:r>
      <w:r w:rsidR="00AA2C0A">
        <w:rPr>
          <w:rFonts w:ascii="Book Antiqua" w:hAnsi="Book Antiqua" w:cstheme="majorBidi" w:hint="cs"/>
          <w:sz w:val="28"/>
          <w:szCs w:val="28"/>
          <w:rtl/>
          <w:lang w:bidi="ar-MA"/>
        </w:rPr>
        <w:t>ال</w:t>
      </w:r>
      <w:r w:rsidRPr="00340BDC">
        <w:rPr>
          <w:rFonts w:ascii="Book Antiqua" w:hAnsi="Book Antiqua" w:cstheme="majorBidi" w:hint="cs"/>
          <w:sz w:val="28"/>
          <w:szCs w:val="28"/>
          <w:rtl/>
          <w:lang w:bidi="ar-MA"/>
        </w:rPr>
        <w:t>نساء خارج سوق الشغل</w:t>
      </w:r>
      <w:r w:rsidR="00321E61" w:rsidRPr="00340BDC">
        <w:rPr>
          <w:rFonts w:ascii="Book Antiqua" w:hAnsi="Book Antiqua" w:cstheme="majorBidi" w:hint="cs"/>
          <w:sz w:val="28"/>
          <w:szCs w:val="28"/>
          <w:rtl/>
          <w:lang w:bidi="ar-MA"/>
        </w:rPr>
        <w:t xml:space="preserve"> </w:t>
      </w:r>
      <w:r w:rsidR="00321E61" w:rsidRPr="00340BDC">
        <w:rPr>
          <w:rFonts w:ascii="Book Antiqua" w:hAnsi="Book Antiqua" w:cstheme="majorBidi"/>
          <w:sz w:val="28"/>
          <w:szCs w:val="28"/>
          <w:lang w:bidi="ar-MA"/>
        </w:rPr>
        <w:t>10,5</w:t>
      </w:r>
      <w:r w:rsidR="00321E61" w:rsidRPr="00340BDC">
        <w:rPr>
          <w:rFonts w:ascii="Book Antiqua" w:hAnsi="Book Antiqua" w:cstheme="majorBidi" w:hint="cs"/>
          <w:sz w:val="28"/>
          <w:szCs w:val="28"/>
          <w:rtl/>
          <w:lang w:bidi="ar-MA"/>
        </w:rPr>
        <w:t xml:space="preserve"> مليون</w:t>
      </w:r>
      <w:r w:rsidRPr="00340BDC">
        <w:rPr>
          <w:rFonts w:ascii="Book Antiqua" w:hAnsi="Book Antiqua" w:cstheme="majorBidi" w:hint="cs"/>
          <w:sz w:val="28"/>
          <w:szCs w:val="28"/>
          <w:rtl/>
          <w:lang w:bidi="ar-MA"/>
        </w:rPr>
        <w:t xml:space="preserve">، حيث يمثلن </w:t>
      </w:r>
      <w:r w:rsidR="00321E61" w:rsidRPr="00340BDC">
        <w:rPr>
          <w:rFonts w:ascii="Book Antiqua" w:hAnsi="Book Antiqua" w:cstheme="majorBidi"/>
          <w:sz w:val="28"/>
          <w:szCs w:val="28"/>
          <w:lang w:bidi="ar-MA"/>
        </w:rPr>
        <w:t>78,5%</w:t>
      </w:r>
      <w:r w:rsidRPr="00340BDC">
        <w:rPr>
          <w:rFonts w:ascii="Book Antiqua" w:hAnsi="Book Antiqua" w:cstheme="majorBidi" w:hint="cs"/>
          <w:sz w:val="28"/>
          <w:szCs w:val="28"/>
          <w:rtl/>
          <w:lang w:bidi="ar-MA"/>
        </w:rPr>
        <w:t xml:space="preserve"> من مجموع النساء البالغات من العمر 15 سنة فما فوق </w:t>
      </w:r>
      <w:r w:rsidR="00321E61" w:rsidRPr="00340BDC">
        <w:rPr>
          <w:rFonts w:ascii="Book Antiqua" w:hAnsi="Book Antiqua" w:cstheme="majorBidi"/>
          <w:sz w:val="28"/>
          <w:szCs w:val="28"/>
          <w:lang w:bidi="ar-MA"/>
        </w:rPr>
        <w:t>81,5%)</w:t>
      </w:r>
      <w:r w:rsidR="00321E61" w:rsidRPr="00340BDC">
        <w:rPr>
          <w:rFonts w:ascii="Book Antiqua" w:hAnsi="Book Antiqua" w:cstheme="majorBidi" w:hint="cs"/>
          <w:sz w:val="28"/>
          <w:szCs w:val="28"/>
          <w:rtl/>
          <w:lang w:bidi="ar-MA"/>
        </w:rPr>
        <w:t xml:space="preserve"> بالوسط الحضري و</w:t>
      </w:r>
      <w:r w:rsidR="00321E61" w:rsidRPr="00340BDC">
        <w:rPr>
          <w:rFonts w:ascii="Book Antiqua" w:hAnsi="Book Antiqua" w:cstheme="majorBidi"/>
          <w:sz w:val="28"/>
          <w:szCs w:val="28"/>
          <w:lang w:bidi="ar-MA"/>
        </w:rPr>
        <w:t>72,9%</w:t>
      </w:r>
      <w:r w:rsidR="00321E61" w:rsidRPr="00340BDC">
        <w:rPr>
          <w:rFonts w:ascii="Book Antiqua" w:hAnsi="Book Antiqua" w:cstheme="majorBidi" w:hint="cs"/>
          <w:sz w:val="28"/>
          <w:szCs w:val="28"/>
          <w:rtl/>
          <w:lang w:bidi="ar-MA"/>
        </w:rPr>
        <w:t xml:space="preserve"> بالوسط القروي</w:t>
      </w:r>
      <w:r w:rsidR="00321E61" w:rsidRPr="00340BDC">
        <w:rPr>
          <w:rFonts w:ascii="Book Antiqua" w:hAnsi="Book Antiqua" w:cstheme="majorBidi"/>
          <w:sz w:val="28"/>
          <w:szCs w:val="28"/>
          <w:lang w:bidi="ar-MA"/>
        </w:rPr>
        <w:t>(</w:t>
      </w:r>
      <w:r w:rsidRPr="00340BDC">
        <w:rPr>
          <w:rFonts w:ascii="Book Antiqua" w:hAnsi="Book Antiqua" w:cstheme="majorBidi" w:hint="cs"/>
          <w:sz w:val="28"/>
          <w:szCs w:val="28"/>
          <w:rtl/>
          <w:lang w:bidi="ar-MA"/>
        </w:rPr>
        <w:t xml:space="preserve">. </w:t>
      </w:r>
      <w:r w:rsidR="00AA2C0A">
        <w:rPr>
          <w:rFonts w:ascii="Book Antiqua" w:hAnsi="Book Antiqua" w:cstheme="majorBidi" w:hint="cs"/>
          <w:sz w:val="28"/>
          <w:szCs w:val="28"/>
          <w:rtl/>
          <w:lang w:bidi="ar-MA"/>
        </w:rPr>
        <w:t xml:space="preserve">كما </w:t>
      </w:r>
      <w:r w:rsidRPr="00340BDC">
        <w:rPr>
          <w:rFonts w:ascii="Book Antiqua" w:hAnsi="Book Antiqua" w:cstheme="majorBidi" w:hint="cs"/>
          <w:sz w:val="28"/>
          <w:szCs w:val="28"/>
          <w:rtl/>
          <w:lang w:bidi="ar-MA"/>
        </w:rPr>
        <w:t>أ</w:t>
      </w:r>
      <w:r w:rsidR="00AA2C0A">
        <w:rPr>
          <w:rFonts w:ascii="Book Antiqua" w:hAnsi="Book Antiqua" w:cstheme="majorBidi" w:hint="cs"/>
          <w:sz w:val="28"/>
          <w:szCs w:val="28"/>
          <w:rtl/>
          <w:lang w:bidi="ar-MA"/>
        </w:rPr>
        <w:t xml:space="preserve">ن </w:t>
      </w:r>
      <w:r w:rsidRPr="00340BDC">
        <w:rPr>
          <w:rFonts w:ascii="Book Antiqua" w:hAnsi="Book Antiqua" w:cstheme="majorBidi" w:hint="cs"/>
          <w:sz w:val="28"/>
          <w:szCs w:val="28"/>
          <w:rtl/>
          <w:lang w:bidi="ar-MA"/>
        </w:rPr>
        <w:t xml:space="preserve">غلبيتهن ربات بيوت </w:t>
      </w:r>
      <w:r w:rsidRPr="00340BDC">
        <w:rPr>
          <w:rFonts w:ascii="Book Antiqua" w:hAnsi="Book Antiqua" w:cstheme="majorBidi"/>
          <w:sz w:val="28"/>
          <w:szCs w:val="28"/>
          <w:lang w:bidi="ar-MA"/>
        </w:rPr>
        <w:t>(</w:t>
      </w:r>
      <w:r w:rsidR="00321E61" w:rsidRPr="00340BDC">
        <w:rPr>
          <w:rFonts w:ascii="Book Antiqua" w:hAnsi="Book Antiqua" w:cstheme="majorBidi"/>
          <w:sz w:val="28"/>
          <w:szCs w:val="28"/>
          <w:lang w:bidi="ar-MA"/>
        </w:rPr>
        <w:t>75,2%</w:t>
      </w:r>
      <w:r w:rsidRPr="00340BDC">
        <w:rPr>
          <w:rFonts w:ascii="Book Antiqua" w:hAnsi="Book Antiqua" w:cstheme="majorBidi"/>
          <w:sz w:val="28"/>
          <w:szCs w:val="28"/>
          <w:lang w:bidi="ar-MA"/>
        </w:rPr>
        <w:t>)</w:t>
      </w:r>
      <w:r w:rsidRPr="00340BDC">
        <w:rPr>
          <w:rFonts w:ascii="Book Antiqua" w:hAnsi="Book Antiqua" w:cstheme="majorBidi" w:hint="cs"/>
          <w:sz w:val="28"/>
          <w:szCs w:val="28"/>
          <w:rtl/>
          <w:lang w:bidi="ar-MA"/>
        </w:rPr>
        <w:t xml:space="preserve"> أو تلمي</w:t>
      </w:r>
      <w:r w:rsidR="008C7E94">
        <w:rPr>
          <w:rFonts w:ascii="Book Antiqua" w:hAnsi="Book Antiqua" w:cstheme="majorBidi" w:hint="cs"/>
          <w:sz w:val="28"/>
          <w:szCs w:val="28"/>
          <w:rtl/>
          <w:lang w:bidi="ar-MA"/>
        </w:rPr>
        <w:t>ذ</w:t>
      </w:r>
      <w:r w:rsidRPr="00340BDC">
        <w:rPr>
          <w:rFonts w:ascii="Book Antiqua" w:hAnsi="Book Antiqua" w:cstheme="majorBidi" w:hint="cs"/>
          <w:sz w:val="28"/>
          <w:szCs w:val="28"/>
          <w:rtl/>
          <w:lang w:bidi="ar-MA"/>
        </w:rPr>
        <w:t xml:space="preserve">ات أو طالبات </w:t>
      </w:r>
      <w:r w:rsidRPr="00340BDC">
        <w:rPr>
          <w:rFonts w:ascii="Book Antiqua" w:hAnsi="Book Antiqua" w:cstheme="majorBidi"/>
          <w:sz w:val="28"/>
          <w:szCs w:val="28"/>
          <w:lang w:bidi="ar-MA"/>
        </w:rPr>
        <w:t>(</w:t>
      </w:r>
      <w:r w:rsidR="00321E61" w:rsidRPr="00340BDC">
        <w:rPr>
          <w:rFonts w:ascii="Book Antiqua" w:hAnsi="Book Antiqua" w:cstheme="majorBidi"/>
          <w:sz w:val="28"/>
          <w:szCs w:val="28"/>
          <w:lang w:bidi="ar-MA"/>
        </w:rPr>
        <w:t>14,1%</w:t>
      </w:r>
      <w:r w:rsidRPr="00340BDC">
        <w:rPr>
          <w:rFonts w:ascii="Book Antiqua" w:hAnsi="Book Antiqua" w:cstheme="majorBidi"/>
          <w:sz w:val="28"/>
          <w:szCs w:val="28"/>
          <w:lang w:bidi="ar-MA"/>
        </w:rPr>
        <w:t>)</w:t>
      </w:r>
      <w:r w:rsidRPr="00340BDC">
        <w:rPr>
          <w:rFonts w:ascii="Book Antiqua" w:hAnsi="Book Antiqua" w:cstheme="majorBidi" w:hint="cs"/>
          <w:sz w:val="28"/>
          <w:szCs w:val="28"/>
          <w:rtl/>
          <w:lang w:bidi="ar-MA"/>
        </w:rPr>
        <w:t>.</w:t>
      </w:r>
    </w:p>
    <w:p w:rsidR="00A83FF5" w:rsidRPr="00EE2ED8" w:rsidRDefault="00BD6BAA" w:rsidP="008C7E94">
      <w:pPr>
        <w:autoSpaceDE w:val="0"/>
        <w:autoSpaceDN w:val="0"/>
        <w:bidi/>
        <w:adjustRightInd w:val="0"/>
        <w:spacing w:after="120"/>
        <w:jc w:val="center"/>
        <w:rPr>
          <w:rFonts w:ascii="Simplified Arabic" w:hAnsi="Simplified Arabic" w:cs="Simplified Arabic"/>
          <w:b/>
          <w:bCs/>
          <w:color w:val="212121"/>
          <w:sz w:val="28"/>
          <w:szCs w:val="28"/>
          <w:rtl/>
        </w:rPr>
      </w:pPr>
      <w:r w:rsidRPr="00EE2ED8">
        <w:rPr>
          <w:rFonts w:ascii="Simplified Arabic" w:hAnsi="Simplified Arabic" w:cs="Simplified Arabic" w:hint="cs"/>
          <w:b/>
          <w:bCs/>
          <w:color w:val="212121"/>
          <w:sz w:val="28"/>
          <w:szCs w:val="28"/>
          <w:rtl/>
        </w:rPr>
        <w:t>مبيان1</w:t>
      </w:r>
      <w:r w:rsidR="00321E61" w:rsidRPr="00EE2ED8">
        <w:rPr>
          <w:rFonts w:ascii="Simplified Arabic" w:hAnsi="Simplified Arabic" w:cs="Simplified Arabic" w:hint="cs"/>
          <w:b/>
          <w:bCs/>
          <w:color w:val="212121"/>
          <w:sz w:val="28"/>
          <w:szCs w:val="28"/>
          <w:rtl/>
        </w:rPr>
        <w:t> </w:t>
      </w:r>
      <w:r w:rsidR="00321E61" w:rsidRPr="00EE2ED8">
        <w:rPr>
          <w:rFonts w:ascii="Simplified Arabic" w:hAnsi="Simplified Arabic" w:cs="Simplified Arabic"/>
          <w:b/>
          <w:bCs/>
          <w:color w:val="212121"/>
          <w:sz w:val="28"/>
          <w:szCs w:val="28"/>
        </w:rPr>
        <w:t>:</w:t>
      </w:r>
      <w:r w:rsidRPr="00EE2ED8">
        <w:rPr>
          <w:rFonts w:ascii="Simplified Arabic" w:hAnsi="Simplified Arabic" w:cs="Simplified Arabic" w:hint="cs"/>
          <w:b/>
          <w:bCs/>
          <w:color w:val="212121"/>
          <w:sz w:val="28"/>
          <w:szCs w:val="28"/>
          <w:rtl/>
        </w:rPr>
        <w:t xml:space="preserve"> </w:t>
      </w:r>
      <w:r w:rsidR="00A83FF5" w:rsidRPr="00EE2ED8">
        <w:rPr>
          <w:rFonts w:ascii="Simplified Arabic" w:hAnsi="Simplified Arabic" w:cs="Simplified Arabic" w:hint="cs"/>
          <w:b/>
          <w:bCs/>
          <w:color w:val="212121"/>
          <w:sz w:val="28"/>
          <w:szCs w:val="28"/>
          <w:rtl/>
        </w:rPr>
        <w:t xml:space="preserve">السكان البالغين 15 سنة فما فوق خارج سوق الشغل حسب الجنس </w:t>
      </w:r>
      <w:r w:rsidR="00A83FF5" w:rsidRPr="00EE2ED8">
        <w:rPr>
          <w:rFonts w:ascii="Simplified Arabic" w:hAnsi="Simplified Arabic" w:cs="Simplified Arabic"/>
          <w:b/>
          <w:bCs/>
          <w:color w:val="212121"/>
          <w:sz w:val="28"/>
          <w:szCs w:val="28"/>
        </w:rPr>
        <w:t>(%)</w:t>
      </w:r>
    </w:p>
    <w:p w:rsidR="00335222" w:rsidRDefault="00A83FF5" w:rsidP="00EE2ED8">
      <w:pPr>
        <w:autoSpaceDE w:val="0"/>
        <w:autoSpaceDN w:val="0"/>
        <w:bidi/>
        <w:adjustRightInd w:val="0"/>
        <w:spacing w:after="240" w:line="312" w:lineRule="auto"/>
        <w:jc w:val="both"/>
        <w:rPr>
          <w:rFonts w:ascii="Simplified Arabic" w:hAnsi="Simplified Arabic" w:cs="Simplified Arabic"/>
          <w:color w:val="212121"/>
          <w:sz w:val="28"/>
          <w:szCs w:val="28"/>
          <w:rtl/>
        </w:rPr>
      </w:pPr>
      <w:r w:rsidRPr="00EE2ED8">
        <w:rPr>
          <w:rFonts w:ascii="Simplified Arabic" w:hAnsi="Simplified Arabic" w:cs="Simplified Arabic"/>
          <w:noProof/>
          <w:color w:val="212121"/>
          <w:sz w:val="28"/>
          <w:szCs w:val="28"/>
          <w:rtl/>
        </w:rPr>
        <w:drawing>
          <wp:inline distT="0" distB="0" distL="0" distR="0">
            <wp:extent cx="5825159" cy="2033629"/>
            <wp:effectExtent l="19050" t="0" r="23191" b="4721"/>
            <wp:docPr id="4" name="Graphique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7"/>
              </a:graphicData>
            </a:graphic>
          </wp:inline>
        </w:drawing>
      </w:r>
    </w:p>
    <w:p w:rsidR="00340BDC" w:rsidRPr="00340BDC" w:rsidRDefault="00BD6BAA" w:rsidP="004965C9">
      <w:pPr>
        <w:autoSpaceDE w:val="0"/>
        <w:autoSpaceDN w:val="0"/>
        <w:bidi/>
        <w:adjustRightInd w:val="0"/>
        <w:spacing w:after="120"/>
        <w:jc w:val="both"/>
        <w:rPr>
          <w:rFonts w:ascii="Book Antiqua" w:hAnsi="Book Antiqua" w:cstheme="majorBidi"/>
          <w:sz w:val="28"/>
          <w:szCs w:val="28"/>
          <w:rtl/>
          <w:lang w:bidi="ar-MA"/>
        </w:rPr>
      </w:pPr>
      <w:r w:rsidRPr="00340BDC">
        <w:rPr>
          <w:rFonts w:ascii="Book Antiqua" w:hAnsi="Book Antiqua" w:cstheme="majorBidi"/>
          <w:sz w:val="28"/>
          <w:szCs w:val="28"/>
          <w:rtl/>
          <w:lang w:bidi="ar-MA"/>
        </w:rPr>
        <w:t xml:space="preserve">من بين </w:t>
      </w:r>
      <w:r w:rsidR="00A83FF5" w:rsidRPr="00340BDC">
        <w:rPr>
          <w:rFonts w:ascii="Book Antiqua" w:hAnsi="Book Antiqua" w:cstheme="majorBidi"/>
          <w:sz w:val="28"/>
          <w:szCs w:val="28"/>
          <w:lang w:bidi="ar-MA"/>
        </w:rPr>
        <w:t>10,97</w:t>
      </w:r>
      <w:r w:rsidRPr="00340BDC">
        <w:rPr>
          <w:rFonts w:ascii="Book Antiqua" w:hAnsi="Book Antiqua" w:cstheme="majorBidi"/>
          <w:sz w:val="28"/>
          <w:szCs w:val="28"/>
          <w:rtl/>
          <w:lang w:bidi="ar-MA"/>
        </w:rPr>
        <w:t xml:space="preserve"> </w:t>
      </w:r>
      <w:r w:rsidR="00A83FF5" w:rsidRPr="00340BDC">
        <w:rPr>
          <w:rFonts w:ascii="Book Antiqua" w:hAnsi="Book Antiqua" w:cstheme="majorBidi" w:hint="cs"/>
          <w:sz w:val="28"/>
          <w:szCs w:val="28"/>
          <w:rtl/>
          <w:lang w:bidi="ar-MA"/>
        </w:rPr>
        <w:t xml:space="preserve">مليون </w:t>
      </w:r>
      <w:r w:rsidRPr="00340BDC">
        <w:rPr>
          <w:rFonts w:ascii="Book Antiqua" w:hAnsi="Book Antiqua" w:cstheme="majorBidi"/>
          <w:sz w:val="28"/>
          <w:szCs w:val="28"/>
          <w:rtl/>
          <w:lang w:bidi="ar-MA"/>
        </w:rPr>
        <w:t xml:space="preserve">نشيط </w:t>
      </w:r>
      <w:r w:rsidR="00A83FF5" w:rsidRPr="00340BDC">
        <w:rPr>
          <w:rFonts w:ascii="Book Antiqua" w:hAnsi="Book Antiqua" w:cstheme="majorBidi" w:hint="cs"/>
          <w:sz w:val="28"/>
          <w:szCs w:val="28"/>
          <w:rtl/>
          <w:lang w:bidi="ar-MA"/>
        </w:rPr>
        <w:t xml:space="preserve">مشتغل، </w:t>
      </w:r>
      <w:r w:rsidRPr="00340BDC">
        <w:rPr>
          <w:rFonts w:ascii="Book Antiqua" w:hAnsi="Book Antiqua" w:cstheme="majorBidi" w:hint="cs"/>
          <w:sz w:val="28"/>
          <w:szCs w:val="28"/>
          <w:rtl/>
          <w:lang w:bidi="ar-MA"/>
        </w:rPr>
        <w:t>نجد</w:t>
      </w:r>
      <w:r w:rsidR="00AA2C0A">
        <w:rPr>
          <w:rFonts w:ascii="Book Antiqua" w:hAnsi="Book Antiqua" w:cstheme="majorBidi" w:hint="cs"/>
          <w:sz w:val="28"/>
          <w:szCs w:val="28"/>
          <w:rtl/>
          <w:lang w:bidi="ar-MA"/>
        </w:rPr>
        <w:t xml:space="preserve"> أن</w:t>
      </w:r>
      <w:r w:rsidRPr="00340BDC">
        <w:rPr>
          <w:rFonts w:ascii="Book Antiqua" w:hAnsi="Book Antiqua" w:cstheme="majorBidi" w:hint="cs"/>
          <w:sz w:val="28"/>
          <w:szCs w:val="28"/>
          <w:rtl/>
          <w:lang w:bidi="ar-MA"/>
        </w:rPr>
        <w:t xml:space="preserve"> </w:t>
      </w:r>
      <w:r w:rsidR="00A83FF5" w:rsidRPr="00340BDC">
        <w:rPr>
          <w:rFonts w:ascii="Book Antiqua" w:hAnsi="Book Antiqua" w:cstheme="majorBidi"/>
          <w:sz w:val="28"/>
          <w:szCs w:val="28"/>
          <w:lang w:bidi="ar-MA"/>
        </w:rPr>
        <w:t>2,49</w:t>
      </w:r>
      <w:r w:rsidRPr="00340BDC">
        <w:rPr>
          <w:rFonts w:ascii="Book Antiqua" w:hAnsi="Book Antiqua" w:cstheme="majorBidi" w:hint="cs"/>
          <w:sz w:val="28"/>
          <w:szCs w:val="28"/>
          <w:rtl/>
          <w:lang w:bidi="ar-MA"/>
        </w:rPr>
        <w:t xml:space="preserve"> </w:t>
      </w:r>
      <w:r w:rsidR="00A83FF5" w:rsidRPr="00340BDC">
        <w:rPr>
          <w:rFonts w:ascii="Book Antiqua" w:hAnsi="Book Antiqua" w:cstheme="majorBidi" w:hint="cs"/>
          <w:sz w:val="28"/>
          <w:szCs w:val="28"/>
          <w:rtl/>
          <w:lang w:bidi="ar-MA"/>
        </w:rPr>
        <w:t xml:space="preserve">مليون </w:t>
      </w:r>
      <w:r w:rsidR="00AA2C0A">
        <w:rPr>
          <w:rFonts w:ascii="Book Antiqua" w:hAnsi="Book Antiqua" w:cstheme="majorBidi" w:hint="cs"/>
          <w:sz w:val="28"/>
          <w:szCs w:val="28"/>
          <w:rtl/>
          <w:lang w:bidi="ar-MA"/>
        </w:rPr>
        <w:t xml:space="preserve">منهم </w:t>
      </w:r>
      <w:r w:rsidR="004965C9">
        <w:rPr>
          <w:rFonts w:ascii="Book Antiqua" w:hAnsi="Book Antiqua" w:cstheme="majorBidi" w:hint="cs"/>
          <w:sz w:val="28"/>
          <w:szCs w:val="28"/>
          <w:rtl/>
          <w:lang w:bidi="ar-MA"/>
        </w:rPr>
        <w:t xml:space="preserve">هن </w:t>
      </w:r>
      <w:r w:rsidRPr="00340BDC">
        <w:rPr>
          <w:rFonts w:ascii="Book Antiqua" w:hAnsi="Book Antiqua" w:cstheme="majorBidi" w:hint="cs"/>
          <w:sz w:val="28"/>
          <w:szCs w:val="28"/>
          <w:rtl/>
          <w:lang w:bidi="ar-MA"/>
        </w:rPr>
        <w:t>نساء</w:t>
      </w:r>
      <w:r w:rsidR="00AA2C0A">
        <w:rPr>
          <w:rFonts w:ascii="Book Antiqua" w:hAnsi="Book Antiqua" w:cstheme="majorBidi" w:hint="cs"/>
          <w:sz w:val="28"/>
          <w:szCs w:val="28"/>
          <w:rtl/>
          <w:lang w:bidi="ar-MA"/>
        </w:rPr>
        <w:t>،</w:t>
      </w:r>
      <w:r w:rsidRPr="00340BDC">
        <w:rPr>
          <w:rFonts w:ascii="Book Antiqua" w:hAnsi="Book Antiqua" w:cstheme="majorBidi" w:hint="cs"/>
          <w:sz w:val="28"/>
          <w:szCs w:val="28"/>
          <w:rtl/>
          <w:lang w:bidi="ar-MA"/>
        </w:rPr>
        <w:t xml:space="preserve"> أي ما</w:t>
      </w:r>
      <w:r w:rsidR="00A83FF5" w:rsidRPr="00340BDC">
        <w:rPr>
          <w:rFonts w:ascii="Book Antiqua" w:hAnsi="Book Antiqua" w:cstheme="majorBidi" w:hint="cs"/>
          <w:sz w:val="28"/>
          <w:szCs w:val="28"/>
          <w:rtl/>
          <w:lang w:bidi="ar-MA"/>
        </w:rPr>
        <w:t xml:space="preserve"> </w:t>
      </w:r>
      <w:r w:rsidRPr="00340BDC">
        <w:rPr>
          <w:rFonts w:ascii="Book Antiqua" w:hAnsi="Book Antiqua" w:cstheme="majorBidi" w:hint="cs"/>
          <w:sz w:val="28"/>
          <w:szCs w:val="28"/>
          <w:rtl/>
          <w:lang w:bidi="ar-MA"/>
        </w:rPr>
        <w:t>يم</w:t>
      </w:r>
      <w:r w:rsidR="00A83FF5" w:rsidRPr="00340BDC">
        <w:rPr>
          <w:rFonts w:ascii="Book Antiqua" w:hAnsi="Book Antiqua" w:cstheme="majorBidi" w:hint="cs"/>
          <w:sz w:val="28"/>
          <w:szCs w:val="28"/>
          <w:rtl/>
          <w:lang w:bidi="ar-MA"/>
        </w:rPr>
        <w:t>ا</w:t>
      </w:r>
      <w:r w:rsidRPr="00340BDC">
        <w:rPr>
          <w:rFonts w:ascii="Book Antiqua" w:hAnsi="Book Antiqua" w:cstheme="majorBidi" w:hint="cs"/>
          <w:sz w:val="28"/>
          <w:szCs w:val="28"/>
          <w:rtl/>
          <w:lang w:bidi="ar-MA"/>
        </w:rPr>
        <w:t>ثل</w:t>
      </w:r>
      <w:r w:rsidR="00A83FF5" w:rsidRPr="00340BDC">
        <w:rPr>
          <w:rFonts w:ascii="Book Antiqua" w:hAnsi="Book Antiqua" w:cstheme="majorBidi" w:hint="cs"/>
          <w:sz w:val="28"/>
          <w:szCs w:val="28"/>
          <w:rtl/>
          <w:lang w:bidi="ar-MA"/>
        </w:rPr>
        <w:t xml:space="preserve"> </w:t>
      </w:r>
      <w:r w:rsidR="00A83FF5" w:rsidRPr="00340BDC">
        <w:rPr>
          <w:rFonts w:ascii="Book Antiqua" w:hAnsi="Book Antiqua" w:cstheme="majorBidi"/>
          <w:sz w:val="28"/>
          <w:szCs w:val="28"/>
          <w:lang w:bidi="ar-MA"/>
        </w:rPr>
        <w:t>22,7%</w:t>
      </w:r>
      <w:r w:rsidR="00A83FF5" w:rsidRPr="00340BDC">
        <w:rPr>
          <w:rFonts w:ascii="Book Antiqua" w:hAnsi="Book Antiqua" w:cstheme="majorBidi" w:hint="cs"/>
          <w:sz w:val="28"/>
          <w:szCs w:val="28"/>
          <w:rtl/>
          <w:lang w:bidi="ar-MA"/>
        </w:rPr>
        <w:t>.</w:t>
      </w:r>
      <w:r w:rsidR="00340BDC" w:rsidRPr="00340BDC">
        <w:rPr>
          <w:rFonts w:ascii="Book Antiqua" w:hAnsi="Book Antiqua" w:cstheme="majorBidi" w:hint="cs"/>
          <w:sz w:val="28"/>
          <w:szCs w:val="28"/>
          <w:rtl/>
          <w:lang w:bidi="ar-MA"/>
        </w:rPr>
        <w:t> و</w:t>
      </w:r>
      <w:r w:rsidR="00340BDC" w:rsidRPr="00340BDC">
        <w:rPr>
          <w:rFonts w:ascii="Book Antiqua" w:hAnsi="Book Antiqua" w:cstheme="majorBidi"/>
          <w:sz w:val="28"/>
          <w:szCs w:val="28"/>
          <w:lang w:bidi="ar-MA"/>
        </w:rPr>
        <w:t xml:space="preserve"> </w:t>
      </w:r>
      <w:r w:rsidRPr="00340BDC">
        <w:rPr>
          <w:rFonts w:ascii="Book Antiqua" w:hAnsi="Book Antiqua" w:cstheme="majorBidi" w:hint="cs"/>
          <w:sz w:val="28"/>
          <w:szCs w:val="28"/>
          <w:rtl/>
          <w:lang w:bidi="ar-MA"/>
        </w:rPr>
        <w:t xml:space="preserve">يبلغ </w:t>
      </w:r>
      <w:r w:rsidRPr="00340BDC">
        <w:rPr>
          <w:rFonts w:ascii="Book Antiqua" w:hAnsi="Book Antiqua" w:cstheme="majorBidi"/>
          <w:sz w:val="28"/>
          <w:szCs w:val="28"/>
          <w:rtl/>
          <w:lang w:bidi="ar-MA"/>
        </w:rPr>
        <w:t xml:space="preserve">معدل </w:t>
      </w:r>
      <w:r w:rsidR="004965C9">
        <w:rPr>
          <w:rFonts w:ascii="Book Antiqua" w:hAnsi="Book Antiqua" w:cstheme="majorBidi" w:hint="cs"/>
          <w:sz w:val="28"/>
          <w:szCs w:val="28"/>
          <w:rtl/>
          <w:lang w:bidi="ar-MA"/>
        </w:rPr>
        <w:t>ال</w:t>
      </w:r>
      <w:r w:rsidRPr="00340BDC">
        <w:rPr>
          <w:rFonts w:ascii="Book Antiqua" w:hAnsi="Book Antiqua" w:cstheme="majorBidi"/>
          <w:sz w:val="28"/>
          <w:szCs w:val="28"/>
          <w:rtl/>
          <w:lang w:bidi="ar-MA"/>
        </w:rPr>
        <w:t>شغل</w:t>
      </w:r>
      <w:r w:rsidR="004965C9">
        <w:rPr>
          <w:rFonts w:ascii="Book Antiqua" w:hAnsi="Book Antiqua" w:cstheme="majorBidi" w:hint="cs"/>
          <w:sz w:val="28"/>
          <w:szCs w:val="28"/>
          <w:rtl/>
          <w:lang w:bidi="ar-MA"/>
        </w:rPr>
        <w:t xml:space="preserve"> لدى</w:t>
      </w:r>
      <w:r w:rsidRPr="00340BDC">
        <w:rPr>
          <w:rFonts w:ascii="Book Antiqua" w:hAnsi="Book Antiqua" w:cstheme="majorBidi" w:hint="cs"/>
          <w:sz w:val="28"/>
          <w:szCs w:val="28"/>
          <w:rtl/>
          <w:lang w:bidi="ar-MA"/>
        </w:rPr>
        <w:t xml:space="preserve"> النساء </w:t>
      </w:r>
      <w:r w:rsidR="00A83FF5" w:rsidRPr="00340BDC">
        <w:rPr>
          <w:rFonts w:ascii="Book Antiqua" w:hAnsi="Book Antiqua" w:cstheme="majorBidi"/>
          <w:sz w:val="28"/>
          <w:szCs w:val="28"/>
          <w:lang w:bidi="ar-MA"/>
        </w:rPr>
        <w:t>18,6%</w:t>
      </w:r>
      <w:r w:rsidRPr="00340BDC">
        <w:rPr>
          <w:rFonts w:ascii="Book Antiqua" w:hAnsi="Book Antiqua" w:cstheme="majorBidi"/>
          <w:sz w:val="28"/>
          <w:szCs w:val="28"/>
          <w:rtl/>
          <w:lang w:bidi="ar-MA"/>
        </w:rPr>
        <w:t xml:space="preserve"> </w:t>
      </w:r>
      <w:r w:rsidRPr="00340BDC">
        <w:rPr>
          <w:rFonts w:ascii="Book Antiqua" w:hAnsi="Book Antiqua" w:cstheme="majorBidi" w:hint="cs"/>
          <w:sz w:val="28"/>
          <w:szCs w:val="28"/>
          <w:rtl/>
          <w:lang w:bidi="ar-MA"/>
        </w:rPr>
        <w:t xml:space="preserve">مقابل </w:t>
      </w:r>
      <w:r w:rsidR="004965C9">
        <w:rPr>
          <w:rFonts w:ascii="Book Antiqua" w:hAnsi="Book Antiqua" w:cstheme="majorBidi"/>
          <w:sz w:val="28"/>
          <w:szCs w:val="28"/>
          <w:lang w:bidi="ar-MA"/>
        </w:rPr>
        <w:t>65,5%</w:t>
      </w:r>
      <w:r w:rsidR="004965C9">
        <w:rPr>
          <w:rFonts w:ascii="Book Antiqua" w:hAnsi="Book Antiqua" w:cstheme="majorBidi" w:hint="cs"/>
          <w:sz w:val="28"/>
          <w:szCs w:val="28"/>
          <w:rtl/>
          <w:lang w:bidi="ar-MA"/>
        </w:rPr>
        <w:t> </w:t>
      </w:r>
      <w:r w:rsidRPr="00340BDC">
        <w:rPr>
          <w:rFonts w:ascii="Book Antiqua" w:hAnsi="Book Antiqua" w:cstheme="majorBidi" w:hint="cs"/>
          <w:sz w:val="28"/>
          <w:szCs w:val="28"/>
          <w:rtl/>
          <w:lang w:bidi="ar-MA"/>
        </w:rPr>
        <w:t xml:space="preserve"> لدى الرجال. ويبقى </w:t>
      </w:r>
      <w:r w:rsidR="009240E2" w:rsidRPr="00340BDC">
        <w:rPr>
          <w:rFonts w:ascii="Book Antiqua" w:hAnsi="Book Antiqua" w:cstheme="majorBidi" w:hint="cs"/>
          <w:sz w:val="28"/>
          <w:szCs w:val="28"/>
          <w:rtl/>
          <w:lang w:bidi="ar-MA"/>
        </w:rPr>
        <w:t>هذا</w:t>
      </w:r>
      <w:r w:rsidRPr="00340BDC">
        <w:rPr>
          <w:rFonts w:ascii="Book Antiqua" w:hAnsi="Book Antiqua" w:cstheme="majorBidi" w:hint="cs"/>
          <w:sz w:val="28"/>
          <w:szCs w:val="28"/>
          <w:rtl/>
          <w:lang w:bidi="ar-MA"/>
        </w:rPr>
        <w:t xml:space="preserve"> المعل </w:t>
      </w:r>
      <w:r w:rsidR="00A83FF5" w:rsidRPr="00340BDC">
        <w:rPr>
          <w:rFonts w:ascii="Book Antiqua" w:hAnsi="Book Antiqua" w:cstheme="majorBidi" w:hint="cs"/>
          <w:sz w:val="28"/>
          <w:szCs w:val="28"/>
          <w:rtl/>
          <w:lang w:bidi="ar-MA"/>
        </w:rPr>
        <w:t xml:space="preserve">مرتفعا </w:t>
      </w:r>
      <w:r w:rsidRPr="00340BDC">
        <w:rPr>
          <w:rFonts w:ascii="Book Antiqua" w:hAnsi="Book Antiqua" w:cstheme="majorBidi" w:hint="cs"/>
          <w:sz w:val="28"/>
          <w:szCs w:val="28"/>
          <w:rtl/>
          <w:lang w:bidi="ar-MA"/>
        </w:rPr>
        <w:t xml:space="preserve">بالوسط القروي </w:t>
      </w:r>
      <w:r w:rsidR="00EE2ED8" w:rsidRPr="00340BDC">
        <w:rPr>
          <w:rFonts w:ascii="Book Antiqua" w:hAnsi="Book Antiqua" w:cstheme="majorBidi"/>
          <w:sz w:val="28"/>
          <w:szCs w:val="28"/>
          <w:lang w:bidi="ar-MA"/>
        </w:rPr>
        <w:t>(26,3%)</w:t>
      </w:r>
      <w:r w:rsidR="00EE2ED8" w:rsidRPr="00340BDC">
        <w:rPr>
          <w:rFonts w:ascii="Book Antiqua" w:hAnsi="Book Antiqua" w:cstheme="majorBidi" w:hint="cs"/>
          <w:sz w:val="28"/>
          <w:szCs w:val="28"/>
          <w:rtl/>
          <w:lang w:bidi="ar-MA"/>
        </w:rPr>
        <w:t xml:space="preserve"> </w:t>
      </w:r>
      <w:r w:rsidRPr="00340BDC">
        <w:rPr>
          <w:rFonts w:ascii="Book Antiqua" w:hAnsi="Book Antiqua" w:cstheme="majorBidi" w:hint="cs"/>
          <w:sz w:val="28"/>
          <w:szCs w:val="28"/>
          <w:rtl/>
          <w:lang w:bidi="ar-MA"/>
        </w:rPr>
        <w:t>مقارنة بالوسط الحضري</w:t>
      </w:r>
      <w:r w:rsidR="00EE2ED8" w:rsidRPr="00340BDC">
        <w:rPr>
          <w:rFonts w:ascii="Book Antiqua" w:hAnsi="Book Antiqua" w:cstheme="majorBidi" w:hint="cs"/>
          <w:sz w:val="28"/>
          <w:szCs w:val="28"/>
          <w:rtl/>
          <w:lang w:bidi="ar-MA"/>
        </w:rPr>
        <w:t xml:space="preserve"> </w:t>
      </w:r>
      <w:r w:rsidR="00EE2ED8" w:rsidRPr="00340BDC">
        <w:rPr>
          <w:rFonts w:ascii="Book Antiqua" w:hAnsi="Book Antiqua" w:cstheme="majorBidi"/>
          <w:sz w:val="28"/>
          <w:szCs w:val="28"/>
          <w:lang w:bidi="ar-MA"/>
        </w:rPr>
        <w:t>(14,5%)</w:t>
      </w:r>
      <w:r w:rsidRPr="00340BDC">
        <w:rPr>
          <w:rFonts w:ascii="Book Antiqua" w:hAnsi="Book Antiqua" w:cstheme="majorBidi" w:hint="cs"/>
          <w:sz w:val="28"/>
          <w:szCs w:val="28"/>
          <w:rtl/>
          <w:lang w:bidi="ar-MA"/>
        </w:rPr>
        <w:t>. كما يبقى مرتفعا لدى النساء المطلقات</w:t>
      </w:r>
      <w:r w:rsidR="00EE2ED8" w:rsidRPr="00340BDC">
        <w:rPr>
          <w:rFonts w:ascii="Book Antiqua" w:hAnsi="Book Antiqua" w:cstheme="majorBidi" w:hint="cs"/>
          <w:sz w:val="28"/>
          <w:szCs w:val="28"/>
          <w:rtl/>
          <w:lang w:bidi="ar-MA"/>
        </w:rPr>
        <w:t xml:space="preserve"> </w:t>
      </w:r>
      <w:r w:rsidR="00EE2ED8" w:rsidRPr="00340BDC">
        <w:rPr>
          <w:rFonts w:ascii="Book Antiqua" w:hAnsi="Book Antiqua" w:cstheme="majorBidi"/>
          <w:sz w:val="28"/>
          <w:szCs w:val="28"/>
          <w:lang w:bidi="ar-MA"/>
        </w:rPr>
        <w:t>(38,6%)</w:t>
      </w:r>
      <w:r w:rsidRPr="00340BDC">
        <w:rPr>
          <w:rFonts w:ascii="Book Antiqua" w:hAnsi="Book Antiqua" w:cstheme="majorBidi" w:hint="cs"/>
          <w:sz w:val="28"/>
          <w:szCs w:val="28"/>
          <w:rtl/>
          <w:lang w:bidi="ar-MA"/>
        </w:rPr>
        <w:t xml:space="preserve"> و العازبات</w:t>
      </w:r>
      <w:r w:rsidR="00EE2ED8" w:rsidRPr="00340BDC">
        <w:rPr>
          <w:rFonts w:ascii="Book Antiqua" w:hAnsi="Book Antiqua" w:cstheme="majorBidi" w:hint="cs"/>
          <w:sz w:val="28"/>
          <w:szCs w:val="28"/>
          <w:rtl/>
          <w:lang w:bidi="ar-MA"/>
        </w:rPr>
        <w:t xml:space="preserve"> </w:t>
      </w:r>
      <w:r w:rsidR="00EE2ED8" w:rsidRPr="00340BDC">
        <w:rPr>
          <w:rFonts w:ascii="Book Antiqua" w:hAnsi="Book Antiqua" w:cstheme="majorBidi"/>
          <w:sz w:val="28"/>
          <w:szCs w:val="28"/>
          <w:lang w:bidi="ar-MA"/>
        </w:rPr>
        <w:t>(19,3%)</w:t>
      </w:r>
      <w:r w:rsidR="00EE2ED8" w:rsidRPr="00340BDC">
        <w:rPr>
          <w:rFonts w:ascii="Book Antiqua" w:hAnsi="Book Antiqua" w:cstheme="majorBidi" w:hint="cs"/>
          <w:sz w:val="28"/>
          <w:szCs w:val="28"/>
          <w:rtl/>
          <w:lang w:bidi="ar-MA"/>
        </w:rPr>
        <w:t>.</w:t>
      </w:r>
    </w:p>
    <w:p w:rsidR="00340BDC" w:rsidRPr="00340BDC" w:rsidRDefault="00340BDC" w:rsidP="00340BDC">
      <w:pPr>
        <w:autoSpaceDE w:val="0"/>
        <w:autoSpaceDN w:val="0"/>
        <w:bidi/>
        <w:adjustRightInd w:val="0"/>
        <w:spacing w:after="120"/>
        <w:jc w:val="both"/>
        <w:rPr>
          <w:rFonts w:ascii="Book Antiqua" w:hAnsi="Book Antiqua" w:cstheme="majorBidi"/>
          <w:sz w:val="28"/>
          <w:szCs w:val="28"/>
          <w:rtl/>
          <w:lang w:bidi="ar-MA"/>
        </w:rPr>
      </w:pPr>
      <w:r w:rsidRPr="00340BDC">
        <w:rPr>
          <w:rFonts w:ascii="Book Antiqua" w:hAnsi="Book Antiqua" w:cstheme="majorBidi"/>
          <w:sz w:val="28"/>
          <w:szCs w:val="28"/>
          <w:rtl/>
          <w:lang w:bidi="ar-MA"/>
        </w:rPr>
        <w:br w:type="page"/>
      </w:r>
    </w:p>
    <w:p w:rsidR="00EE2ED8" w:rsidRPr="00EE2ED8" w:rsidRDefault="00EE2ED8" w:rsidP="004965C9">
      <w:pPr>
        <w:autoSpaceDE w:val="0"/>
        <w:autoSpaceDN w:val="0"/>
        <w:bidi/>
        <w:adjustRightInd w:val="0"/>
        <w:spacing w:after="120" w:line="312" w:lineRule="auto"/>
        <w:jc w:val="center"/>
        <w:rPr>
          <w:rFonts w:ascii="Simplified Arabic" w:hAnsi="Simplified Arabic" w:cs="Simplified Arabic"/>
          <w:color w:val="212121"/>
          <w:sz w:val="28"/>
          <w:szCs w:val="28"/>
          <w:rtl/>
        </w:rPr>
      </w:pPr>
      <w:r w:rsidRPr="00EE2ED8">
        <w:rPr>
          <w:rFonts w:ascii="Simplified Arabic" w:hAnsi="Simplified Arabic" w:cs="Simplified Arabic" w:hint="cs"/>
          <w:b/>
          <w:bCs/>
          <w:color w:val="212121"/>
          <w:sz w:val="28"/>
          <w:szCs w:val="28"/>
          <w:rtl/>
        </w:rPr>
        <w:lastRenderedPageBreak/>
        <w:t>مبيان2 </w:t>
      </w:r>
      <w:r w:rsidRPr="00EE2ED8">
        <w:rPr>
          <w:rFonts w:ascii="Simplified Arabic" w:hAnsi="Simplified Arabic" w:cs="Simplified Arabic"/>
          <w:b/>
          <w:bCs/>
          <w:color w:val="212121"/>
          <w:sz w:val="28"/>
          <w:szCs w:val="28"/>
        </w:rPr>
        <w:t>:</w:t>
      </w:r>
      <w:r w:rsidRPr="00EE2ED8">
        <w:rPr>
          <w:rFonts w:ascii="Simplified Arabic" w:hAnsi="Simplified Arabic" w:cs="Simplified Arabic" w:hint="cs"/>
          <w:b/>
          <w:bCs/>
          <w:color w:val="212121"/>
          <w:sz w:val="28"/>
          <w:szCs w:val="28"/>
          <w:rtl/>
        </w:rPr>
        <w:t xml:space="preserve"> معدل الشغل حسب الجنس والحالة الزواجية </w:t>
      </w:r>
      <w:r w:rsidRPr="00EE2ED8">
        <w:rPr>
          <w:rFonts w:ascii="Simplified Arabic" w:hAnsi="Simplified Arabic" w:cs="Simplified Arabic"/>
          <w:b/>
          <w:bCs/>
          <w:color w:val="212121"/>
          <w:sz w:val="28"/>
          <w:szCs w:val="28"/>
        </w:rPr>
        <w:t>(%)</w:t>
      </w:r>
    </w:p>
    <w:p w:rsidR="004965C9" w:rsidRDefault="004965C9" w:rsidP="004965C9">
      <w:pPr>
        <w:autoSpaceDE w:val="0"/>
        <w:autoSpaceDN w:val="0"/>
        <w:bidi/>
        <w:adjustRightInd w:val="0"/>
        <w:jc w:val="center"/>
        <w:rPr>
          <w:rFonts w:ascii="Book Antiqua" w:hAnsi="Book Antiqua" w:cstheme="majorBidi"/>
          <w:sz w:val="28"/>
          <w:szCs w:val="28"/>
          <w:rtl/>
          <w:lang w:bidi="ar-MA"/>
        </w:rPr>
      </w:pPr>
      <w:r w:rsidRPr="004965C9">
        <w:rPr>
          <w:rFonts w:ascii="Book Antiqua" w:hAnsi="Book Antiqua"/>
          <w:noProof/>
          <w:sz w:val="28"/>
          <w:szCs w:val="28"/>
          <w:rtl/>
        </w:rPr>
        <w:drawing>
          <wp:inline distT="0" distB="0" distL="0" distR="0">
            <wp:extent cx="4575561" cy="2011680"/>
            <wp:effectExtent l="19050" t="0" r="15489" b="7620"/>
            <wp:docPr id="3" name="Graphique 3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8"/>
              </a:graphicData>
            </a:graphic>
          </wp:inline>
        </w:drawing>
      </w:r>
    </w:p>
    <w:p w:rsidR="004965C9" w:rsidRDefault="004965C9" w:rsidP="004965C9">
      <w:pPr>
        <w:autoSpaceDE w:val="0"/>
        <w:autoSpaceDN w:val="0"/>
        <w:bidi/>
        <w:adjustRightInd w:val="0"/>
        <w:jc w:val="center"/>
        <w:rPr>
          <w:rFonts w:ascii="Book Antiqua" w:hAnsi="Book Antiqua" w:cstheme="majorBidi"/>
          <w:sz w:val="28"/>
          <w:szCs w:val="28"/>
          <w:rtl/>
          <w:lang w:bidi="ar-MA"/>
        </w:rPr>
      </w:pPr>
    </w:p>
    <w:p w:rsidR="00BD6BAA" w:rsidRDefault="00BD6BAA" w:rsidP="008C7E94">
      <w:pPr>
        <w:autoSpaceDE w:val="0"/>
        <w:autoSpaceDN w:val="0"/>
        <w:bidi/>
        <w:adjustRightInd w:val="0"/>
        <w:jc w:val="both"/>
        <w:rPr>
          <w:rFonts w:ascii="Book Antiqua" w:hAnsi="Book Antiqua" w:cstheme="majorBidi"/>
          <w:sz w:val="28"/>
          <w:szCs w:val="28"/>
          <w:rtl/>
          <w:lang w:bidi="ar-MA"/>
        </w:rPr>
      </w:pPr>
      <w:r w:rsidRPr="00340BDC">
        <w:rPr>
          <w:rFonts w:ascii="Book Antiqua" w:hAnsi="Book Antiqua" w:cstheme="majorBidi" w:hint="cs"/>
          <w:sz w:val="28"/>
          <w:szCs w:val="28"/>
          <w:rtl/>
          <w:lang w:bidi="ar-MA"/>
        </w:rPr>
        <w:t xml:space="preserve">ويرتفع معدل </w:t>
      </w:r>
      <w:r w:rsidR="00340BDC" w:rsidRPr="00340BDC">
        <w:rPr>
          <w:rFonts w:ascii="Book Antiqua" w:hAnsi="Book Antiqua" w:cstheme="majorBidi" w:hint="cs"/>
          <w:sz w:val="28"/>
          <w:szCs w:val="28"/>
          <w:rtl/>
          <w:lang w:bidi="ar-MA"/>
        </w:rPr>
        <w:t>ال</w:t>
      </w:r>
      <w:r w:rsidR="00EE2ED8" w:rsidRPr="00340BDC">
        <w:rPr>
          <w:rFonts w:ascii="Book Antiqua" w:hAnsi="Book Antiqua" w:cstheme="majorBidi" w:hint="cs"/>
          <w:sz w:val="28"/>
          <w:szCs w:val="28"/>
          <w:rtl/>
          <w:lang w:bidi="ar-MA"/>
        </w:rPr>
        <w:t>ش</w:t>
      </w:r>
      <w:r w:rsidRPr="00340BDC">
        <w:rPr>
          <w:rFonts w:ascii="Book Antiqua" w:hAnsi="Book Antiqua" w:cstheme="majorBidi" w:hint="cs"/>
          <w:sz w:val="28"/>
          <w:szCs w:val="28"/>
          <w:rtl/>
          <w:lang w:bidi="ar-MA"/>
        </w:rPr>
        <w:t xml:space="preserve">غل </w:t>
      </w:r>
      <w:r w:rsidR="00340BDC" w:rsidRPr="00340BDC">
        <w:rPr>
          <w:rFonts w:ascii="Book Antiqua" w:hAnsi="Book Antiqua" w:cstheme="majorBidi" w:hint="cs"/>
          <w:sz w:val="28"/>
          <w:szCs w:val="28"/>
          <w:rtl/>
          <w:lang w:bidi="ar-MA"/>
        </w:rPr>
        <w:t xml:space="preserve">لدى </w:t>
      </w:r>
      <w:r w:rsidRPr="00340BDC">
        <w:rPr>
          <w:rFonts w:ascii="Book Antiqua" w:hAnsi="Book Antiqua" w:cstheme="majorBidi" w:hint="cs"/>
          <w:sz w:val="28"/>
          <w:szCs w:val="28"/>
          <w:rtl/>
          <w:lang w:bidi="ar-MA"/>
        </w:rPr>
        <w:t xml:space="preserve">النساء </w:t>
      </w:r>
      <w:r w:rsidR="004965C9">
        <w:rPr>
          <w:rFonts w:ascii="Book Antiqua" w:hAnsi="Book Antiqua" w:cstheme="majorBidi" w:hint="cs"/>
          <w:sz w:val="28"/>
          <w:szCs w:val="28"/>
          <w:rtl/>
          <w:lang w:bidi="ar-MA"/>
        </w:rPr>
        <w:t>بارتفاع السن،</w:t>
      </w:r>
      <w:r w:rsidR="00321E61" w:rsidRPr="00340BDC">
        <w:rPr>
          <w:rFonts w:ascii="Book Antiqua" w:hAnsi="Book Antiqua" w:cstheme="majorBidi" w:hint="cs"/>
          <w:sz w:val="28"/>
          <w:szCs w:val="28"/>
          <w:rtl/>
          <w:lang w:bidi="ar-MA"/>
        </w:rPr>
        <w:t xml:space="preserve"> حيث ينتقل من </w:t>
      </w:r>
      <w:r w:rsidR="00EE2ED8" w:rsidRPr="00340BDC">
        <w:rPr>
          <w:rFonts w:ascii="Book Antiqua" w:hAnsi="Book Antiqua" w:cstheme="majorBidi"/>
          <w:sz w:val="28"/>
          <w:szCs w:val="28"/>
          <w:lang w:bidi="ar-MA"/>
        </w:rPr>
        <w:t>8,8%</w:t>
      </w:r>
      <w:r w:rsidR="00321E61" w:rsidRPr="00340BDC">
        <w:rPr>
          <w:rFonts w:ascii="Book Antiqua" w:hAnsi="Book Antiqua" w:cstheme="majorBidi" w:hint="cs"/>
          <w:sz w:val="28"/>
          <w:szCs w:val="28"/>
          <w:rtl/>
          <w:lang w:bidi="ar-MA"/>
        </w:rPr>
        <w:t xml:space="preserve"> لدى النساء البالغات 15 إلى 24 سنة إلى </w:t>
      </w:r>
      <w:r w:rsidR="00EE2ED8" w:rsidRPr="00340BDC">
        <w:rPr>
          <w:rFonts w:ascii="Book Antiqua" w:hAnsi="Book Antiqua" w:cstheme="majorBidi"/>
          <w:sz w:val="28"/>
          <w:szCs w:val="28"/>
          <w:lang w:bidi="ar-MA"/>
        </w:rPr>
        <w:t>18,7%</w:t>
      </w:r>
      <w:r w:rsidR="00321E61" w:rsidRPr="00340BDC">
        <w:rPr>
          <w:rFonts w:ascii="Book Antiqua" w:hAnsi="Book Antiqua" w:cstheme="majorBidi" w:hint="cs"/>
          <w:sz w:val="28"/>
          <w:szCs w:val="28"/>
          <w:rtl/>
          <w:lang w:bidi="ar-MA"/>
        </w:rPr>
        <w:t xml:space="preserve"> لدى النساء البالغات من العمر 45 سنة فما فوق، مرورا ب</w:t>
      </w:r>
      <w:r w:rsidR="00EE2ED8" w:rsidRPr="00340BDC">
        <w:rPr>
          <w:rFonts w:ascii="Book Antiqua" w:hAnsi="Book Antiqua" w:cstheme="majorBidi"/>
          <w:sz w:val="28"/>
          <w:szCs w:val="28"/>
          <w:lang w:bidi="ar-MA"/>
        </w:rPr>
        <w:t xml:space="preserve"> 22,3%</w:t>
      </w:r>
      <w:r w:rsidR="00335222" w:rsidRPr="00340BDC">
        <w:rPr>
          <w:rFonts w:ascii="Book Antiqua" w:hAnsi="Book Antiqua" w:cstheme="majorBidi"/>
          <w:sz w:val="28"/>
          <w:szCs w:val="28"/>
          <w:lang w:bidi="ar-MA"/>
        </w:rPr>
        <w:t xml:space="preserve"> </w:t>
      </w:r>
      <w:r w:rsidR="00321E61" w:rsidRPr="00340BDC">
        <w:rPr>
          <w:rFonts w:ascii="Book Antiqua" w:hAnsi="Book Antiqua" w:cstheme="majorBidi" w:hint="cs"/>
          <w:sz w:val="28"/>
          <w:szCs w:val="28"/>
          <w:rtl/>
          <w:lang w:bidi="ar-MA"/>
        </w:rPr>
        <w:t xml:space="preserve"> </w:t>
      </w:r>
      <w:r w:rsidR="00EE2ED8" w:rsidRPr="00340BDC">
        <w:rPr>
          <w:rFonts w:ascii="Book Antiqua" w:hAnsi="Book Antiqua" w:cstheme="majorBidi" w:hint="cs"/>
          <w:sz w:val="28"/>
          <w:szCs w:val="28"/>
          <w:rtl/>
          <w:lang w:bidi="ar-MA"/>
        </w:rPr>
        <w:t xml:space="preserve">لدى المتراوحة أعمارهن ما بين 25 و 34 سنة و </w:t>
      </w:r>
      <w:r w:rsidR="00EE2ED8" w:rsidRPr="00340BDC">
        <w:rPr>
          <w:rFonts w:ascii="Book Antiqua" w:hAnsi="Book Antiqua" w:cstheme="majorBidi"/>
          <w:sz w:val="28"/>
          <w:szCs w:val="28"/>
          <w:lang w:bidi="ar-MA"/>
        </w:rPr>
        <w:t>25,4%</w:t>
      </w:r>
      <w:r w:rsidR="00EE2ED8" w:rsidRPr="00340BDC">
        <w:rPr>
          <w:rFonts w:ascii="Book Antiqua" w:hAnsi="Book Antiqua" w:cstheme="majorBidi" w:hint="cs"/>
          <w:sz w:val="28"/>
          <w:szCs w:val="28"/>
          <w:rtl/>
          <w:lang w:bidi="ar-MA"/>
        </w:rPr>
        <w:t xml:space="preserve"> </w:t>
      </w:r>
      <w:r w:rsidR="00321E61" w:rsidRPr="00340BDC">
        <w:rPr>
          <w:rFonts w:ascii="Book Antiqua" w:hAnsi="Book Antiqua" w:cstheme="majorBidi" w:hint="cs"/>
          <w:sz w:val="28"/>
          <w:szCs w:val="28"/>
          <w:rtl/>
          <w:lang w:bidi="ar-MA"/>
        </w:rPr>
        <w:t>لدى</w:t>
      </w:r>
      <w:r w:rsidR="00EE2ED8" w:rsidRPr="00340BDC">
        <w:rPr>
          <w:rFonts w:ascii="Book Antiqua" w:hAnsi="Book Antiqua" w:cstheme="majorBidi" w:hint="cs"/>
          <w:sz w:val="28"/>
          <w:szCs w:val="28"/>
          <w:rtl/>
          <w:lang w:bidi="ar-MA"/>
        </w:rPr>
        <w:t xml:space="preserve"> المتراوحة أعمارهن ما بين 35 و 44 سنة.</w:t>
      </w:r>
    </w:p>
    <w:p w:rsidR="00340BDC" w:rsidRPr="00EE2ED8" w:rsidRDefault="00340BDC" w:rsidP="00340BDC">
      <w:pPr>
        <w:autoSpaceDE w:val="0"/>
        <w:autoSpaceDN w:val="0"/>
        <w:bidi/>
        <w:adjustRightInd w:val="0"/>
        <w:jc w:val="both"/>
        <w:rPr>
          <w:rFonts w:ascii="Simplified Arabic" w:hAnsi="Simplified Arabic" w:cs="Simplified Arabic"/>
          <w:color w:val="212121"/>
          <w:sz w:val="28"/>
          <w:szCs w:val="28"/>
          <w:rtl/>
        </w:rPr>
      </w:pPr>
    </w:p>
    <w:p w:rsidR="00EE2ED8" w:rsidRPr="00EE2ED8" w:rsidRDefault="00EE2ED8" w:rsidP="00FA1C2A">
      <w:pPr>
        <w:autoSpaceDE w:val="0"/>
        <w:autoSpaceDN w:val="0"/>
        <w:bidi/>
        <w:adjustRightInd w:val="0"/>
        <w:spacing w:after="120" w:line="312" w:lineRule="auto"/>
        <w:jc w:val="center"/>
        <w:rPr>
          <w:rFonts w:ascii="Simplified Arabic" w:hAnsi="Simplified Arabic" w:cs="Simplified Arabic"/>
          <w:b/>
          <w:bCs/>
          <w:color w:val="212121"/>
          <w:sz w:val="28"/>
          <w:szCs w:val="28"/>
          <w:rtl/>
        </w:rPr>
      </w:pPr>
      <w:r w:rsidRPr="00EE2ED8">
        <w:rPr>
          <w:rFonts w:ascii="Simplified Arabic" w:hAnsi="Simplified Arabic" w:cs="Simplified Arabic" w:hint="cs"/>
          <w:b/>
          <w:bCs/>
          <w:color w:val="212121"/>
          <w:sz w:val="28"/>
          <w:szCs w:val="28"/>
          <w:rtl/>
        </w:rPr>
        <w:t>مبيان3 </w:t>
      </w:r>
      <w:r w:rsidRPr="00EE2ED8">
        <w:rPr>
          <w:rFonts w:ascii="Simplified Arabic" w:hAnsi="Simplified Arabic" w:cs="Simplified Arabic"/>
          <w:b/>
          <w:bCs/>
          <w:color w:val="212121"/>
          <w:sz w:val="28"/>
          <w:szCs w:val="28"/>
        </w:rPr>
        <w:t>:</w:t>
      </w:r>
      <w:r w:rsidRPr="00EE2ED8">
        <w:rPr>
          <w:rFonts w:ascii="Simplified Arabic" w:hAnsi="Simplified Arabic" w:cs="Simplified Arabic" w:hint="cs"/>
          <w:b/>
          <w:bCs/>
          <w:color w:val="212121"/>
          <w:sz w:val="28"/>
          <w:szCs w:val="28"/>
          <w:rtl/>
        </w:rPr>
        <w:t xml:space="preserve"> معدل الشغل لدى النساء حسب الفئات العمرية </w:t>
      </w:r>
      <w:r w:rsidRPr="00EE2ED8">
        <w:rPr>
          <w:rFonts w:ascii="Simplified Arabic" w:hAnsi="Simplified Arabic" w:cs="Simplified Arabic"/>
          <w:b/>
          <w:bCs/>
          <w:color w:val="212121"/>
          <w:sz w:val="28"/>
          <w:szCs w:val="28"/>
        </w:rPr>
        <w:t>(%)</w:t>
      </w:r>
      <w:r w:rsidRPr="00EE2ED8">
        <w:rPr>
          <w:rFonts w:ascii="Simplified Arabic" w:hAnsi="Simplified Arabic" w:cs="Simplified Arabic"/>
          <w:b/>
          <w:bCs/>
          <w:noProof/>
          <w:color w:val="212121"/>
          <w:sz w:val="28"/>
          <w:szCs w:val="28"/>
          <w:rtl/>
        </w:rPr>
        <w:drawing>
          <wp:inline distT="0" distB="0" distL="0" distR="0">
            <wp:extent cx="4577466" cy="1860605"/>
            <wp:effectExtent l="19050" t="0" r="13584" b="6295"/>
            <wp:docPr id="6" name="Graphique 3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9"/>
              </a:graphicData>
            </a:graphic>
          </wp:inline>
        </w:drawing>
      </w:r>
    </w:p>
    <w:p w:rsidR="00340BDC" w:rsidRDefault="00515817" w:rsidP="008C7E94">
      <w:pPr>
        <w:autoSpaceDE w:val="0"/>
        <w:autoSpaceDN w:val="0"/>
        <w:bidi/>
        <w:adjustRightInd w:val="0"/>
        <w:spacing w:after="240" w:line="312" w:lineRule="auto"/>
        <w:jc w:val="both"/>
        <w:rPr>
          <w:rFonts w:ascii="Book Antiqua" w:hAnsi="Book Antiqua" w:cstheme="majorBidi"/>
          <w:sz w:val="28"/>
          <w:szCs w:val="28"/>
          <w:rtl/>
          <w:lang w:bidi="ar-MA"/>
        </w:rPr>
      </w:pPr>
      <w:r w:rsidRPr="00340BDC">
        <w:rPr>
          <w:rFonts w:ascii="Book Antiqua" w:hAnsi="Book Antiqua" w:cstheme="majorBidi" w:hint="cs"/>
          <w:sz w:val="28"/>
          <w:szCs w:val="28"/>
          <w:rtl/>
          <w:lang w:bidi="ar-MA"/>
        </w:rPr>
        <w:t>و</w:t>
      </w:r>
      <w:r w:rsidR="008C7E94">
        <w:rPr>
          <w:rFonts w:ascii="Book Antiqua" w:hAnsi="Book Antiqua" w:cstheme="majorBidi" w:hint="cs"/>
          <w:sz w:val="28"/>
          <w:szCs w:val="28"/>
          <w:rtl/>
          <w:lang w:bidi="ar-MA"/>
        </w:rPr>
        <w:t>تنتمي</w:t>
      </w:r>
      <w:r w:rsidRPr="00340BDC">
        <w:rPr>
          <w:rFonts w:ascii="Book Antiqua" w:hAnsi="Book Antiqua" w:cstheme="majorBidi" w:hint="cs"/>
          <w:sz w:val="28"/>
          <w:szCs w:val="28"/>
          <w:rtl/>
          <w:lang w:bidi="ar-MA"/>
        </w:rPr>
        <w:t xml:space="preserve"> النشيطات المشتغلات </w:t>
      </w:r>
      <w:r w:rsidR="008C7E94">
        <w:rPr>
          <w:rFonts w:ascii="Book Antiqua" w:hAnsi="Book Antiqua" w:cstheme="majorBidi" w:hint="cs"/>
          <w:sz w:val="28"/>
          <w:szCs w:val="28"/>
          <w:rtl/>
          <w:lang w:bidi="ar-MA"/>
        </w:rPr>
        <w:t>الى فئة</w:t>
      </w:r>
      <w:r w:rsidRPr="00340BDC">
        <w:rPr>
          <w:rFonts w:ascii="Book Antiqua" w:hAnsi="Book Antiqua" w:cstheme="majorBidi" w:hint="cs"/>
          <w:sz w:val="28"/>
          <w:szCs w:val="28"/>
          <w:rtl/>
          <w:lang w:bidi="ar-MA"/>
        </w:rPr>
        <w:t xml:space="preserve"> الشباب، حيث أن </w:t>
      </w:r>
      <w:r w:rsidR="00335222" w:rsidRPr="00340BDC">
        <w:rPr>
          <w:rFonts w:ascii="Book Antiqua" w:hAnsi="Book Antiqua" w:cstheme="majorBidi"/>
          <w:sz w:val="28"/>
          <w:szCs w:val="28"/>
          <w:lang w:bidi="ar-MA"/>
        </w:rPr>
        <w:t>36,2%</w:t>
      </w:r>
      <w:r w:rsidRPr="00340BDC">
        <w:rPr>
          <w:rFonts w:ascii="Book Antiqua" w:hAnsi="Book Antiqua" w:cstheme="majorBidi" w:hint="cs"/>
          <w:sz w:val="28"/>
          <w:szCs w:val="28"/>
          <w:rtl/>
          <w:lang w:bidi="ar-MA"/>
        </w:rPr>
        <w:t xml:space="preserve"> </w:t>
      </w:r>
      <w:r w:rsidR="004965C9">
        <w:rPr>
          <w:rFonts w:ascii="Book Antiqua" w:hAnsi="Book Antiqua" w:cstheme="majorBidi" w:hint="cs"/>
          <w:sz w:val="28"/>
          <w:szCs w:val="28"/>
          <w:rtl/>
          <w:lang w:bidi="ar-MA"/>
        </w:rPr>
        <w:t xml:space="preserve">منهن </w:t>
      </w:r>
      <w:r w:rsidRPr="00340BDC">
        <w:rPr>
          <w:rFonts w:ascii="Book Antiqua" w:hAnsi="Book Antiqua" w:cstheme="majorBidi" w:hint="cs"/>
          <w:sz w:val="28"/>
          <w:szCs w:val="28"/>
          <w:rtl/>
          <w:lang w:bidi="ar-MA"/>
        </w:rPr>
        <w:t>يبلغ</w:t>
      </w:r>
      <w:r w:rsidR="004965C9">
        <w:rPr>
          <w:rFonts w:ascii="Book Antiqua" w:hAnsi="Book Antiqua" w:cstheme="majorBidi" w:hint="cs"/>
          <w:sz w:val="28"/>
          <w:szCs w:val="28"/>
          <w:rtl/>
          <w:lang w:bidi="ar-MA"/>
        </w:rPr>
        <w:t>ن</w:t>
      </w:r>
      <w:r w:rsidRPr="00340BDC">
        <w:rPr>
          <w:rFonts w:ascii="Book Antiqua" w:hAnsi="Book Antiqua" w:cstheme="majorBidi" w:hint="cs"/>
          <w:sz w:val="28"/>
          <w:szCs w:val="28"/>
          <w:rtl/>
          <w:lang w:bidi="ar-MA"/>
        </w:rPr>
        <w:t xml:space="preserve"> </w:t>
      </w:r>
      <w:r w:rsidR="00AA2C0A" w:rsidRPr="00340BDC">
        <w:rPr>
          <w:rFonts w:ascii="Book Antiqua" w:hAnsi="Book Antiqua" w:cstheme="majorBidi" w:hint="cs"/>
          <w:sz w:val="28"/>
          <w:szCs w:val="28"/>
          <w:rtl/>
          <w:lang w:bidi="ar-MA"/>
        </w:rPr>
        <w:t>أق</w:t>
      </w:r>
      <w:r w:rsidR="00AA2C0A" w:rsidRPr="00340BDC">
        <w:rPr>
          <w:rFonts w:ascii="Book Antiqua" w:hAnsi="Book Antiqua" w:cstheme="majorBidi" w:hint="eastAsia"/>
          <w:sz w:val="28"/>
          <w:szCs w:val="28"/>
          <w:rtl/>
          <w:lang w:bidi="ar-MA"/>
        </w:rPr>
        <w:t>ل</w:t>
      </w:r>
      <w:r w:rsidRPr="00340BDC">
        <w:rPr>
          <w:rFonts w:ascii="Book Antiqua" w:hAnsi="Book Antiqua" w:cstheme="majorBidi" w:hint="cs"/>
          <w:sz w:val="28"/>
          <w:szCs w:val="28"/>
          <w:rtl/>
          <w:lang w:bidi="ar-MA"/>
        </w:rPr>
        <w:t xml:space="preserve"> من 35 سنة. كما يتميزن بضعف </w:t>
      </w:r>
      <w:r w:rsidR="008C7E94">
        <w:rPr>
          <w:rFonts w:ascii="Book Antiqua" w:hAnsi="Book Antiqua" w:cstheme="majorBidi" w:hint="cs"/>
          <w:sz w:val="28"/>
          <w:szCs w:val="28"/>
          <w:rtl/>
          <w:lang w:bidi="ar-MA"/>
        </w:rPr>
        <w:t>التكوين</w:t>
      </w:r>
      <w:r w:rsidRPr="00340BDC">
        <w:rPr>
          <w:rFonts w:ascii="Book Antiqua" w:hAnsi="Book Antiqua" w:cstheme="majorBidi" w:hint="cs"/>
          <w:sz w:val="28"/>
          <w:szCs w:val="28"/>
          <w:rtl/>
          <w:lang w:bidi="ar-MA"/>
        </w:rPr>
        <w:t>، حيث نجد 6 نساء نشيطات مشتغلات من بين 10 لا</w:t>
      </w:r>
      <w:r w:rsidR="00335222" w:rsidRPr="00340BDC">
        <w:rPr>
          <w:rFonts w:ascii="Book Antiqua" w:hAnsi="Book Antiqua" w:cstheme="majorBidi"/>
          <w:sz w:val="28"/>
          <w:szCs w:val="28"/>
          <w:lang w:bidi="ar-MA"/>
        </w:rPr>
        <w:t xml:space="preserve"> </w:t>
      </w:r>
      <w:r w:rsidRPr="00340BDC">
        <w:rPr>
          <w:rFonts w:ascii="Book Antiqua" w:hAnsi="Book Antiqua" w:cstheme="majorBidi" w:hint="cs"/>
          <w:sz w:val="28"/>
          <w:szCs w:val="28"/>
          <w:rtl/>
          <w:lang w:bidi="ar-MA"/>
        </w:rPr>
        <w:t>يتوفرن على شهادة</w:t>
      </w:r>
      <w:r w:rsidR="00335222" w:rsidRPr="00340BDC">
        <w:rPr>
          <w:rFonts w:ascii="Book Antiqua" w:hAnsi="Book Antiqua" w:cstheme="majorBidi" w:hint="cs"/>
          <w:sz w:val="28"/>
          <w:szCs w:val="28"/>
          <w:rtl/>
          <w:lang w:bidi="ar-MA"/>
        </w:rPr>
        <w:t xml:space="preserve"> </w:t>
      </w:r>
      <w:r w:rsidR="00335222" w:rsidRPr="00340BDC">
        <w:rPr>
          <w:rFonts w:ascii="Book Antiqua" w:hAnsi="Book Antiqua" w:cstheme="majorBidi"/>
          <w:sz w:val="28"/>
          <w:szCs w:val="28"/>
          <w:lang w:bidi="ar-MA"/>
        </w:rPr>
        <w:t>(61%)</w:t>
      </w:r>
      <w:r w:rsidRPr="00340BDC">
        <w:rPr>
          <w:rFonts w:ascii="Book Antiqua" w:hAnsi="Book Antiqua" w:cstheme="majorBidi" w:hint="cs"/>
          <w:sz w:val="28"/>
          <w:szCs w:val="28"/>
          <w:rtl/>
          <w:lang w:bidi="ar-MA"/>
        </w:rPr>
        <w:t xml:space="preserve">، مقابل </w:t>
      </w:r>
      <w:r w:rsidR="00335222" w:rsidRPr="00340BDC">
        <w:rPr>
          <w:rFonts w:ascii="Book Antiqua" w:hAnsi="Book Antiqua" w:cstheme="majorBidi"/>
          <w:sz w:val="28"/>
          <w:szCs w:val="28"/>
          <w:lang w:bidi="ar-MA"/>
        </w:rPr>
        <w:t>53,8%</w:t>
      </w:r>
      <w:r w:rsidRPr="00340BDC">
        <w:rPr>
          <w:rFonts w:ascii="Book Antiqua" w:hAnsi="Book Antiqua" w:cstheme="majorBidi" w:hint="cs"/>
          <w:sz w:val="28"/>
          <w:szCs w:val="28"/>
          <w:rtl/>
          <w:lang w:bidi="ar-MA"/>
        </w:rPr>
        <w:t xml:space="preserve"> لدى الرجال. </w:t>
      </w:r>
      <w:r w:rsidR="009240E2" w:rsidRPr="00340BDC">
        <w:rPr>
          <w:rFonts w:ascii="Book Antiqua" w:hAnsi="Book Antiqua" w:cstheme="majorBidi" w:hint="cs"/>
          <w:sz w:val="28"/>
          <w:szCs w:val="28"/>
          <w:rtl/>
          <w:lang w:bidi="ar-MA"/>
        </w:rPr>
        <w:t xml:space="preserve">هذه </w:t>
      </w:r>
      <w:r w:rsidRPr="00340BDC">
        <w:rPr>
          <w:rFonts w:ascii="Book Antiqua" w:hAnsi="Book Antiqua" w:cstheme="majorBidi" w:hint="cs"/>
          <w:sz w:val="28"/>
          <w:szCs w:val="28"/>
          <w:rtl/>
          <w:lang w:bidi="ar-MA"/>
        </w:rPr>
        <w:t xml:space="preserve"> النسبة تخفي تباين حسب وسط الإقامة، حيث تبلغ </w:t>
      </w:r>
      <w:r w:rsidRPr="00340BDC">
        <w:rPr>
          <w:rFonts w:ascii="Book Antiqua" w:hAnsi="Book Antiqua" w:cstheme="majorBidi"/>
          <w:sz w:val="28"/>
          <w:szCs w:val="28"/>
          <w:lang w:bidi="ar-MA"/>
        </w:rPr>
        <w:t>89,8%</w:t>
      </w:r>
      <w:r w:rsidRPr="00340BDC">
        <w:rPr>
          <w:rFonts w:ascii="Book Antiqua" w:hAnsi="Book Antiqua" w:cstheme="majorBidi" w:hint="cs"/>
          <w:sz w:val="28"/>
          <w:szCs w:val="28"/>
          <w:rtl/>
          <w:lang w:bidi="ar-MA"/>
        </w:rPr>
        <w:t xml:space="preserve"> بالوسط القروي مقابل</w:t>
      </w:r>
      <w:r w:rsidRPr="00340BDC">
        <w:rPr>
          <w:rFonts w:ascii="Book Antiqua" w:hAnsi="Book Antiqua" w:cstheme="majorBidi"/>
          <w:sz w:val="28"/>
          <w:szCs w:val="28"/>
          <w:lang w:bidi="ar-MA"/>
        </w:rPr>
        <w:t xml:space="preserve"> 33,2% </w:t>
      </w:r>
      <w:r w:rsidRPr="00340BDC">
        <w:rPr>
          <w:rFonts w:ascii="Book Antiqua" w:hAnsi="Book Antiqua" w:cstheme="majorBidi" w:hint="cs"/>
          <w:sz w:val="28"/>
          <w:szCs w:val="28"/>
          <w:rtl/>
          <w:lang w:bidi="ar-MA"/>
        </w:rPr>
        <w:t>بالوسط الحضري</w:t>
      </w:r>
      <w:r w:rsidR="00335222" w:rsidRPr="00340BDC">
        <w:rPr>
          <w:rFonts w:ascii="Book Antiqua" w:hAnsi="Book Antiqua" w:cstheme="majorBidi"/>
          <w:sz w:val="28"/>
          <w:szCs w:val="28"/>
          <w:lang w:bidi="ar-MA"/>
        </w:rPr>
        <w:t>.</w:t>
      </w:r>
      <w:r w:rsidRPr="00340BDC">
        <w:rPr>
          <w:rFonts w:ascii="Book Antiqua" w:hAnsi="Book Antiqua" w:cstheme="majorBidi" w:hint="cs"/>
          <w:sz w:val="28"/>
          <w:szCs w:val="28"/>
          <w:rtl/>
          <w:lang w:bidi="ar-MA"/>
        </w:rPr>
        <w:t xml:space="preserve"> </w:t>
      </w:r>
    </w:p>
    <w:p w:rsidR="00CF1F6B" w:rsidRPr="00CF1F6B" w:rsidRDefault="00CF1F6B" w:rsidP="00AA2C0A">
      <w:pPr>
        <w:spacing w:after="200" w:line="276" w:lineRule="auto"/>
        <w:jc w:val="right"/>
        <w:rPr>
          <w:rFonts w:ascii="Simplified Arabic" w:hAnsi="Simplified Arabic" w:cs="Simplified Arabic"/>
          <w:b/>
          <w:bCs/>
          <w:color w:val="212121"/>
          <w:sz w:val="28"/>
          <w:szCs w:val="28"/>
          <w:rtl/>
        </w:rPr>
      </w:pPr>
      <w:r w:rsidRPr="00AA2C0A">
        <w:rPr>
          <w:rFonts w:ascii="Book Antiqua" w:hAnsi="Book Antiqua" w:cstheme="majorBidi" w:hint="cs"/>
          <w:b/>
          <w:bCs/>
          <w:color w:val="0070C0"/>
          <w:sz w:val="36"/>
          <w:szCs w:val="36"/>
          <w:rtl/>
          <w:lang w:bidi="ar-MA"/>
        </w:rPr>
        <w:t>المميزات المهنية للنساء النشيطات المشتغلات</w:t>
      </w:r>
    </w:p>
    <w:p w:rsidR="00CF1F6B" w:rsidRPr="00340BDC" w:rsidRDefault="00CF1F6B" w:rsidP="00C9003B">
      <w:pPr>
        <w:bidi/>
        <w:spacing w:before="120" w:after="120" w:line="276" w:lineRule="auto"/>
        <w:jc w:val="both"/>
        <w:rPr>
          <w:rFonts w:ascii="Book Antiqua" w:hAnsi="Book Antiqua" w:cstheme="majorBidi"/>
          <w:sz w:val="28"/>
          <w:szCs w:val="28"/>
          <w:rtl/>
          <w:lang w:bidi="ar-MA"/>
        </w:rPr>
      </w:pPr>
      <w:r w:rsidRPr="00340BDC">
        <w:rPr>
          <w:rFonts w:ascii="Book Antiqua" w:hAnsi="Book Antiqua" w:cstheme="majorBidi"/>
          <w:sz w:val="28"/>
          <w:szCs w:val="28"/>
          <w:rtl/>
          <w:lang w:bidi="ar-MA"/>
        </w:rPr>
        <w:t>على المستوى الوطني</w:t>
      </w:r>
      <w:r w:rsidRPr="00340BDC">
        <w:rPr>
          <w:rFonts w:ascii="Book Antiqua" w:hAnsi="Book Antiqua" w:cstheme="majorBidi" w:hint="cs"/>
          <w:sz w:val="28"/>
          <w:szCs w:val="28"/>
          <w:rtl/>
          <w:lang w:bidi="ar-MA"/>
        </w:rPr>
        <w:t xml:space="preserve">، تسجل النساء حضورا مهما بقطاع </w:t>
      </w:r>
      <w:r w:rsidRPr="00340BDC">
        <w:rPr>
          <w:rFonts w:ascii="Book Antiqua" w:hAnsi="Book Antiqua" w:cstheme="majorBidi"/>
          <w:sz w:val="28"/>
          <w:szCs w:val="28"/>
          <w:rtl/>
          <w:lang w:bidi="ar-MA"/>
        </w:rPr>
        <w:t>"الفلاحة والغابات والصيد"</w:t>
      </w:r>
      <w:r w:rsidRPr="00340BDC">
        <w:rPr>
          <w:rFonts w:ascii="Book Antiqua" w:hAnsi="Book Antiqua" w:cstheme="majorBidi" w:hint="cs"/>
          <w:sz w:val="28"/>
          <w:szCs w:val="28"/>
          <w:rtl/>
          <w:lang w:bidi="ar-MA"/>
        </w:rPr>
        <w:t xml:space="preserve">، حيث يشغل هذا القطاع </w:t>
      </w:r>
      <w:r w:rsidRPr="00340BDC">
        <w:rPr>
          <w:rFonts w:ascii="Book Antiqua" w:hAnsi="Book Antiqua" w:cstheme="majorBidi"/>
          <w:sz w:val="28"/>
          <w:szCs w:val="28"/>
          <w:lang w:bidi="ar-MA"/>
        </w:rPr>
        <w:t>46,9%</w:t>
      </w:r>
      <w:r w:rsidRPr="00340BDC">
        <w:rPr>
          <w:rFonts w:ascii="Book Antiqua" w:hAnsi="Book Antiqua" w:cstheme="majorBidi" w:hint="cs"/>
          <w:sz w:val="28"/>
          <w:szCs w:val="28"/>
          <w:rtl/>
          <w:lang w:bidi="ar-MA"/>
        </w:rPr>
        <w:t xml:space="preserve"> من مجموع النساء النشيطات المشتغلات.</w:t>
      </w:r>
      <w:r w:rsidRPr="00340BDC">
        <w:rPr>
          <w:rFonts w:ascii="Book Antiqua" w:hAnsi="Book Antiqua" w:cstheme="majorBidi"/>
          <w:sz w:val="28"/>
          <w:szCs w:val="28"/>
          <w:lang w:bidi="ar-MA"/>
        </w:rPr>
        <w:t xml:space="preserve"> </w:t>
      </w:r>
      <w:r w:rsidRPr="00340BDC">
        <w:rPr>
          <w:rFonts w:ascii="Book Antiqua" w:hAnsi="Book Antiqua" w:cstheme="majorBidi" w:hint="cs"/>
          <w:sz w:val="28"/>
          <w:szCs w:val="28"/>
          <w:rtl/>
          <w:lang w:bidi="ar-MA"/>
        </w:rPr>
        <w:t xml:space="preserve"> </w:t>
      </w:r>
      <w:r w:rsidR="00C9003B">
        <w:rPr>
          <w:rFonts w:ascii="Book Antiqua" w:hAnsi="Book Antiqua" w:cstheme="majorBidi" w:hint="cs"/>
          <w:sz w:val="28"/>
          <w:szCs w:val="28"/>
          <w:rtl/>
          <w:lang w:bidi="ar-MA"/>
        </w:rPr>
        <w:t>وي</w:t>
      </w:r>
      <w:r w:rsidR="008C7E94">
        <w:rPr>
          <w:rFonts w:ascii="Book Antiqua" w:hAnsi="Book Antiqua" w:cstheme="majorBidi" w:hint="cs"/>
          <w:sz w:val="28"/>
          <w:szCs w:val="28"/>
          <w:rtl/>
          <w:lang w:bidi="ar-MA"/>
        </w:rPr>
        <w:t>أتي</w:t>
      </w:r>
      <w:r w:rsidR="00C9003B">
        <w:rPr>
          <w:rFonts w:ascii="Book Antiqua" w:hAnsi="Book Antiqua" w:cstheme="majorBidi" w:hint="cs"/>
          <w:sz w:val="28"/>
          <w:szCs w:val="28"/>
          <w:rtl/>
          <w:lang w:bidi="ar-MA"/>
        </w:rPr>
        <w:t xml:space="preserve"> </w:t>
      </w:r>
      <w:r w:rsidRPr="00340BDC">
        <w:rPr>
          <w:rFonts w:ascii="Book Antiqua" w:hAnsi="Book Antiqua" w:cstheme="majorBidi" w:hint="cs"/>
          <w:sz w:val="28"/>
          <w:szCs w:val="28"/>
          <w:rtl/>
          <w:lang w:bidi="ar-MA"/>
        </w:rPr>
        <w:t xml:space="preserve">قطاع </w:t>
      </w:r>
      <w:r w:rsidRPr="00340BDC">
        <w:rPr>
          <w:rFonts w:ascii="Book Antiqua" w:hAnsi="Book Antiqua" w:cstheme="majorBidi"/>
          <w:sz w:val="28"/>
          <w:szCs w:val="28"/>
          <w:rtl/>
          <w:lang w:bidi="ar-MA"/>
        </w:rPr>
        <w:t>"</w:t>
      </w:r>
      <w:r w:rsidRPr="00340BDC">
        <w:rPr>
          <w:rFonts w:ascii="Book Antiqua" w:hAnsi="Book Antiqua" w:cstheme="majorBidi" w:hint="cs"/>
          <w:sz w:val="28"/>
          <w:szCs w:val="28"/>
          <w:rtl/>
          <w:lang w:bidi="ar-MA"/>
        </w:rPr>
        <w:t>الخدمات</w:t>
      </w:r>
      <w:r w:rsidRPr="00340BDC">
        <w:rPr>
          <w:rFonts w:ascii="Book Antiqua" w:hAnsi="Book Antiqua" w:cstheme="majorBidi"/>
          <w:sz w:val="28"/>
          <w:szCs w:val="28"/>
          <w:rtl/>
          <w:lang w:bidi="ar-MA"/>
        </w:rPr>
        <w:t>"</w:t>
      </w:r>
      <w:r w:rsidRPr="00340BDC">
        <w:rPr>
          <w:rFonts w:ascii="Book Antiqua" w:hAnsi="Book Antiqua" w:cstheme="majorBidi" w:hint="cs"/>
          <w:sz w:val="28"/>
          <w:szCs w:val="28"/>
          <w:rtl/>
          <w:lang w:bidi="ar-MA"/>
        </w:rPr>
        <w:t xml:space="preserve"> </w:t>
      </w:r>
      <w:r w:rsidR="00C9003B">
        <w:rPr>
          <w:rFonts w:ascii="Book Antiqua" w:hAnsi="Book Antiqua" w:cstheme="majorBidi" w:hint="cs"/>
          <w:sz w:val="28"/>
          <w:szCs w:val="28"/>
          <w:rtl/>
          <w:lang w:bidi="ar-MA"/>
        </w:rPr>
        <w:t>ك</w:t>
      </w:r>
      <w:r w:rsidRPr="00340BDC">
        <w:rPr>
          <w:rFonts w:ascii="Book Antiqua" w:hAnsi="Book Antiqua" w:cstheme="majorBidi" w:hint="cs"/>
          <w:sz w:val="28"/>
          <w:szCs w:val="28"/>
          <w:rtl/>
          <w:lang w:bidi="ar-MA"/>
        </w:rPr>
        <w:t>ثاني قطاع مشغل للنساء بنسبة</w:t>
      </w:r>
      <w:r w:rsidRPr="00340BDC">
        <w:rPr>
          <w:rFonts w:ascii="Book Antiqua" w:hAnsi="Book Antiqua" w:cstheme="majorBidi"/>
          <w:sz w:val="28"/>
          <w:szCs w:val="28"/>
          <w:lang w:bidi="ar-MA"/>
        </w:rPr>
        <w:t xml:space="preserve">38,5% </w:t>
      </w:r>
      <w:r w:rsidRPr="00340BDC">
        <w:rPr>
          <w:rFonts w:ascii="Book Antiqua" w:hAnsi="Book Antiqua" w:cstheme="majorBidi" w:hint="cs"/>
          <w:sz w:val="28"/>
          <w:szCs w:val="28"/>
          <w:rtl/>
          <w:lang w:bidi="ar-MA"/>
        </w:rPr>
        <w:t xml:space="preserve">، متبوعا بقطاع </w:t>
      </w:r>
      <w:r w:rsidRPr="00340BDC">
        <w:rPr>
          <w:rFonts w:ascii="Book Antiqua" w:hAnsi="Book Antiqua" w:cstheme="majorBidi"/>
          <w:sz w:val="28"/>
          <w:szCs w:val="28"/>
          <w:rtl/>
          <w:lang w:bidi="ar-MA"/>
        </w:rPr>
        <w:t>"</w:t>
      </w:r>
      <w:r w:rsidRPr="00340BDC">
        <w:rPr>
          <w:rFonts w:ascii="Book Antiqua" w:hAnsi="Book Antiqua" w:cstheme="majorBidi" w:hint="cs"/>
          <w:sz w:val="28"/>
          <w:szCs w:val="28"/>
          <w:rtl/>
          <w:lang w:bidi="ar-MA"/>
        </w:rPr>
        <w:t>الصناعة بما فيها الصناعة التقليدية</w:t>
      </w:r>
      <w:r w:rsidRPr="00340BDC">
        <w:rPr>
          <w:rFonts w:ascii="Book Antiqua" w:hAnsi="Book Antiqua" w:cstheme="majorBidi"/>
          <w:sz w:val="28"/>
          <w:szCs w:val="28"/>
          <w:rtl/>
          <w:lang w:bidi="ar-MA"/>
        </w:rPr>
        <w:t>"</w:t>
      </w:r>
      <w:r w:rsidRPr="00340BDC">
        <w:rPr>
          <w:rFonts w:ascii="Book Antiqua" w:hAnsi="Book Antiqua" w:cstheme="majorBidi" w:hint="cs"/>
          <w:sz w:val="28"/>
          <w:szCs w:val="28"/>
          <w:rtl/>
          <w:lang w:bidi="ar-MA"/>
        </w:rPr>
        <w:t xml:space="preserve"> بنسبة </w:t>
      </w:r>
      <w:r w:rsidRPr="00340BDC">
        <w:rPr>
          <w:rFonts w:ascii="Book Antiqua" w:hAnsi="Book Antiqua" w:cstheme="majorBidi"/>
          <w:sz w:val="28"/>
          <w:szCs w:val="28"/>
          <w:lang w:bidi="ar-MA"/>
        </w:rPr>
        <w:t>14%</w:t>
      </w:r>
      <w:r w:rsidRPr="00340BDC">
        <w:rPr>
          <w:rFonts w:ascii="Book Antiqua" w:hAnsi="Book Antiqua" w:cstheme="majorBidi" w:hint="cs"/>
          <w:sz w:val="28"/>
          <w:szCs w:val="28"/>
          <w:rtl/>
          <w:lang w:bidi="ar-MA"/>
        </w:rPr>
        <w:t>.</w:t>
      </w:r>
    </w:p>
    <w:p w:rsidR="00CF1F6B" w:rsidRPr="00340BDC" w:rsidRDefault="004965C9" w:rsidP="008C7E94">
      <w:pPr>
        <w:bidi/>
        <w:spacing w:before="120" w:after="120" w:line="276" w:lineRule="auto"/>
        <w:jc w:val="both"/>
        <w:rPr>
          <w:rFonts w:ascii="Book Antiqua" w:hAnsi="Book Antiqua" w:cstheme="majorBidi"/>
          <w:sz w:val="28"/>
          <w:szCs w:val="28"/>
          <w:lang w:bidi="ar-MA"/>
        </w:rPr>
      </w:pPr>
      <w:r>
        <w:rPr>
          <w:rFonts w:ascii="Book Antiqua" w:hAnsi="Book Antiqua" w:cstheme="majorBidi" w:hint="cs"/>
          <w:sz w:val="28"/>
          <w:szCs w:val="28"/>
          <w:rtl/>
          <w:lang w:bidi="ar-MA"/>
        </w:rPr>
        <w:lastRenderedPageBreak/>
        <w:t>و</w:t>
      </w:r>
      <w:r w:rsidR="008C7E94">
        <w:rPr>
          <w:rFonts w:ascii="Book Antiqua" w:hAnsi="Book Antiqua" w:cstheme="majorBidi" w:hint="cs"/>
          <w:sz w:val="28"/>
          <w:szCs w:val="28"/>
          <w:rtl/>
          <w:lang w:bidi="ar-MA"/>
        </w:rPr>
        <w:t xml:space="preserve">يخفي </w:t>
      </w:r>
      <w:r w:rsidR="00CF1F6B" w:rsidRPr="00340BDC">
        <w:rPr>
          <w:rFonts w:ascii="Book Antiqua" w:hAnsi="Book Antiqua" w:cstheme="majorBidi" w:hint="cs"/>
          <w:sz w:val="28"/>
          <w:szCs w:val="28"/>
          <w:rtl/>
          <w:lang w:bidi="ar-MA"/>
        </w:rPr>
        <w:t xml:space="preserve">توزيع </w:t>
      </w:r>
      <w:r w:rsidR="008C7E94">
        <w:rPr>
          <w:rFonts w:ascii="Book Antiqua" w:hAnsi="Book Antiqua" w:cstheme="majorBidi" w:hint="cs"/>
          <w:sz w:val="28"/>
          <w:szCs w:val="28"/>
          <w:rtl/>
          <w:lang w:bidi="ar-MA"/>
        </w:rPr>
        <w:t>ا</w:t>
      </w:r>
      <w:r w:rsidR="00CF1F6B" w:rsidRPr="00340BDC">
        <w:rPr>
          <w:rFonts w:ascii="Book Antiqua" w:hAnsi="Book Antiqua" w:cstheme="majorBidi" w:hint="cs"/>
          <w:sz w:val="28"/>
          <w:szCs w:val="28"/>
          <w:rtl/>
          <w:lang w:bidi="ar-MA"/>
        </w:rPr>
        <w:t>لشغل حسب قطاعات الأنشطة الاقتصادية فوارق حسب وسط الاقامة</w:t>
      </w:r>
      <w:r>
        <w:rPr>
          <w:rFonts w:ascii="Book Antiqua" w:hAnsi="Book Antiqua" w:cstheme="majorBidi" w:hint="cs"/>
          <w:sz w:val="28"/>
          <w:szCs w:val="28"/>
          <w:rtl/>
          <w:lang w:bidi="ar-MA"/>
        </w:rPr>
        <w:t>. وهكذا</w:t>
      </w:r>
      <w:r w:rsidR="00CF1F6B" w:rsidRPr="00340BDC">
        <w:rPr>
          <w:rFonts w:ascii="Book Antiqua" w:hAnsi="Book Antiqua" w:cstheme="majorBidi" w:hint="cs"/>
          <w:sz w:val="28"/>
          <w:szCs w:val="28"/>
          <w:rtl/>
          <w:lang w:bidi="ar-MA"/>
        </w:rPr>
        <w:t xml:space="preserve">، بالوسط القروي، </w:t>
      </w:r>
      <w:r>
        <w:rPr>
          <w:rFonts w:ascii="Book Antiqua" w:hAnsi="Book Antiqua" w:cstheme="majorBidi" w:hint="cs"/>
          <w:sz w:val="28"/>
          <w:szCs w:val="28"/>
          <w:rtl/>
          <w:lang w:bidi="ar-MA"/>
        </w:rPr>
        <w:t>ت</w:t>
      </w:r>
      <w:r w:rsidR="00CF1F6B" w:rsidRPr="00340BDC">
        <w:rPr>
          <w:rFonts w:ascii="Book Antiqua" w:hAnsi="Book Antiqua" w:cstheme="majorBidi" w:hint="cs"/>
          <w:sz w:val="28"/>
          <w:szCs w:val="28"/>
          <w:rtl/>
          <w:lang w:bidi="ar-MA"/>
        </w:rPr>
        <w:t xml:space="preserve">شتغل غالبية النساء </w:t>
      </w:r>
      <w:r w:rsidR="00AA2C0A">
        <w:rPr>
          <w:rFonts w:ascii="Book Antiqua" w:hAnsi="Book Antiqua" w:cstheme="majorBidi" w:hint="cs"/>
          <w:sz w:val="28"/>
          <w:szCs w:val="28"/>
          <w:rtl/>
          <w:lang w:bidi="ar-MA"/>
        </w:rPr>
        <w:t xml:space="preserve"> النشيطات </w:t>
      </w:r>
      <w:r w:rsidR="00CF1F6B" w:rsidRPr="00340BDC">
        <w:rPr>
          <w:rFonts w:ascii="Book Antiqua" w:hAnsi="Book Antiqua" w:cstheme="majorBidi" w:hint="cs"/>
          <w:sz w:val="28"/>
          <w:szCs w:val="28"/>
          <w:rtl/>
          <w:lang w:bidi="ar-MA"/>
        </w:rPr>
        <w:t xml:space="preserve">بقطاع </w:t>
      </w:r>
      <w:r w:rsidR="00CF1F6B" w:rsidRPr="00340BDC">
        <w:rPr>
          <w:rFonts w:ascii="Book Antiqua" w:hAnsi="Book Antiqua" w:cstheme="majorBidi"/>
          <w:sz w:val="28"/>
          <w:szCs w:val="28"/>
          <w:rtl/>
          <w:lang w:bidi="ar-MA"/>
        </w:rPr>
        <w:t>"الفلاحة والغابات والصيد"</w:t>
      </w:r>
      <w:r w:rsidR="00CF1F6B" w:rsidRPr="00340BDC">
        <w:rPr>
          <w:rFonts w:ascii="Book Antiqua" w:hAnsi="Book Antiqua" w:cstheme="majorBidi"/>
          <w:sz w:val="28"/>
          <w:szCs w:val="28"/>
          <w:lang w:bidi="ar-MA"/>
        </w:rPr>
        <w:t>(90,7%)</w:t>
      </w:r>
      <w:r w:rsidR="00CF1F6B" w:rsidRPr="00340BDC">
        <w:rPr>
          <w:rFonts w:ascii="Book Antiqua" w:hAnsi="Book Antiqua" w:cstheme="majorBidi" w:hint="cs"/>
          <w:sz w:val="28"/>
          <w:szCs w:val="28"/>
          <w:rtl/>
          <w:lang w:bidi="ar-MA"/>
        </w:rPr>
        <w:t xml:space="preserve">؛ في حين بالوسط الحضري، </w:t>
      </w:r>
      <w:r>
        <w:rPr>
          <w:rFonts w:ascii="Book Antiqua" w:hAnsi="Book Antiqua" w:cstheme="majorBidi" w:hint="cs"/>
          <w:sz w:val="28"/>
          <w:szCs w:val="28"/>
          <w:rtl/>
          <w:lang w:bidi="ar-MA"/>
        </w:rPr>
        <w:t>ت</w:t>
      </w:r>
      <w:r w:rsidR="00CF1F6B" w:rsidRPr="00340BDC">
        <w:rPr>
          <w:rFonts w:ascii="Book Antiqua" w:hAnsi="Book Antiqua" w:cstheme="majorBidi" w:hint="cs"/>
          <w:sz w:val="28"/>
          <w:szCs w:val="28"/>
          <w:rtl/>
          <w:lang w:bidi="ar-MA"/>
        </w:rPr>
        <w:t xml:space="preserve">شتغل النساء أساسا بقطاع </w:t>
      </w:r>
      <w:r w:rsidR="00CF1F6B" w:rsidRPr="00340BDC">
        <w:rPr>
          <w:rFonts w:ascii="Book Antiqua" w:hAnsi="Book Antiqua" w:cstheme="majorBidi"/>
          <w:sz w:val="28"/>
          <w:szCs w:val="28"/>
          <w:rtl/>
          <w:lang w:bidi="ar-MA"/>
        </w:rPr>
        <w:t>"</w:t>
      </w:r>
      <w:r w:rsidR="00CF1F6B" w:rsidRPr="00340BDC">
        <w:rPr>
          <w:rFonts w:ascii="Book Antiqua" w:hAnsi="Book Antiqua" w:cstheme="majorBidi" w:hint="cs"/>
          <w:sz w:val="28"/>
          <w:szCs w:val="28"/>
          <w:rtl/>
          <w:lang w:bidi="ar-MA"/>
        </w:rPr>
        <w:t>الخدمات</w:t>
      </w:r>
      <w:r w:rsidR="00CF1F6B" w:rsidRPr="00340BDC">
        <w:rPr>
          <w:rFonts w:ascii="Book Antiqua" w:hAnsi="Book Antiqua" w:cstheme="majorBidi"/>
          <w:sz w:val="28"/>
          <w:szCs w:val="28"/>
          <w:rtl/>
          <w:lang w:bidi="ar-MA"/>
        </w:rPr>
        <w:t>"</w:t>
      </w:r>
      <w:r w:rsidR="00CF1F6B" w:rsidRPr="00340BDC">
        <w:rPr>
          <w:rFonts w:ascii="Book Antiqua" w:hAnsi="Book Antiqua" w:cstheme="majorBidi"/>
          <w:sz w:val="28"/>
          <w:szCs w:val="28"/>
          <w:lang w:bidi="ar-MA"/>
        </w:rPr>
        <w:t>(71%)</w:t>
      </w:r>
      <w:r w:rsidR="00CF1F6B" w:rsidRPr="00340BDC">
        <w:rPr>
          <w:rFonts w:ascii="Book Antiqua" w:hAnsi="Book Antiqua" w:cstheme="majorBidi" w:hint="cs"/>
          <w:sz w:val="28"/>
          <w:szCs w:val="28"/>
          <w:rtl/>
          <w:lang w:bidi="ar-MA"/>
        </w:rPr>
        <w:t>.</w:t>
      </w:r>
    </w:p>
    <w:p w:rsidR="00CF1F6B" w:rsidRPr="00340BDC" w:rsidRDefault="00CF1F6B" w:rsidP="00C9003B">
      <w:pPr>
        <w:bidi/>
        <w:spacing w:before="120" w:after="120" w:line="276" w:lineRule="auto"/>
        <w:jc w:val="both"/>
        <w:rPr>
          <w:rFonts w:ascii="Book Antiqua" w:hAnsi="Book Antiqua" w:cstheme="majorBidi"/>
          <w:sz w:val="28"/>
          <w:szCs w:val="28"/>
          <w:rtl/>
          <w:lang w:bidi="ar-MA"/>
        </w:rPr>
      </w:pPr>
      <w:r w:rsidRPr="00340BDC">
        <w:rPr>
          <w:rFonts w:ascii="Book Antiqua" w:hAnsi="Book Antiqua" w:cstheme="majorBidi" w:hint="cs"/>
          <w:sz w:val="28"/>
          <w:szCs w:val="28"/>
          <w:rtl/>
          <w:lang w:bidi="ar-MA"/>
        </w:rPr>
        <w:t xml:space="preserve">يسجل توزيع الشغل حسب القطاعات بالنسبة للرجال اختلافا ملموسا مقارنة بالنساء. يمثل </w:t>
      </w:r>
      <w:r w:rsidRPr="00340BDC">
        <w:rPr>
          <w:rFonts w:ascii="Book Antiqua" w:hAnsi="Book Antiqua" w:cstheme="majorBidi"/>
          <w:sz w:val="28"/>
          <w:szCs w:val="28"/>
          <w:rtl/>
          <w:lang w:bidi="ar-MA"/>
        </w:rPr>
        <w:t>قطاع "البناء والأشغال العمومية"</w:t>
      </w:r>
      <w:r w:rsidRPr="00340BDC">
        <w:rPr>
          <w:rFonts w:ascii="Book Antiqua" w:hAnsi="Book Antiqua" w:cstheme="majorBidi" w:hint="cs"/>
          <w:sz w:val="28"/>
          <w:szCs w:val="28"/>
          <w:rtl/>
          <w:lang w:bidi="ar-MA"/>
        </w:rPr>
        <w:t xml:space="preserve"> ، </w:t>
      </w:r>
      <w:r w:rsidR="008C7E94">
        <w:rPr>
          <w:rFonts w:ascii="Book Antiqua" w:hAnsi="Book Antiqua" w:cstheme="majorBidi" w:hint="cs"/>
          <w:sz w:val="28"/>
          <w:szCs w:val="28"/>
          <w:rtl/>
          <w:lang w:bidi="ar-MA"/>
        </w:rPr>
        <w:t>ا</w:t>
      </w:r>
      <w:r w:rsidR="00C9003B">
        <w:rPr>
          <w:rFonts w:ascii="Book Antiqua" w:hAnsi="Book Antiqua" w:cstheme="majorBidi" w:hint="cs"/>
          <w:sz w:val="28"/>
          <w:szCs w:val="28"/>
          <w:rtl/>
          <w:lang w:bidi="ar-MA"/>
        </w:rPr>
        <w:t>ل</w:t>
      </w:r>
      <w:r w:rsidR="008C7E94">
        <w:rPr>
          <w:rFonts w:ascii="Book Antiqua" w:hAnsi="Book Antiqua" w:cstheme="majorBidi" w:hint="cs"/>
          <w:sz w:val="28"/>
          <w:szCs w:val="28"/>
          <w:rtl/>
          <w:lang w:bidi="ar-MA"/>
        </w:rPr>
        <w:t>ذي يشغل نسبة ضئيلة من النساء</w:t>
      </w:r>
      <w:r w:rsidRPr="00340BDC">
        <w:rPr>
          <w:rFonts w:ascii="Book Antiqua" w:hAnsi="Book Antiqua" w:cstheme="majorBidi" w:hint="cs"/>
          <w:sz w:val="28"/>
          <w:szCs w:val="28"/>
          <w:rtl/>
          <w:lang w:bidi="ar-MA"/>
        </w:rPr>
        <w:t>، قطاع</w:t>
      </w:r>
      <w:r w:rsidR="00AA2C0A">
        <w:rPr>
          <w:rFonts w:ascii="Book Antiqua" w:hAnsi="Book Antiqua" w:cstheme="majorBidi" w:hint="cs"/>
          <w:sz w:val="28"/>
          <w:szCs w:val="28"/>
          <w:rtl/>
          <w:lang w:bidi="ar-MA"/>
        </w:rPr>
        <w:t>ا</w:t>
      </w:r>
      <w:r w:rsidRPr="00340BDC">
        <w:rPr>
          <w:rFonts w:ascii="Book Antiqua" w:hAnsi="Book Antiqua" w:cstheme="majorBidi" w:hint="cs"/>
          <w:sz w:val="28"/>
          <w:szCs w:val="28"/>
          <w:rtl/>
          <w:lang w:bidi="ar-MA"/>
        </w:rPr>
        <w:t xml:space="preserve"> مهما في توفير مناصب </w:t>
      </w:r>
      <w:r w:rsidR="00C9003B">
        <w:rPr>
          <w:rFonts w:ascii="Book Antiqua" w:hAnsi="Book Antiqua" w:cstheme="majorBidi" w:hint="cs"/>
          <w:sz w:val="28"/>
          <w:szCs w:val="28"/>
          <w:rtl/>
          <w:lang w:bidi="ar-MA"/>
        </w:rPr>
        <w:t>ال</w:t>
      </w:r>
      <w:r w:rsidRPr="00340BDC">
        <w:rPr>
          <w:rFonts w:ascii="Book Antiqua" w:hAnsi="Book Antiqua" w:cstheme="majorBidi" w:hint="cs"/>
          <w:sz w:val="28"/>
          <w:szCs w:val="28"/>
          <w:rtl/>
          <w:lang w:bidi="ar-MA"/>
        </w:rPr>
        <w:t>شغل للرجال، وخصوصا بالوسط الحضري حيث يشتغل</w:t>
      </w:r>
      <w:r w:rsidRPr="00340BDC">
        <w:rPr>
          <w:rFonts w:ascii="Book Antiqua" w:hAnsi="Book Antiqua" w:cstheme="majorBidi"/>
          <w:sz w:val="28"/>
          <w:szCs w:val="28"/>
          <w:lang w:bidi="ar-MA"/>
        </w:rPr>
        <w:t xml:space="preserve">14,5% </w:t>
      </w:r>
      <w:r w:rsidRPr="00340BDC">
        <w:rPr>
          <w:rFonts w:ascii="Book Antiqua" w:hAnsi="Book Antiqua" w:cstheme="majorBidi" w:hint="cs"/>
          <w:sz w:val="28"/>
          <w:szCs w:val="28"/>
          <w:rtl/>
          <w:lang w:bidi="ar-MA"/>
        </w:rPr>
        <w:t xml:space="preserve"> من النشيطين المشتغلين الذكور. </w:t>
      </w:r>
    </w:p>
    <w:p w:rsidR="00CF1F6B" w:rsidRPr="00340BDC" w:rsidRDefault="00AA2C0A" w:rsidP="008C7E94">
      <w:pPr>
        <w:bidi/>
        <w:spacing w:before="120" w:after="120" w:line="276" w:lineRule="auto"/>
        <w:jc w:val="both"/>
        <w:rPr>
          <w:rFonts w:ascii="Book Antiqua" w:hAnsi="Book Antiqua" w:cstheme="majorBidi"/>
          <w:sz w:val="28"/>
          <w:szCs w:val="28"/>
          <w:rtl/>
          <w:lang w:bidi="ar-MA"/>
        </w:rPr>
      </w:pPr>
      <w:r>
        <w:rPr>
          <w:rFonts w:ascii="Book Antiqua" w:hAnsi="Book Antiqua" w:cstheme="majorBidi" w:hint="cs"/>
          <w:sz w:val="28"/>
          <w:szCs w:val="28"/>
          <w:rtl/>
          <w:lang w:bidi="ar-MA"/>
        </w:rPr>
        <w:t xml:space="preserve">كما </w:t>
      </w:r>
      <w:r w:rsidR="008C7E94">
        <w:rPr>
          <w:rFonts w:ascii="Book Antiqua" w:hAnsi="Book Antiqua" w:cstheme="majorBidi" w:hint="cs"/>
          <w:sz w:val="28"/>
          <w:szCs w:val="28"/>
          <w:rtl/>
          <w:lang w:bidi="ar-MA"/>
        </w:rPr>
        <w:t>يتضح</w:t>
      </w:r>
      <w:r w:rsidR="00CF1F6B" w:rsidRPr="00340BDC">
        <w:rPr>
          <w:rFonts w:ascii="Book Antiqua" w:hAnsi="Book Antiqua" w:cstheme="majorBidi" w:hint="cs"/>
          <w:sz w:val="28"/>
          <w:szCs w:val="28"/>
          <w:rtl/>
          <w:lang w:bidi="ar-MA"/>
        </w:rPr>
        <w:t xml:space="preserve"> </w:t>
      </w:r>
      <w:r>
        <w:rPr>
          <w:rFonts w:ascii="Book Antiqua" w:hAnsi="Book Antiqua" w:cstheme="majorBidi" w:hint="cs"/>
          <w:sz w:val="28"/>
          <w:szCs w:val="28"/>
          <w:rtl/>
          <w:lang w:bidi="ar-MA"/>
        </w:rPr>
        <w:t>من خلال</w:t>
      </w:r>
      <w:r w:rsidR="00CF1F6B" w:rsidRPr="00340BDC">
        <w:rPr>
          <w:rFonts w:ascii="Book Antiqua" w:hAnsi="Book Antiqua" w:cstheme="majorBidi" w:hint="cs"/>
          <w:sz w:val="28"/>
          <w:szCs w:val="28"/>
          <w:rtl/>
          <w:lang w:bidi="ar-MA"/>
        </w:rPr>
        <w:t xml:space="preserve"> توزيع النساء النشيطات المشتغلات حسب المجموعات الكبرى للمهن أن </w:t>
      </w:r>
      <w:r>
        <w:rPr>
          <w:rFonts w:ascii="Book Antiqua" w:hAnsi="Book Antiqua" w:cstheme="majorBidi" w:hint="cs"/>
          <w:sz w:val="28"/>
          <w:szCs w:val="28"/>
          <w:rtl/>
          <w:lang w:bidi="ar-MA"/>
        </w:rPr>
        <w:t>أكثر من الثلث</w:t>
      </w:r>
      <w:r w:rsidR="00CF1F6B" w:rsidRPr="00340BDC">
        <w:rPr>
          <w:rFonts w:ascii="Book Antiqua" w:hAnsi="Book Antiqua" w:cstheme="majorBidi" w:hint="cs"/>
          <w:sz w:val="28"/>
          <w:szCs w:val="28"/>
          <w:rtl/>
          <w:lang w:bidi="ar-MA"/>
        </w:rPr>
        <w:t xml:space="preserve"> </w:t>
      </w:r>
      <w:r w:rsidR="00CF1F6B" w:rsidRPr="00340BDC">
        <w:rPr>
          <w:rFonts w:ascii="Book Antiqua" w:hAnsi="Book Antiqua" w:cstheme="majorBidi"/>
          <w:sz w:val="28"/>
          <w:szCs w:val="28"/>
          <w:lang w:bidi="ar-MA"/>
        </w:rPr>
        <w:t>(37,7%)</w:t>
      </w:r>
      <w:r w:rsidR="00CF1F6B" w:rsidRPr="00340BDC">
        <w:rPr>
          <w:rFonts w:ascii="Book Antiqua" w:hAnsi="Book Antiqua" w:cstheme="majorBidi" w:hint="cs"/>
          <w:sz w:val="28"/>
          <w:szCs w:val="28"/>
          <w:rtl/>
          <w:lang w:bidi="ar-MA"/>
        </w:rPr>
        <w:t xml:space="preserve"> يشتغلن ضمن مجموعة </w:t>
      </w:r>
      <w:r w:rsidR="00CF1F6B" w:rsidRPr="00340BDC">
        <w:rPr>
          <w:rFonts w:ascii="Book Antiqua" w:hAnsi="Book Antiqua" w:cstheme="majorBidi"/>
          <w:sz w:val="28"/>
          <w:szCs w:val="28"/>
          <w:rtl/>
          <w:lang w:bidi="ar-MA"/>
        </w:rPr>
        <w:t>"العمال والعمال</w:t>
      </w:r>
      <w:r w:rsidR="00CF1F6B" w:rsidRPr="00340BDC">
        <w:rPr>
          <w:rFonts w:ascii="Book Antiqua" w:hAnsi="Book Antiqua" w:cstheme="majorBidi" w:hint="cs"/>
          <w:sz w:val="28"/>
          <w:szCs w:val="28"/>
          <w:rtl/>
          <w:lang w:bidi="ar-MA"/>
        </w:rPr>
        <w:t xml:space="preserve"> اليدويون</w:t>
      </w:r>
      <w:r w:rsidR="00CF1F6B" w:rsidRPr="00340BDC">
        <w:rPr>
          <w:rFonts w:ascii="Book Antiqua" w:hAnsi="Book Antiqua" w:cstheme="majorBidi"/>
          <w:sz w:val="28"/>
          <w:szCs w:val="28"/>
          <w:rtl/>
          <w:lang w:bidi="ar-MA"/>
        </w:rPr>
        <w:t xml:space="preserve"> في الفلاحة</w:t>
      </w:r>
      <w:r w:rsidR="00CF1F6B" w:rsidRPr="00340BDC">
        <w:rPr>
          <w:rFonts w:ascii="Book Antiqua" w:hAnsi="Book Antiqua" w:cstheme="majorBidi" w:hint="cs"/>
          <w:sz w:val="28"/>
          <w:szCs w:val="28"/>
          <w:rtl/>
          <w:lang w:bidi="ar-MA"/>
        </w:rPr>
        <w:t xml:space="preserve">، الغابة </w:t>
      </w:r>
      <w:r w:rsidR="00CF1F6B" w:rsidRPr="00340BDC">
        <w:rPr>
          <w:rFonts w:ascii="Book Antiqua" w:hAnsi="Book Antiqua" w:cstheme="majorBidi"/>
          <w:sz w:val="28"/>
          <w:szCs w:val="28"/>
          <w:rtl/>
          <w:lang w:bidi="ar-MA"/>
        </w:rPr>
        <w:t>والصيد"</w:t>
      </w:r>
      <w:r w:rsidR="00CF1F6B" w:rsidRPr="00340BDC">
        <w:rPr>
          <w:rFonts w:ascii="Book Antiqua" w:hAnsi="Book Antiqua" w:cstheme="majorBidi" w:hint="cs"/>
          <w:sz w:val="28"/>
          <w:szCs w:val="28"/>
          <w:rtl/>
          <w:lang w:bidi="ar-MA"/>
        </w:rPr>
        <w:t xml:space="preserve">، و  </w:t>
      </w:r>
      <w:r w:rsidR="00CF1F6B" w:rsidRPr="00340BDC">
        <w:rPr>
          <w:rFonts w:ascii="Book Antiqua" w:hAnsi="Book Antiqua" w:cstheme="majorBidi"/>
          <w:sz w:val="28"/>
          <w:szCs w:val="28"/>
          <w:lang w:bidi="ar-MA"/>
        </w:rPr>
        <w:t>13,2%</w:t>
      </w:r>
      <w:r w:rsidR="00CF1F6B" w:rsidRPr="00340BDC">
        <w:rPr>
          <w:rFonts w:ascii="Book Antiqua" w:hAnsi="Book Antiqua" w:cstheme="majorBidi" w:hint="cs"/>
          <w:sz w:val="28"/>
          <w:szCs w:val="28"/>
          <w:rtl/>
          <w:lang w:bidi="ar-MA"/>
        </w:rPr>
        <w:t xml:space="preserve"> </w:t>
      </w:r>
      <w:r w:rsidR="008C7E94">
        <w:rPr>
          <w:rFonts w:ascii="Book Antiqua" w:hAnsi="Book Antiqua" w:cstheme="majorBidi" w:hint="cs"/>
          <w:sz w:val="28"/>
          <w:szCs w:val="28"/>
          <w:rtl/>
          <w:lang w:bidi="ar-MA"/>
        </w:rPr>
        <w:t xml:space="preserve">بمجموعة </w:t>
      </w:r>
      <w:r w:rsidR="00CF1F6B" w:rsidRPr="00340BDC">
        <w:rPr>
          <w:rFonts w:ascii="Book Antiqua" w:hAnsi="Book Antiqua" w:cstheme="majorBidi"/>
          <w:sz w:val="28"/>
          <w:szCs w:val="28"/>
          <w:rtl/>
          <w:lang w:bidi="ar-MA"/>
        </w:rPr>
        <w:t xml:space="preserve">"العمال </w:t>
      </w:r>
      <w:r w:rsidR="00CF1F6B" w:rsidRPr="00340BDC">
        <w:rPr>
          <w:rFonts w:ascii="Book Antiqua" w:hAnsi="Book Antiqua" w:cstheme="majorBidi" w:hint="cs"/>
          <w:sz w:val="28"/>
          <w:szCs w:val="28"/>
          <w:rtl/>
          <w:lang w:bidi="ar-MA"/>
        </w:rPr>
        <w:t>اليدويون</w:t>
      </w:r>
      <w:r w:rsidR="00CF1F6B" w:rsidRPr="00340BDC">
        <w:rPr>
          <w:rFonts w:ascii="Book Antiqua" w:hAnsi="Book Antiqua" w:cstheme="majorBidi"/>
          <w:sz w:val="28"/>
          <w:szCs w:val="28"/>
          <w:rtl/>
          <w:lang w:bidi="ar-MA"/>
        </w:rPr>
        <w:t xml:space="preserve"> غير الفلاح</w:t>
      </w:r>
      <w:r w:rsidR="00CF1F6B" w:rsidRPr="00340BDC">
        <w:rPr>
          <w:rFonts w:ascii="Book Antiqua" w:hAnsi="Book Antiqua" w:cstheme="majorBidi" w:hint="cs"/>
          <w:sz w:val="28"/>
          <w:szCs w:val="28"/>
          <w:rtl/>
          <w:lang w:bidi="ar-MA"/>
        </w:rPr>
        <w:t>ي</w:t>
      </w:r>
      <w:r w:rsidR="00CF1F6B" w:rsidRPr="00340BDC">
        <w:rPr>
          <w:rFonts w:ascii="Book Antiqua" w:hAnsi="Book Antiqua" w:cstheme="majorBidi"/>
          <w:sz w:val="28"/>
          <w:szCs w:val="28"/>
          <w:rtl/>
          <w:lang w:bidi="ar-MA"/>
        </w:rPr>
        <w:t>ين، الحمالون و</w:t>
      </w:r>
      <w:r w:rsidR="00CF1F6B" w:rsidRPr="00340BDC">
        <w:rPr>
          <w:rFonts w:ascii="Book Antiqua" w:hAnsi="Book Antiqua" w:cstheme="majorBidi" w:hint="cs"/>
          <w:sz w:val="28"/>
          <w:szCs w:val="28"/>
          <w:rtl/>
          <w:lang w:bidi="ar-MA"/>
        </w:rPr>
        <w:t xml:space="preserve">عمال </w:t>
      </w:r>
      <w:r w:rsidR="00CF1F6B" w:rsidRPr="00340BDC">
        <w:rPr>
          <w:rFonts w:ascii="Book Antiqua" w:hAnsi="Book Antiqua" w:cstheme="majorBidi"/>
          <w:sz w:val="28"/>
          <w:szCs w:val="28"/>
          <w:rtl/>
          <w:lang w:bidi="ar-MA"/>
        </w:rPr>
        <w:t>ال</w:t>
      </w:r>
      <w:r w:rsidR="00CF1F6B" w:rsidRPr="00340BDC">
        <w:rPr>
          <w:rFonts w:ascii="Book Antiqua" w:hAnsi="Book Antiqua" w:cstheme="majorBidi" w:hint="cs"/>
          <w:sz w:val="28"/>
          <w:szCs w:val="28"/>
          <w:rtl/>
          <w:lang w:bidi="ar-MA"/>
        </w:rPr>
        <w:t>مهن</w:t>
      </w:r>
      <w:r w:rsidR="00CF1F6B" w:rsidRPr="00340BDC">
        <w:rPr>
          <w:rFonts w:ascii="Book Antiqua" w:hAnsi="Book Antiqua" w:cstheme="majorBidi"/>
          <w:sz w:val="28"/>
          <w:szCs w:val="28"/>
          <w:rtl/>
          <w:lang w:bidi="ar-MA"/>
        </w:rPr>
        <w:t xml:space="preserve"> الصغرى"</w:t>
      </w:r>
      <w:r w:rsidR="00CF1F6B" w:rsidRPr="00340BDC">
        <w:rPr>
          <w:rFonts w:ascii="Book Antiqua" w:hAnsi="Book Antiqua" w:cstheme="majorBidi" w:hint="cs"/>
          <w:sz w:val="28"/>
          <w:szCs w:val="28"/>
          <w:rtl/>
          <w:lang w:bidi="ar-MA"/>
        </w:rPr>
        <w:t>، و</w:t>
      </w:r>
      <w:r w:rsidR="00CF1F6B" w:rsidRPr="00340BDC">
        <w:rPr>
          <w:rFonts w:ascii="Book Antiqua" w:hAnsi="Book Antiqua" w:cstheme="majorBidi"/>
          <w:sz w:val="28"/>
          <w:szCs w:val="28"/>
          <w:lang w:bidi="ar-MA"/>
        </w:rPr>
        <w:t>11,2%</w:t>
      </w:r>
      <w:r w:rsidR="00CF1F6B" w:rsidRPr="00340BDC">
        <w:rPr>
          <w:rFonts w:ascii="Book Antiqua" w:hAnsi="Book Antiqua" w:cstheme="majorBidi" w:hint="cs"/>
          <w:sz w:val="28"/>
          <w:szCs w:val="28"/>
          <w:rtl/>
          <w:lang w:bidi="ar-MA"/>
        </w:rPr>
        <w:t xml:space="preserve"> كمستخدمات،</w:t>
      </w:r>
      <w:r w:rsidR="00CF1F6B" w:rsidRPr="00340BDC">
        <w:rPr>
          <w:rFonts w:ascii="Book Antiqua" w:hAnsi="Book Antiqua" w:cstheme="majorBidi"/>
          <w:sz w:val="28"/>
          <w:szCs w:val="28"/>
          <w:rtl/>
          <w:lang w:bidi="ar-MA"/>
        </w:rPr>
        <w:t xml:space="preserve"> </w:t>
      </w:r>
      <w:r w:rsidR="00CF1F6B" w:rsidRPr="00340BDC">
        <w:rPr>
          <w:rFonts w:ascii="Book Antiqua" w:hAnsi="Book Antiqua" w:cstheme="majorBidi" w:hint="cs"/>
          <w:sz w:val="28"/>
          <w:szCs w:val="28"/>
          <w:rtl/>
          <w:lang w:bidi="ar-MA"/>
        </w:rPr>
        <w:t>و</w:t>
      </w:r>
      <w:r w:rsidR="00CF1F6B" w:rsidRPr="00340BDC">
        <w:rPr>
          <w:rFonts w:ascii="Book Antiqua" w:hAnsi="Book Antiqua" w:cstheme="majorBidi"/>
          <w:sz w:val="28"/>
          <w:szCs w:val="28"/>
          <w:lang w:bidi="ar-MA"/>
        </w:rPr>
        <w:t>10,8%</w:t>
      </w:r>
      <w:r w:rsidR="00CF1F6B" w:rsidRPr="00340BDC">
        <w:rPr>
          <w:rFonts w:ascii="Book Antiqua" w:hAnsi="Book Antiqua" w:cstheme="majorBidi" w:hint="cs"/>
          <w:sz w:val="28"/>
          <w:szCs w:val="28"/>
          <w:rtl/>
          <w:lang w:bidi="ar-MA"/>
        </w:rPr>
        <w:t xml:space="preserve"> بمجموعة </w:t>
      </w:r>
      <w:r w:rsidR="00CF1F6B" w:rsidRPr="00340BDC">
        <w:rPr>
          <w:rFonts w:ascii="Book Antiqua" w:hAnsi="Book Antiqua" w:cstheme="majorBidi"/>
          <w:sz w:val="28"/>
          <w:szCs w:val="28"/>
          <w:rtl/>
          <w:lang w:bidi="ar-MA"/>
        </w:rPr>
        <w:t>"الحرفي</w:t>
      </w:r>
      <w:r w:rsidR="00CF1F6B" w:rsidRPr="00340BDC">
        <w:rPr>
          <w:rFonts w:ascii="Book Antiqua" w:hAnsi="Book Antiqua" w:cstheme="majorBidi" w:hint="cs"/>
          <w:sz w:val="28"/>
          <w:szCs w:val="28"/>
          <w:rtl/>
          <w:lang w:bidi="ar-MA"/>
        </w:rPr>
        <w:t>ي</w:t>
      </w:r>
      <w:r w:rsidR="00CF1F6B" w:rsidRPr="00340BDC">
        <w:rPr>
          <w:rFonts w:ascii="Book Antiqua" w:hAnsi="Book Antiqua" w:cstheme="majorBidi"/>
          <w:sz w:val="28"/>
          <w:szCs w:val="28"/>
          <w:rtl/>
          <w:lang w:bidi="ar-MA"/>
        </w:rPr>
        <w:t>ن والعمال المؤهل</w:t>
      </w:r>
      <w:r w:rsidR="00CF1F6B" w:rsidRPr="00340BDC">
        <w:rPr>
          <w:rFonts w:ascii="Book Antiqua" w:hAnsi="Book Antiqua" w:cstheme="majorBidi" w:hint="cs"/>
          <w:sz w:val="28"/>
          <w:szCs w:val="28"/>
          <w:rtl/>
          <w:lang w:bidi="ar-MA"/>
        </w:rPr>
        <w:t>ي</w:t>
      </w:r>
      <w:r w:rsidR="00CF1F6B" w:rsidRPr="00340BDC">
        <w:rPr>
          <w:rFonts w:ascii="Book Antiqua" w:hAnsi="Book Antiqua" w:cstheme="majorBidi"/>
          <w:sz w:val="28"/>
          <w:szCs w:val="28"/>
          <w:rtl/>
          <w:lang w:bidi="ar-MA"/>
        </w:rPr>
        <w:t>ن</w:t>
      </w:r>
      <w:r w:rsidR="00CF1F6B" w:rsidRPr="00340BDC">
        <w:rPr>
          <w:rFonts w:ascii="Book Antiqua" w:hAnsi="Book Antiqua" w:cstheme="majorBidi" w:hint="cs"/>
          <w:sz w:val="28"/>
          <w:szCs w:val="28"/>
          <w:rtl/>
          <w:lang w:bidi="ar-MA"/>
        </w:rPr>
        <w:t xml:space="preserve"> في المهن الحرفية</w:t>
      </w:r>
      <w:r w:rsidR="00CF1F6B" w:rsidRPr="00340BDC">
        <w:rPr>
          <w:rFonts w:ascii="Book Antiqua" w:hAnsi="Book Antiqua" w:cstheme="majorBidi"/>
          <w:sz w:val="28"/>
          <w:szCs w:val="28"/>
          <w:rtl/>
          <w:lang w:bidi="ar-MA"/>
        </w:rPr>
        <w:t xml:space="preserve">" </w:t>
      </w:r>
      <w:r w:rsidR="00CF1F6B" w:rsidRPr="00340BDC">
        <w:rPr>
          <w:rFonts w:ascii="Book Antiqua" w:hAnsi="Book Antiqua" w:cstheme="majorBidi" w:hint="cs"/>
          <w:sz w:val="28"/>
          <w:szCs w:val="28"/>
          <w:rtl/>
          <w:lang w:bidi="ar-MA"/>
        </w:rPr>
        <w:t>و</w:t>
      </w:r>
      <w:r w:rsidR="00CF1F6B" w:rsidRPr="00340BDC">
        <w:rPr>
          <w:rFonts w:ascii="Book Antiqua" w:hAnsi="Book Antiqua" w:cstheme="majorBidi"/>
          <w:sz w:val="28"/>
          <w:szCs w:val="28"/>
          <w:lang w:bidi="ar-MA"/>
        </w:rPr>
        <w:t>9%</w:t>
      </w:r>
      <w:r w:rsidR="00CF1F6B" w:rsidRPr="00340BDC">
        <w:rPr>
          <w:rFonts w:ascii="Book Antiqua" w:hAnsi="Book Antiqua" w:cstheme="majorBidi" w:hint="cs"/>
          <w:sz w:val="28"/>
          <w:szCs w:val="28"/>
          <w:rtl/>
          <w:lang w:bidi="ar-MA"/>
        </w:rPr>
        <w:t xml:space="preserve"> ضمن مجموعة  </w:t>
      </w:r>
      <w:r w:rsidR="00CF1F6B" w:rsidRPr="00340BDC">
        <w:rPr>
          <w:rFonts w:ascii="Book Antiqua" w:hAnsi="Book Antiqua" w:cstheme="majorBidi"/>
          <w:sz w:val="28"/>
          <w:szCs w:val="28"/>
          <w:rtl/>
          <w:lang w:bidi="ar-MA"/>
        </w:rPr>
        <w:t>"</w:t>
      </w:r>
      <w:r w:rsidR="004965C9">
        <w:rPr>
          <w:rFonts w:ascii="Book Antiqua" w:hAnsi="Book Antiqua" w:cstheme="majorBidi" w:hint="cs"/>
          <w:sz w:val="28"/>
          <w:szCs w:val="28"/>
          <w:rtl/>
          <w:lang w:bidi="ar-MA"/>
        </w:rPr>
        <w:t>ال</w:t>
      </w:r>
      <w:r w:rsidR="00CF1F6B" w:rsidRPr="00340BDC">
        <w:rPr>
          <w:rFonts w:ascii="Book Antiqua" w:hAnsi="Book Antiqua" w:cstheme="majorBidi" w:hint="cs"/>
          <w:sz w:val="28"/>
          <w:szCs w:val="28"/>
          <w:rtl/>
          <w:lang w:bidi="ar-MA"/>
        </w:rPr>
        <w:t xml:space="preserve">مستغلون </w:t>
      </w:r>
      <w:r w:rsidR="004965C9">
        <w:rPr>
          <w:rFonts w:ascii="Book Antiqua" w:hAnsi="Book Antiqua" w:cstheme="majorBidi" w:hint="cs"/>
          <w:sz w:val="28"/>
          <w:szCs w:val="28"/>
          <w:rtl/>
          <w:lang w:bidi="ar-MA"/>
        </w:rPr>
        <w:t>ال</w:t>
      </w:r>
      <w:r w:rsidR="00CF1F6B" w:rsidRPr="00340BDC">
        <w:rPr>
          <w:rFonts w:ascii="Book Antiqua" w:hAnsi="Book Antiqua" w:cstheme="majorBidi" w:hint="cs"/>
          <w:sz w:val="28"/>
          <w:szCs w:val="28"/>
          <w:rtl/>
          <w:lang w:bidi="ar-MA"/>
        </w:rPr>
        <w:t>فلاحيون، صيادو السمك، الغابويون والقناصون</w:t>
      </w:r>
      <w:r w:rsidR="00CF1F6B" w:rsidRPr="00340BDC">
        <w:rPr>
          <w:rFonts w:ascii="Book Antiqua" w:hAnsi="Book Antiqua" w:cstheme="majorBidi"/>
          <w:sz w:val="28"/>
          <w:szCs w:val="28"/>
          <w:rtl/>
          <w:lang w:bidi="ar-MA"/>
        </w:rPr>
        <w:t>"</w:t>
      </w:r>
      <w:r w:rsidR="00CF1F6B" w:rsidRPr="00340BDC">
        <w:rPr>
          <w:rFonts w:ascii="Book Antiqua" w:hAnsi="Book Antiqua" w:cstheme="majorBidi" w:hint="cs"/>
          <w:sz w:val="28"/>
          <w:szCs w:val="28"/>
          <w:rtl/>
          <w:lang w:bidi="ar-MA"/>
        </w:rPr>
        <w:t>.</w:t>
      </w:r>
    </w:p>
    <w:p w:rsidR="00CF1F6B" w:rsidRPr="00340BDC" w:rsidRDefault="00AA2C0A" w:rsidP="008C7E94">
      <w:pPr>
        <w:bidi/>
        <w:spacing w:before="120" w:after="120" w:line="276" w:lineRule="auto"/>
        <w:jc w:val="both"/>
        <w:rPr>
          <w:rFonts w:ascii="Book Antiqua" w:hAnsi="Book Antiqua" w:cstheme="majorBidi"/>
          <w:sz w:val="28"/>
          <w:szCs w:val="28"/>
          <w:rtl/>
          <w:lang w:bidi="ar-MA"/>
        </w:rPr>
      </w:pPr>
      <w:r>
        <w:rPr>
          <w:rFonts w:ascii="Book Antiqua" w:hAnsi="Book Antiqua" w:cstheme="majorBidi" w:hint="cs"/>
          <w:sz w:val="28"/>
          <w:szCs w:val="28"/>
          <w:rtl/>
          <w:lang w:bidi="ar-MA"/>
        </w:rPr>
        <w:t>و</w:t>
      </w:r>
      <w:r w:rsidR="00CF1F6B" w:rsidRPr="00340BDC">
        <w:rPr>
          <w:rFonts w:ascii="Book Antiqua" w:hAnsi="Book Antiqua" w:cstheme="majorBidi" w:hint="cs"/>
          <w:sz w:val="28"/>
          <w:szCs w:val="28"/>
          <w:rtl/>
          <w:lang w:bidi="ar-MA"/>
        </w:rPr>
        <w:t xml:space="preserve">يسجل توزيع النساء النشيطات المشتغلات حسب المجموعات الكبرى للمهن اختلافا ملموسا بين وسطي الإقامة. بالوسط القروي، تشتغل </w:t>
      </w:r>
      <w:r w:rsidR="00CF1F6B" w:rsidRPr="00340BDC">
        <w:rPr>
          <w:rFonts w:ascii="Book Antiqua" w:hAnsi="Book Antiqua" w:cstheme="majorBidi"/>
          <w:sz w:val="28"/>
          <w:szCs w:val="28"/>
          <w:lang w:bidi="ar-MA"/>
        </w:rPr>
        <w:t>72,9%</w:t>
      </w:r>
      <w:r w:rsidR="00CF1F6B" w:rsidRPr="00340BDC">
        <w:rPr>
          <w:rFonts w:ascii="Book Antiqua" w:hAnsi="Book Antiqua" w:cstheme="majorBidi" w:hint="cs"/>
          <w:sz w:val="28"/>
          <w:szCs w:val="28"/>
          <w:rtl/>
          <w:lang w:bidi="ar-MA"/>
        </w:rPr>
        <w:t xml:space="preserve"> من النساء النشيطات المشتغلات ضمن مجموعة </w:t>
      </w:r>
      <w:r w:rsidR="00CF1F6B" w:rsidRPr="00340BDC">
        <w:rPr>
          <w:rFonts w:ascii="Book Antiqua" w:hAnsi="Book Antiqua" w:cstheme="majorBidi"/>
          <w:sz w:val="28"/>
          <w:szCs w:val="28"/>
          <w:rtl/>
          <w:lang w:bidi="ar-MA"/>
        </w:rPr>
        <w:t>"العمال والعمال</w:t>
      </w:r>
      <w:r w:rsidR="00CF1F6B" w:rsidRPr="00340BDC">
        <w:rPr>
          <w:rFonts w:ascii="Book Antiqua" w:hAnsi="Book Antiqua" w:cstheme="majorBidi" w:hint="cs"/>
          <w:sz w:val="28"/>
          <w:szCs w:val="28"/>
          <w:rtl/>
          <w:lang w:bidi="ar-MA"/>
        </w:rPr>
        <w:t xml:space="preserve"> اليدويون</w:t>
      </w:r>
      <w:r w:rsidR="00CF1F6B" w:rsidRPr="00340BDC">
        <w:rPr>
          <w:rFonts w:ascii="Book Antiqua" w:hAnsi="Book Antiqua" w:cstheme="majorBidi"/>
          <w:sz w:val="28"/>
          <w:szCs w:val="28"/>
          <w:rtl/>
          <w:lang w:bidi="ar-MA"/>
        </w:rPr>
        <w:t xml:space="preserve"> في الفلاحة</w:t>
      </w:r>
      <w:r w:rsidR="00CF1F6B" w:rsidRPr="00340BDC">
        <w:rPr>
          <w:rFonts w:ascii="Book Antiqua" w:hAnsi="Book Antiqua" w:cstheme="majorBidi" w:hint="cs"/>
          <w:sz w:val="28"/>
          <w:szCs w:val="28"/>
          <w:rtl/>
          <w:lang w:bidi="ar-MA"/>
        </w:rPr>
        <w:t xml:space="preserve">، الغابة </w:t>
      </w:r>
      <w:r w:rsidR="00CF1F6B" w:rsidRPr="00340BDC">
        <w:rPr>
          <w:rFonts w:ascii="Book Antiqua" w:hAnsi="Book Antiqua" w:cstheme="majorBidi"/>
          <w:sz w:val="28"/>
          <w:szCs w:val="28"/>
          <w:rtl/>
          <w:lang w:bidi="ar-MA"/>
        </w:rPr>
        <w:t>والصيد"</w:t>
      </w:r>
      <w:r w:rsidR="00CF1F6B" w:rsidRPr="00340BDC">
        <w:rPr>
          <w:rFonts w:ascii="Book Antiqua" w:hAnsi="Book Antiqua" w:cstheme="majorBidi" w:hint="cs"/>
          <w:sz w:val="28"/>
          <w:szCs w:val="28"/>
          <w:rtl/>
          <w:lang w:bidi="ar-MA"/>
        </w:rPr>
        <w:t xml:space="preserve"> و</w:t>
      </w:r>
      <w:r w:rsidR="00CF1F6B" w:rsidRPr="00340BDC">
        <w:rPr>
          <w:rFonts w:ascii="Book Antiqua" w:hAnsi="Book Antiqua" w:cstheme="majorBidi"/>
          <w:sz w:val="28"/>
          <w:szCs w:val="28"/>
          <w:lang w:bidi="ar-MA"/>
        </w:rPr>
        <w:t>17,7%</w:t>
      </w:r>
      <w:r w:rsidR="00CF1F6B" w:rsidRPr="00340BDC">
        <w:rPr>
          <w:rFonts w:ascii="Book Antiqua" w:hAnsi="Book Antiqua" w:cstheme="majorBidi" w:hint="cs"/>
          <w:sz w:val="28"/>
          <w:szCs w:val="28"/>
          <w:rtl/>
          <w:lang w:bidi="ar-MA"/>
        </w:rPr>
        <w:t xml:space="preserve"> ضمن مجموعة  </w:t>
      </w:r>
      <w:r w:rsidR="00CF1F6B" w:rsidRPr="00340BDC">
        <w:rPr>
          <w:rFonts w:ascii="Book Antiqua" w:hAnsi="Book Antiqua" w:cstheme="majorBidi"/>
          <w:sz w:val="28"/>
          <w:szCs w:val="28"/>
          <w:rtl/>
          <w:lang w:bidi="ar-MA"/>
        </w:rPr>
        <w:t>"</w:t>
      </w:r>
      <w:r w:rsidR="008C7E94">
        <w:rPr>
          <w:rFonts w:ascii="Book Antiqua" w:hAnsi="Book Antiqua" w:cstheme="majorBidi" w:hint="cs"/>
          <w:sz w:val="28"/>
          <w:szCs w:val="28"/>
          <w:rtl/>
          <w:lang w:bidi="ar-MA"/>
        </w:rPr>
        <w:t>ال</w:t>
      </w:r>
      <w:r w:rsidR="00CF1F6B" w:rsidRPr="00340BDC">
        <w:rPr>
          <w:rFonts w:ascii="Book Antiqua" w:hAnsi="Book Antiqua" w:cstheme="majorBidi" w:hint="cs"/>
          <w:sz w:val="28"/>
          <w:szCs w:val="28"/>
          <w:rtl/>
          <w:lang w:bidi="ar-MA"/>
        </w:rPr>
        <w:t xml:space="preserve">مستغلون </w:t>
      </w:r>
      <w:r w:rsidR="008C7E94">
        <w:rPr>
          <w:rFonts w:ascii="Book Antiqua" w:hAnsi="Book Antiqua" w:cstheme="majorBidi" w:hint="cs"/>
          <w:sz w:val="28"/>
          <w:szCs w:val="28"/>
          <w:rtl/>
          <w:lang w:bidi="ar-MA"/>
        </w:rPr>
        <w:t>ال</w:t>
      </w:r>
      <w:r w:rsidR="00CF1F6B" w:rsidRPr="00340BDC">
        <w:rPr>
          <w:rFonts w:ascii="Book Antiqua" w:hAnsi="Book Antiqua" w:cstheme="majorBidi" w:hint="cs"/>
          <w:sz w:val="28"/>
          <w:szCs w:val="28"/>
          <w:rtl/>
          <w:lang w:bidi="ar-MA"/>
        </w:rPr>
        <w:t>فلاحيون، صيادو السمك، الغابويون والقناصون</w:t>
      </w:r>
      <w:r w:rsidR="00CF1F6B" w:rsidRPr="00340BDC">
        <w:rPr>
          <w:rFonts w:ascii="Book Antiqua" w:hAnsi="Book Antiqua" w:cstheme="majorBidi"/>
          <w:sz w:val="28"/>
          <w:szCs w:val="28"/>
          <w:rtl/>
          <w:lang w:bidi="ar-MA"/>
        </w:rPr>
        <w:t>"</w:t>
      </w:r>
      <w:r w:rsidR="00CF1F6B" w:rsidRPr="00340BDC">
        <w:rPr>
          <w:rFonts w:ascii="Book Antiqua" w:hAnsi="Book Antiqua" w:cstheme="majorBidi" w:hint="cs"/>
          <w:sz w:val="28"/>
          <w:szCs w:val="28"/>
          <w:rtl/>
          <w:lang w:bidi="ar-MA"/>
        </w:rPr>
        <w:t xml:space="preserve">. وفي المقابل، بالوسط الحضري، </w:t>
      </w:r>
      <w:r w:rsidR="008C7E94">
        <w:rPr>
          <w:rFonts w:ascii="Book Antiqua" w:hAnsi="Book Antiqua" w:cstheme="majorBidi" w:hint="cs"/>
          <w:sz w:val="28"/>
          <w:szCs w:val="28"/>
          <w:rtl/>
          <w:lang w:bidi="ar-MA"/>
        </w:rPr>
        <w:t>ت</w:t>
      </w:r>
      <w:r w:rsidR="00CF1F6B" w:rsidRPr="00340BDC">
        <w:rPr>
          <w:rFonts w:ascii="Book Antiqua" w:hAnsi="Book Antiqua" w:cstheme="majorBidi" w:hint="cs"/>
          <w:sz w:val="28"/>
          <w:szCs w:val="28"/>
          <w:rtl/>
          <w:lang w:bidi="ar-MA"/>
        </w:rPr>
        <w:t xml:space="preserve">شتغل </w:t>
      </w:r>
      <w:r w:rsidR="00CF1F6B" w:rsidRPr="00340BDC">
        <w:rPr>
          <w:rFonts w:ascii="Book Antiqua" w:hAnsi="Book Antiqua" w:cstheme="majorBidi"/>
          <w:sz w:val="28"/>
          <w:szCs w:val="28"/>
          <w:lang w:bidi="ar-MA"/>
        </w:rPr>
        <w:t>23,4%</w:t>
      </w:r>
      <w:r w:rsidR="00CF1F6B" w:rsidRPr="00340BDC">
        <w:rPr>
          <w:rFonts w:ascii="Book Antiqua" w:hAnsi="Book Antiqua" w:cstheme="majorBidi" w:hint="cs"/>
          <w:sz w:val="28"/>
          <w:szCs w:val="28"/>
          <w:rtl/>
          <w:lang w:bidi="ar-MA"/>
        </w:rPr>
        <w:t xml:space="preserve">  من النساء النشيطات المشتغلات ضمن مجموعة </w:t>
      </w:r>
      <w:r w:rsidR="00CF1F6B" w:rsidRPr="00340BDC">
        <w:rPr>
          <w:rFonts w:ascii="Book Antiqua" w:hAnsi="Book Antiqua" w:cstheme="majorBidi"/>
          <w:sz w:val="28"/>
          <w:szCs w:val="28"/>
          <w:rtl/>
          <w:lang w:bidi="ar-MA"/>
        </w:rPr>
        <w:t xml:space="preserve">"العمال </w:t>
      </w:r>
      <w:r w:rsidR="00CF1F6B" w:rsidRPr="00340BDC">
        <w:rPr>
          <w:rFonts w:ascii="Book Antiqua" w:hAnsi="Book Antiqua" w:cstheme="majorBidi" w:hint="cs"/>
          <w:sz w:val="28"/>
          <w:szCs w:val="28"/>
          <w:rtl/>
          <w:lang w:bidi="ar-MA"/>
        </w:rPr>
        <w:t>اليدويون</w:t>
      </w:r>
      <w:r w:rsidR="00CF1F6B" w:rsidRPr="00340BDC">
        <w:rPr>
          <w:rFonts w:ascii="Book Antiqua" w:hAnsi="Book Antiqua" w:cstheme="majorBidi"/>
          <w:sz w:val="28"/>
          <w:szCs w:val="28"/>
          <w:rtl/>
          <w:lang w:bidi="ar-MA"/>
        </w:rPr>
        <w:t xml:space="preserve"> غير الفلاح</w:t>
      </w:r>
      <w:r w:rsidR="00CF1F6B" w:rsidRPr="00340BDC">
        <w:rPr>
          <w:rFonts w:ascii="Book Antiqua" w:hAnsi="Book Antiqua" w:cstheme="majorBidi" w:hint="cs"/>
          <w:sz w:val="28"/>
          <w:szCs w:val="28"/>
          <w:rtl/>
          <w:lang w:bidi="ar-MA"/>
        </w:rPr>
        <w:t>ي</w:t>
      </w:r>
      <w:r w:rsidR="00CF1F6B" w:rsidRPr="00340BDC">
        <w:rPr>
          <w:rFonts w:ascii="Book Antiqua" w:hAnsi="Book Antiqua" w:cstheme="majorBidi"/>
          <w:sz w:val="28"/>
          <w:szCs w:val="28"/>
          <w:rtl/>
          <w:lang w:bidi="ar-MA"/>
        </w:rPr>
        <w:t>ين، الحمالون و</w:t>
      </w:r>
      <w:r w:rsidR="00CF1F6B" w:rsidRPr="00340BDC">
        <w:rPr>
          <w:rFonts w:ascii="Book Antiqua" w:hAnsi="Book Antiqua" w:cstheme="majorBidi" w:hint="cs"/>
          <w:sz w:val="28"/>
          <w:szCs w:val="28"/>
          <w:rtl/>
          <w:lang w:bidi="ar-MA"/>
        </w:rPr>
        <w:t xml:space="preserve">عمال </w:t>
      </w:r>
      <w:r w:rsidR="00CF1F6B" w:rsidRPr="00340BDC">
        <w:rPr>
          <w:rFonts w:ascii="Book Antiqua" w:hAnsi="Book Antiqua" w:cstheme="majorBidi"/>
          <w:sz w:val="28"/>
          <w:szCs w:val="28"/>
          <w:rtl/>
          <w:lang w:bidi="ar-MA"/>
        </w:rPr>
        <w:t>ال</w:t>
      </w:r>
      <w:r w:rsidR="00CF1F6B" w:rsidRPr="00340BDC">
        <w:rPr>
          <w:rFonts w:ascii="Book Antiqua" w:hAnsi="Book Antiqua" w:cstheme="majorBidi" w:hint="cs"/>
          <w:sz w:val="28"/>
          <w:szCs w:val="28"/>
          <w:rtl/>
          <w:lang w:bidi="ar-MA"/>
        </w:rPr>
        <w:t>مهن</w:t>
      </w:r>
      <w:r w:rsidR="00CF1F6B" w:rsidRPr="00340BDC">
        <w:rPr>
          <w:rFonts w:ascii="Book Antiqua" w:hAnsi="Book Antiqua" w:cstheme="majorBidi"/>
          <w:sz w:val="28"/>
          <w:szCs w:val="28"/>
          <w:rtl/>
          <w:lang w:bidi="ar-MA"/>
        </w:rPr>
        <w:t xml:space="preserve"> الصغرى"</w:t>
      </w:r>
      <w:r w:rsidR="00CF1F6B" w:rsidRPr="00340BDC">
        <w:rPr>
          <w:rFonts w:ascii="Book Antiqua" w:hAnsi="Book Antiqua" w:cstheme="majorBidi" w:hint="cs"/>
          <w:sz w:val="28"/>
          <w:szCs w:val="28"/>
          <w:rtl/>
          <w:lang w:bidi="ar-MA"/>
        </w:rPr>
        <w:t>، و</w:t>
      </w:r>
      <w:r w:rsidR="00CF1F6B" w:rsidRPr="00340BDC">
        <w:rPr>
          <w:rFonts w:ascii="Book Antiqua" w:hAnsi="Book Antiqua" w:cstheme="majorBidi"/>
          <w:sz w:val="28"/>
          <w:szCs w:val="28"/>
          <w:lang w:bidi="ar-MA"/>
        </w:rPr>
        <w:t>21%</w:t>
      </w:r>
      <w:r w:rsidR="00CF1F6B" w:rsidRPr="00340BDC">
        <w:rPr>
          <w:rFonts w:ascii="Book Antiqua" w:hAnsi="Book Antiqua" w:cstheme="majorBidi" w:hint="cs"/>
          <w:sz w:val="28"/>
          <w:szCs w:val="28"/>
          <w:rtl/>
          <w:lang w:bidi="ar-MA"/>
        </w:rPr>
        <w:t xml:space="preserve"> كمستخدمات،</w:t>
      </w:r>
      <w:r w:rsidR="00CF1F6B" w:rsidRPr="00340BDC">
        <w:rPr>
          <w:rFonts w:ascii="Book Antiqua" w:hAnsi="Book Antiqua" w:cstheme="majorBidi"/>
          <w:sz w:val="28"/>
          <w:szCs w:val="28"/>
          <w:rtl/>
          <w:lang w:bidi="ar-MA"/>
        </w:rPr>
        <w:t xml:space="preserve"> </w:t>
      </w:r>
      <w:r w:rsidR="00CF1F6B" w:rsidRPr="00340BDC">
        <w:rPr>
          <w:rFonts w:ascii="Book Antiqua" w:hAnsi="Book Antiqua" w:cstheme="majorBidi" w:hint="cs"/>
          <w:sz w:val="28"/>
          <w:szCs w:val="28"/>
          <w:rtl/>
          <w:lang w:bidi="ar-MA"/>
        </w:rPr>
        <w:t>و</w:t>
      </w:r>
      <w:r w:rsidR="00CF1F6B" w:rsidRPr="00340BDC">
        <w:rPr>
          <w:rFonts w:ascii="Book Antiqua" w:hAnsi="Book Antiqua" w:cstheme="majorBidi"/>
          <w:sz w:val="28"/>
          <w:szCs w:val="28"/>
          <w:lang w:bidi="ar-MA"/>
        </w:rPr>
        <w:t>17,5%</w:t>
      </w:r>
      <w:r w:rsidR="00CF1F6B" w:rsidRPr="00340BDC">
        <w:rPr>
          <w:rFonts w:ascii="Book Antiqua" w:hAnsi="Book Antiqua" w:cstheme="majorBidi" w:hint="cs"/>
          <w:sz w:val="28"/>
          <w:szCs w:val="28"/>
          <w:rtl/>
          <w:lang w:bidi="ar-MA"/>
        </w:rPr>
        <w:t xml:space="preserve"> بمجموعة </w:t>
      </w:r>
      <w:r w:rsidR="00CF1F6B" w:rsidRPr="00340BDC">
        <w:rPr>
          <w:rFonts w:ascii="Book Antiqua" w:hAnsi="Book Antiqua" w:cstheme="majorBidi"/>
          <w:sz w:val="28"/>
          <w:szCs w:val="28"/>
          <w:rtl/>
          <w:lang w:bidi="ar-MA"/>
        </w:rPr>
        <w:t>"الحرفي</w:t>
      </w:r>
      <w:r w:rsidR="00CF1F6B" w:rsidRPr="00340BDC">
        <w:rPr>
          <w:rFonts w:ascii="Book Antiqua" w:hAnsi="Book Antiqua" w:cstheme="majorBidi" w:hint="cs"/>
          <w:sz w:val="28"/>
          <w:szCs w:val="28"/>
          <w:rtl/>
          <w:lang w:bidi="ar-MA"/>
        </w:rPr>
        <w:t>ي</w:t>
      </w:r>
      <w:r w:rsidR="00CF1F6B" w:rsidRPr="00340BDC">
        <w:rPr>
          <w:rFonts w:ascii="Book Antiqua" w:hAnsi="Book Antiqua" w:cstheme="majorBidi"/>
          <w:sz w:val="28"/>
          <w:szCs w:val="28"/>
          <w:rtl/>
          <w:lang w:bidi="ar-MA"/>
        </w:rPr>
        <w:t>ن والعمال المؤهل</w:t>
      </w:r>
      <w:r w:rsidR="00CF1F6B" w:rsidRPr="00340BDC">
        <w:rPr>
          <w:rFonts w:ascii="Book Antiqua" w:hAnsi="Book Antiqua" w:cstheme="majorBidi" w:hint="cs"/>
          <w:sz w:val="28"/>
          <w:szCs w:val="28"/>
          <w:rtl/>
          <w:lang w:bidi="ar-MA"/>
        </w:rPr>
        <w:t>ي</w:t>
      </w:r>
      <w:r w:rsidR="00CF1F6B" w:rsidRPr="00340BDC">
        <w:rPr>
          <w:rFonts w:ascii="Book Antiqua" w:hAnsi="Book Antiqua" w:cstheme="majorBidi"/>
          <w:sz w:val="28"/>
          <w:szCs w:val="28"/>
          <w:rtl/>
          <w:lang w:bidi="ar-MA"/>
        </w:rPr>
        <w:t>ن</w:t>
      </w:r>
      <w:r w:rsidR="00CF1F6B" w:rsidRPr="00340BDC">
        <w:rPr>
          <w:rFonts w:ascii="Book Antiqua" w:hAnsi="Book Antiqua" w:cstheme="majorBidi" w:hint="cs"/>
          <w:sz w:val="28"/>
          <w:szCs w:val="28"/>
          <w:rtl/>
          <w:lang w:bidi="ar-MA"/>
        </w:rPr>
        <w:t xml:space="preserve"> في المهن الحرفية</w:t>
      </w:r>
      <w:r w:rsidR="00CF1F6B" w:rsidRPr="00340BDC">
        <w:rPr>
          <w:rFonts w:ascii="Book Antiqua" w:hAnsi="Book Antiqua" w:cstheme="majorBidi"/>
          <w:sz w:val="28"/>
          <w:szCs w:val="28"/>
          <w:rtl/>
          <w:lang w:bidi="ar-MA"/>
        </w:rPr>
        <w:t>"</w:t>
      </w:r>
      <w:r w:rsidR="00CF1F6B" w:rsidRPr="00340BDC">
        <w:rPr>
          <w:rFonts w:ascii="Book Antiqua" w:hAnsi="Book Antiqua" w:cstheme="majorBidi" w:hint="cs"/>
          <w:sz w:val="28"/>
          <w:szCs w:val="28"/>
          <w:rtl/>
          <w:lang w:bidi="ar-MA"/>
        </w:rPr>
        <w:t xml:space="preserve"> و</w:t>
      </w:r>
      <w:r w:rsidR="00CF1F6B" w:rsidRPr="00340BDC">
        <w:rPr>
          <w:rFonts w:ascii="Book Antiqua" w:hAnsi="Book Antiqua" w:cstheme="majorBidi"/>
          <w:sz w:val="28"/>
          <w:szCs w:val="28"/>
          <w:lang w:bidi="ar-MA"/>
        </w:rPr>
        <w:t>15%</w:t>
      </w:r>
      <w:r w:rsidR="00CF1F6B" w:rsidRPr="00340BDC">
        <w:rPr>
          <w:rFonts w:ascii="Book Antiqua" w:hAnsi="Book Antiqua" w:cstheme="majorBidi" w:hint="cs"/>
          <w:sz w:val="28"/>
          <w:szCs w:val="28"/>
          <w:rtl/>
          <w:lang w:bidi="ar-MA"/>
        </w:rPr>
        <w:t xml:space="preserve"> بمجموعة </w:t>
      </w:r>
      <w:r w:rsidR="00CF1F6B" w:rsidRPr="00340BDC">
        <w:rPr>
          <w:rFonts w:ascii="Book Antiqua" w:hAnsi="Book Antiqua" w:cstheme="majorBidi"/>
          <w:sz w:val="28"/>
          <w:szCs w:val="28"/>
          <w:rtl/>
          <w:lang w:bidi="ar-MA"/>
        </w:rPr>
        <w:t>"</w:t>
      </w:r>
      <w:r w:rsidR="00CF1F6B" w:rsidRPr="00340BDC">
        <w:rPr>
          <w:rFonts w:ascii="Book Antiqua" w:hAnsi="Book Antiqua" w:cstheme="majorBidi" w:hint="cs"/>
          <w:sz w:val="28"/>
          <w:szCs w:val="28"/>
          <w:rtl/>
          <w:lang w:bidi="ar-MA"/>
        </w:rPr>
        <w:t>الأطر العليا و أعضاء المهن الحرة</w:t>
      </w:r>
      <w:r w:rsidR="00CF1F6B" w:rsidRPr="00340BDC">
        <w:rPr>
          <w:rFonts w:ascii="Book Antiqua" w:hAnsi="Book Antiqua" w:cstheme="majorBidi"/>
          <w:sz w:val="28"/>
          <w:szCs w:val="28"/>
          <w:rtl/>
          <w:lang w:bidi="ar-MA"/>
        </w:rPr>
        <w:t>"</w:t>
      </w:r>
      <w:r w:rsidR="00CF1F6B" w:rsidRPr="00340BDC">
        <w:rPr>
          <w:rFonts w:ascii="Book Antiqua" w:hAnsi="Book Antiqua" w:cstheme="majorBidi" w:hint="cs"/>
          <w:sz w:val="28"/>
          <w:szCs w:val="28"/>
          <w:rtl/>
          <w:lang w:bidi="ar-MA"/>
        </w:rPr>
        <w:t>.</w:t>
      </w:r>
    </w:p>
    <w:p w:rsidR="00CF1F6B" w:rsidRPr="00340BDC" w:rsidRDefault="00CF1F6B" w:rsidP="00AA2C0A">
      <w:pPr>
        <w:bidi/>
        <w:spacing w:before="120" w:after="120" w:line="276" w:lineRule="auto"/>
        <w:jc w:val="both"/>
        <w:rPr>
          <w:rFonts w:ascii="Book Antiqua" w:hAnsi="Book Antiqua" w:cstheme="majorBidi"/>
          <w:sz w:val="28"/>
          <w:szCs w:val="28"/>
          <w:lang w:bidi="ar-MA"/>
        </w:rPr>
      </w:pPr>
      <w:r w:rsidRPr="00340BDC">
        <w:rPr>
          <w:rFonts w:ascii="Book Antiqua" w:hAnsi="Book Antiqua" w:cstheme="majorBidi" w:hint="cs"/>
          <w:sz w:val="28"/>
          <w:szCs w:val="28"/>
          <w:rtl/>
          <w:lang w:bidi="ar-MA"/>
        </w:rPr>
        <w:t xml:space="preserve">وكذلك يسجل توزيع النساء النشيطات المشتغلات حسب الحالة في المهنة اختلافا بين وسطي الإقامة. وهكذا، بالوسط القروي، تشتغل النساء أساسا كمساعدات عائليات </w:t>
      </w:r>
      <w:r w:rsidRPr="00340BDC">
        <w:rPr>
          <w:rFonts w:ascii="Book Antiqua" w:hAnsi="Book Antiqua" w:cstheme="majorBidi"/>
          <w:sz w:val="28"/>
          <w:szCs w:val="28"/>
          <w:lang w:bidi="ar-MA"/>
        </w:rPr>
        <w:t>(70%)</w:t>
      </w:r>
      <w:r w:rsidR="00AA2C0A">
        <w:rPr>
          <w:rFonts w:ascii="Book Antiqua" w:hAnsi="Book Antiqua" w:cstheme="majorBidi" w:hint="cs"/>
          <w:sz w:val="28"/>
          <w:szCs w:val="28"/>
          <w:rtl/>
          <w:lang w:bidi="ar-MA"/>
        </w:rPr>
        <w:t xml:space="preserve"> أو</w:t>
      </w:r>
      <w:r w:rsidRPr="00340BDC">
        <w:rPr>
          <w:rFonts w:ascii="Book Antiqua" w:hAnsi="Book Antiqua" w:cstheme="majorBidi" w:hint="cs"/>
          <w:sz w:val="28"/>
          <w:szCs w:val="28"/>
          <w:rtl/>
          <w:lang w:bidi="ar-MA"/>
        </w:rPr>
        <w:t xml:space="preserve">مستقلات </w:t>
      </w:r>
      <w:r w:rsidRPr="00340BDC">
        <w:rPr>
          <w:rFonts w:ascii="Book Antiqua" w:hAnsi="Book Antiqua" w:cstheme="majorBidi"/>
          <w:sz w:val="28"/>
          <w:szCs w:val="28"/>
          <w:lang w:bidi="ar-MA"/>
        </w:rPr>
        <w:t>(19,7%)</w:t>
      </w:r>
      <w:r w:rsidRPr="00340BDC">
        <w:rPr>
          <w:rFonts w:ascii="Book Antiqua" w:hAnsi="Book Antiqua" w:cstheme="majorBidi" w:hint="cs"/>
          <w:sz w:val="28"/>
          <w:szCs w:val="28"/>
          <w:rtl/>
          <w:lang w:bidi="ar-MA"/>
        </w:rPr>
        <w:t xml:space="preserve">. في حين، بالوسط الحضري، أكثر من 8 نساء نشيطات مشتغلات من بين 10 </w:t>
      </w:r>
      <w:r w:rsidRPr="00340BDC">
        <w:rPr>
          <w:rFonts w:ascii="Book Antiqua" w:hAnsi="Book Antiqua" w:cstheme="majorBidi"/>
          <w:sz w:val="28"/>
          <w:szCs w:val="28"/>
          <w:lang w:bidi="ar-MA"/>
        </w:rPr>
        <w:t>(81,2%)</w:t>
      </w:r>
      <w:r w:rsidRPr="00340BDC">
        <w:rPr>
          <w:rFonts w:ascii="Book Antiqua" w:hAnsi="Book Antiqua" w:cstheme="majorBidi" w:hint="cs"/>
          <w:sz w:val="28"/>
          <w:szCs w:val="28"/>
          <w:rtl/>
          <w:lang w:bidi="ar-MA"/>
        </w:rPr>
        <w:t xml:space="preserve"> هن مستأجرات و</w:t>
      </w:r>
      <w:r w:rsidRPr="00340BDC">
        <w:rPr>
          <w:rFonts w:ascii="Book Antiqua" w:hAnsi="Book Antiqua" w:cstheme="majorBidi"/>
          <w:sz w:val="28"/>
          <w:szCs w:val="28"/>
          <w:lang w:bidi="ar-MA"/>
        </w:rPr>
        <w:t>12,2%</w:t>
      </w:r>
      <w:r w:rsidRPr="00340BDC">
        <w:rPr>
          <w:rFonts w:ascii="Book Antiqua" w:hAnsi="Book Antiqua" w:cstheme="majorBidi" w:hint="cs"/>
          <w:sz w:val="28"/>
          <w:szCs w:val="28"/>
          <w:rtl/>
          <w:lang w:bidi="ar-MA"/>
        </w:rPr>
        <w:t xml:space="preserve"> هن مستقلات.</w:t>
      </w:r>
    </w:p>
    <w:p w:rsidR="00340BDC" w:rsidRPr="00AA2C0A" w:rsidRDefault="00340BDC" w:rsidP="00340BDC">
      <w:pPr>
        <w:autoSpaceDE w:val="0"/>
        <w:autoSpaceDN w:val="0"/>
        <w:bidi/>
        <w:adjustRightInd w:val="0"/>
        <w:spacing w:after="240"/>
        <w:jc w:val="both"/>
        <w:rPr>
          <w:rFonts w:ascii="Book Antiqua" w:hAnsi="Book Antiqua" w:cstheme="majorBidi"/>
          <w:b/>
          <w:bCs/>
          <w:color w:val="0070C0"/>
          <w:sz w:val="36"/>
          <w:szCs w:val="36"/>
          <w:rtl/>
          <w:lang w:bidi="ar-MA"/>
        </w:rPr>
      </w:pPr>
      <w:r w:rsidRPr="00AA2C0A">
        <w:rPr>
          <w:rFonts w:ascii="Book Antiqua" w:hAnsi="Book Antiqua" w:cstheme="majorBidi" w:hint="cs"/>
          <w:b/>
          <w:bCs/>
          <w:color w:val="0070C0"/>
          <w:sz w:val="36"/>
          <w:szCs w:val="36"/>
          <w:rtl/>
          <w:lang w:bidi="ar-MA"/>
        </w:rPr>
        <w:t>النساء في حالة بطالة</w:t>
      </w:r>
    </w:p>
    <w:p w:rsidR="00340BDC" w:rsidRPr="00B56AFD" w:rsidRDefault="00340BDC" w:rsidP="008C7E94">
      <w:pPr>
        <w:autoSpaceDE w:val="0"/>
        <w:autoSpaceDN w:val="0"/>
        <w:bidi/>
        <w:adjustRightInd w:val="0"/>
        <w:spacing w:after="240"/>
        <w:jc w:val="both"/>
        <w:rPr>
          <w:rFonts w:ascii="Book Antiqua" w:hAnsi="Book Antiqua" w:cstheme="majorBidi"/>
          <w:sz w:val="28"/>
          <w:szCs w:val="28"/>
          <w:rtl/>
          <w:lang w:bidi="ar-MA"/>
        </w:rPr>
      </w:pPr>
      <w:r w:rsidRPr="00B56AFD">
        <w:rPr>
          <w:rFonts w:ascii="Book Antiqua" w:hAnsi="Book Antiqua" w:cstheme="majorBidi" w:hint="cs"/>
          <w:sz w:val="28"/>
          <w:szCs w:val="28"/>
          <w:rtl/>
          <w:lang w:bidi="ar-MA"/>
        </w:rPr>
        <w:t xml:space="preserve">بلغ حجم النساء في حالة بطالة 388 ألف شخص، </w:t>
      </w:r>
      <w:r>
        <w:rPr>
          <w:rFonts w:ascii="Book Antiqua" w:hAnsi="Book Antiqua" w:cstheme="majorBidi" w:hint="cs"/>
          <w:sz w:val="28"/>
          <w:szCs w:val="28"/>
          <w:rtl/>
          <w:lang w:bidi="ar-MA"/>
        </w:rPr>
        <w:t>أ</w:t>
      </w:r>
      <w:r w:rsidRPr="00B56AFD">
        <w:rPr>
          <w:rFonts w:ascii="Book Antiqua" w:hAnsi="Book Antiqua" w:cstheme="majorBidi" w:hint="cs"/>
          <w:sz w:val="28"/>
          <w:szCs w:val="28"/>
          <w:rtl/>
          <w:lang w:bidi="ar-MA"/>
        </w:rPr>
        <w:t xml:space="preserve">ي بنسة  </w:t>
      </w:r>
      <w:r w:rsidRPr="00B56AFD">
        <w:rPr>
          <w:rFonts w:ascii="Book Antiqua" w:hAnsi="Book Antiqua" w:cstheme="majorBidi"/>
          <w:sz w:val="28"/>
          <w:szCs w:val="28"/>
          <w:lang w:bidi="ar-MA"/>
        </w:rPr>
        <w:t>35%</w:t>
      </w:r>
      <w:r w:rsidRPr="00B56AFD">
        <w:rPr>
          <w:rFonts w:ascii="Book Antiqua" w:hAnsi="Book Antiqua" w:cstheme="majorBidi" w:hint="cs"/>
          <w:sz w:val="28"/>
          <w:szCs w:val="28"/>
          <w:rtl/>
          <w:lang w:bidi="ar-MA"/>
        </w:rPr>
        <w:t xml:space="preserve"> من مجموع العاطلين، حيث أن </w:t>
      </w:r>
      <w:r w:rsidRPr="00AE7147">
        <w:rPr>
          <w:rFonts w:ascii="Book Antiqua" w:hAnsi="Book Antiqua" w:cstheme="majorBidi"/>
          <w:sz w:val="28"/>
          <w:szCs w:val="28"/>
          <w:rtl/>
          <w:lang w:bidi="ar-MA"/>
        </w:rPr>
        <w:t>غالبيته</w:t>
      </w:r>
      <w:r>
        <w:rPr>
          <w:rFonts w:ascii="Book Antiqua" w:hAnsi="Book Antiqua" w:cstheme="majorBidi" w:hint="cs"/>
          <w:sz w:val="28"/>
          <w:szCs w:val="28"/>
          <w:rtl/>
          <w:lang w:bidi="ar-MA"/>
        </w:rPr>
        <w:t>ن</w:t>
      </w:r>
      <w:r w:rsidRPr="00AE7147">
        <w:rPr>
          <w:rFonts w:ascii="Book Antiqua" w:hAnsi="Book Antiqua" w:cstheme="majorBidi"/>
          <w:sz w:val="28"/>
          <w:szCs w:val="28"/>
          <w:rtl/>
          <w:lang w:bidi="ar-MA"/>
        </w:rPr>
        <w:t xml:space="preserve"> </w:t>
      </w:r>
      <w:r>
        <w:rPr>
          <w:rFonts w:ascii="Book Antiqua" w:hAnsi="Book Antiqua" w:cstheme="majorBidi" w:hint="cs"/>
          <w:sz w:val="28"/>
          <w:szCs w:val="28"/>
          <w:rtl/>
          <w:lang w:bidi="ar-MA"/>
        </w:rPr>
        <w:t xml:space="preserve">من فئة الشباب البالغة أعمارهم أقل من 35 سنة </w:t>
      </w:r>
      <w:r w:rsidRPr="00B56AFD">
        <w:rPr>
          <w:rFonts w:ascii="Book Antiqua" w:hAnsi="Book Antiqua" w:cstheme="majorBidi"/>
          <w:sz w:val="28"/>
          <w:szCs w:val="28"/>
          <w:lang w:bidi="ar-MA"/>
        </w:rPr>
        <w:t>(82,6%)</w:t>
      </w:r>
      <w:r w:rsidRPr="00B56AFD">
        <w:rPr>
          <w:rFonts w:ascii="Book Antiqua" w:hAnsi="Book Antiqua" w:cstheme="majorBidi" w:hint="cs"/>
          <w:sz w:val="28"/>
          <w:szCs w:val="28"/>
          <w:rtl/>
          <w:lang w:bidi="ar-MA"/>
        </w:rPr>
        <w:t xml:space="preserve"> </w:t>
      </w:r>
      <w:r>
        <w:rPr>
          <w:rFonts w:ascii="Book Antiqua" w:hAnsi="Book Antiqua" w:cstheme="majorBidi" w:hint="cs"/>
          <w:sz w:val="28"/>
          <w:szCs w:val="28"/>
          <w:rtl/>
          <w:lang w:bidi="ar-MA"/>
        </w:rPr>
        <w:t xml:space="preserve">ومن الحاصلين على شهادة </w:t>
      </w:r>
      <w:r w:rsidRPr="00B56AFD">
        <w:rPr>
          <w:rFonts w:ascii="Book Antiqua" w:hAnsi="Book Antiqua" w:cstheme="majorBidi"/>
          <w:sz w:val="28"/>
          <w:szCs w:val="28"/>
          <w:lang w:bidi="ar-MA"/>
        </w:rPr>
        <w:t>(88,1%)</w:t>
      </w:r>
      <w:r w:rsidRPr="00B56AFD">
        <w:rPr>
          <w:rFonts w:ascii="Book Antiqua" w:hAnsi="Book Antiqua" w:cstheme="majorBidi" w:hint="cs"/>
          <w:sz w:val="28"/>
          <w:szCs w:val="28"/>
          <w:rtl/>
          <w:lang w:bidi="ar-MA"/>
        </w:rPr>
        <w:t xml:space="preserve">. كما أن </w:t>
      </w:r>
      <w:r w:rsidR="008C7E94">
        <w:rPr>
          <w:rFonts w:ascii="Book Antiqua" w:hAnsi="Book Antiqua" w:cstheme="majorBidi" w:hint="cs"/>
          <w:sz w:val="28"/>
          <w:szCs w:val="28"/>
          <w:rtl/>
          <w:lang w:bidi="ar-MA"/>
        </w:rPr>
        <w:t>ثلاثة ارباع</w:t>
      </w:r>
      <w:r w:rsidRPr="00B56AFD">
        <w:rPr>
          <w:rFonts w:ascii="Book Antiqua" w:hAnsi="Book Antiqua" w:cstheme="majorBidi" w:hint="cs"/>
          <w:sz w:val="28"/>
          <w:szCs w:val="28"/>
          <w:rtl/>
          <w:lang w:bidi="ar-MA"/>
        </w:rPr>
        <w:t xml:space="preserve"> العاطلات </w:t>
      </w:r>
      <w:r w:rsidRPr="00B56AFD">
        <w:rPr>
          <w:rFonts w:ascii="Book Antiqua" w:hAnsi="Book Antiqua" w:cstheme="majorBidi"/>
          <w:sz w:val="28"/>
          <w:szCs w:val="28"/>
          <w:lang w:bidi="ar-MA"/>
        </w:rPr>
        <w:t xml:space="preserve">(75,9%) </w:t>
      </w:r>
      <w:r w:rsidRPr="00B56AFD">
        <w:rPr>
          <w:rFonts w:ascii="Book Antiqua" w:hAnsi="Book Antiqua" w:cstheme="majorBidi" w:hint="cs"/>
          <w:sz w:val="28"/>
          <w:szCs w:val="28"/>
          <w:rtl/>
          <w:lang w:bidi="ar-MA"/>
        </w:rPr>
        <w:t xml:space="preserve"> تفوق أو تعادل مدة بطالتهن السنة (مقابل  </w:t>
      </w:r>
      <w:r w:rsidRPr="00B56AFD">
        <w:rPr>
          <w:rFonts w:ascii="Book Antiqua" w:hAnsi="Book Antiqua" w:cstheme="majorBidi"/>
          <w:sz w:val="28"/>
          <w:szCs w:val="28"/>
          <w:lang w:bidi="ar-MA"/>
        </w:rPr>
        <w:t>63,5%</w:t>
      </w:r>
      <w:r w:rsidRPr="00B56AFD">
        <w:rPr>
          <w:rFonts w:ascii="Book Antiqua" w:hAnsi="Book Antiqua" w:cstheme="majorBidi" w:hint="cs"/>
          <w:sz w:val="28"/>
          <w:szCs w:val="28"/>
          <w:rtl/>
          <w:lang w:bidi="ar-MA"/>
        </w:rPr>
        <w:t xml:space="preserve"> لدى الرجال) و </w:t>
      </w:r>
      <w:r w:rsidRPr="00B56AFD">
        <w:rPr>
          <w:rFonts w:ascii="Book Antiqua" w:hAnsi="Book Antiqua" w:cstheme="majorBidi"/>
          <w:sz w:val="28"/>
          <w:szCs w:val="28"/>
          <w:lang w:bidi="ar-MA"/>
        </w:rPr>
        <w:t>69%</w:t>
      </w:r>
      <w:r w:rsidRPr="00B56AFD">
        <w:rPr>
          <w:rFonts w:ascii="Book Antiqua" w:hAnsi="Book Antiqua" w:cstheme="majorBidi" w:hint="cs"/>
          <w:sz w:val="28"/>
          <w:szCs w:val="28"/>
          <w:rtl/>
          <w:lang w:bidi="ar-MA"/>
        </w:rPr>
        <w:t xml:space="preserve"> لم يسبق لهن أن إشتغلن (مقابل </w:t>
      </w:r>
      <w:r w:rsidRPr="00B56AFD">
        <w:rPr>
          <w:rFonts w:ascii="Book Antiqua" w:hAnsi="Book Antiqua" w:cstheme="majorBidi"/>
          <w:sz w:val="28"/>
          <w:szCs w:val="28"/>
          <w:lang w:bidi="ar-MA"/>
        </w:rPr>
        <w:t>50,9%</w:t>
      </w:r>
      <w:r w:rsidRPr="00B56AFD">
        <w:rPr>
          <w:rFonts w:ascii="Book Antiqua" w:hAnsi="Book Antiqua" w:cstheme="majorBidi" w:hint="cs"/>
          <w:sz w:val="28"/>
          <w:szCs w:val="28"/>
          <w:rtl/>
          <w:lang w:bidi="ar-MA"/>
        </w:rPr>
        <w:t xml:space="preserve"> لدى الرجال).</w:t>
      </w:r>
    </w:p>
    <w:p w:rsidR="00340BDC" w:rsidRPr="00AE7147" w:rsidRDefault="00340BDC" w:rsidP="00C9003B">
      <w:pPr>
        <w:bidi/>
        <w:jc w:val="both"/>
        <w:rPr>
          <w:rFonts w:ascii="Book Antiqua" w:hAnsi="Book Antiqua" w:cstheme="majorBidi"/>
          <w:sz w:val="28"/>
          <w:szCs w:val="28"/>
          <w:rtl/>
          <w:lang w:bidi="ar-MA"/>
        </w:rPr>
      </w:pPr>
      <w:r w:rsidRPr="00AE7147">
        <w:rPr>
          <w:rFonts w:ascii="Book Antiqua" w:hAnsi="Book Antiqua" w:cstheme="majorBidi"/>
          <w:sz w:val="28"/>
          <w:szCs w:val="28"/>
          <w:rtl/>
          <w:lang w:bidi="ar-MA"/>
        </w:rPr>
        <w:t xml:space="preserve">وتبقى البطالة أكثر </w:t>
      </w:r>
      <w:r>
        <w:rPr>
          <w:rFonts w:ascii="Book Antiqua" w:hAnsi="Book Antiqua" w:cstheme="majorBidi" w:hint="cs"/>
          <w:sz w:val="28"/>
          <w:szCs w:val="28"/>
          <w:rtl/>
          <w:lang w:bidi="ar-MA"/>
        </w:rPr>
        <w:t>ا</w:t>
      </w:r>
      <w:r w:rsidRPr="00AE7147">
        <w:rPr>
          <w:rFonts w:ascii="Book Antiqua" w:hAnsi="Book Antiqua" w:cstheme="majorBidi" w:hint="cs"/>
          <w:sz w:val="28"/>
          <w:szCs w:val="28"/>
          <w:rtl/>
          <w:lang w:bidi="ar-MA"/>
        </w:rPr>
        <w:t>رتفاعا</w:t>
      </w:r>
      <w:r w:rsidRPr="00AE7147">
        <w:rPr>
          <w:rFonts w:ascii="Book Antiqua" w:hAnsi="Book Antiqua" w:cstheme="majorBidi"/>
          <w:sz w:val="28"/>
          <w:szCs w:val="28"/>
          <w:rtl/>
          <w:lang w:bidi="ar-MA"/>
        </w:rPr>
        <w:t xml:space="preserve"> بين النساء</w:t>
      </w:r>
      <w:r>
        <w:rPr>
          <w:rFonts w:ascii="Book Antiqua" w:hAnsi="Book Antiqua" w:cstheme="majorBidi" w:hint="cs"/>
          <w:sz w:val="28"/>
          <w:szCs w:val="28"/>
          <w:rtl/>
          <w:lang w:bidi="ar-MA"/>
        </w:rPr>
        <w:t xml:space="preserve">، حيث يبلغ معدل </w:t>
      </w:r>
      <w:r w:rsidR="008C7E94">
        <w:rPr>
          <w:rFonts w:ascii="Book Antiqua" w:hAnsi="Book Antiqua" w:cstheme="majorBidi" w:hint="cs"/>
          <w:sz w:val="28"/>
          <w:szCs w:val="28"/>
          <w:rtl/>
          <w:lang w:bidi="ar-MA"/>
        </w:rPr>
        <w:t>ال</w:t>
      </w:r>
      <w:r>
        <w:rPr>
          <w:rFonts w:ascii="Book Antiqua" w:hAnsi="Book Antiqua" w:cstheme="majorBidi" w:hint="cs"/>
          <w:sz w:val="28"/>
          <w:szCs w:val="28"/>
          <w:rtl/>
          <w:lang w:bidi="ar-MA"/>
        </w:rPr>
        <w:t>بطال</w:t>
      </w:r>
      <w:r w:rsidR="00C9003B">
        <w:rPr>
          <w:rFonts w:ascii="Book Antiqua" w:hAnsi="Book Antiqua" w:cstheme="majorBidi" w:hint="cs"/>
          <w:sz w:val="28"/>
          <w:szCs w:val="28"/>
          <w:rtl/>
          <w:lang w:bidi="ar-MA"/>
        </w:rPr>
        <w:t>ة</w:t>
      </w:r>
      <w:r w:rsidR="008C7E94">
        <w:rPr>
          <w:rFonts w:ascii="Book Antiqua" w:hAnsi="Book Antiqua" w:cstheme="majorBidi" w:hint="cs"/>
          <w:sz w:val="28"/>
          <w:szCs w:val="28"/>
          <w:rtl/>
          <w:lang w:bidi="ar-MA"/>
        </w:rPr>
        <w:t xml:space="preserve"> </w:t>
      </w:r>
      <w:r w:rsidR="00134122">
        <w:rPr>
          <w:rFonts w:ascii="Book Antiqua" w:hAnsi="Book Antiqua" w:cstheme="majorBidi" w:hint="cs"/>
          <w:sz w:val="28"/>
          <w:szCs w:val="28"/>
          <w:rtl/>
          <w:lang w:bidi="ar-MA"/>
        </w:rPr>
        <w:t>لدي</w:t>
      </w:r>
      <w:r>
        <w:rPr>
          <w:rFonts w:ascii="Book Antiqua" w:hAnsi="Book Antiqua" w:cstheme="majorBidi" w:hint="cs"/>
          <w:sz w:val="28"/>
          <w:szCs w:val="28"/>
          <w:rtl/>
          <w:lang w:bidi="ar-MA"/>
        </w:rPr>
        <w:t xml:space="preserve">هن </w:t>
      </w:r>
      <w:r w:rsidRPr="00AE7147">
        <w:rPr>
          <w:rFonts w:ascii="Book Antiqua" w:hAnsi="Book Antiqua" w:cstheme="majorBidi"/>
          <w:sz w:val="28"/>
          <w:szCs w:val="28"/>
          <w:rtl/>
          <w:lang w:bidi="ar-MA"/>
        </w:rPr>
        <w:t xml:space="preserve">%13,5 </w:t>
      </w:r>
      <w:r>
        <w:rPr>
          <w:rFonts w:ascii="Book Antiqua" w:hAnsi="Book Antiqua" w:cstheme="majorBidi" w:hint="cs"/>
          <w:sz w:val="28"/>
          <w:szCs w:val="28"/>
          <w:rtl/>
          <w:lang w:bidi="ar-MA"/>
        </w:rPr>
        <w:t xml:space="preserve">مقابل </w:t>
      </w:r>
      <w:r w:rsidRPr="00AE7147">
        <w:rPr>
          <w:rFonts w:ascii="Book Antiqua" w:hAnsi="Book Antiqua" w:cstheme="majorBidi"/>
          <w:sz w:val="28"/>
          <w:szCs w:val="28"/>
          <w:rtl/>
          <w:lang w:bidi="ar-MA"/>
        </w:rPr>
        <w:t xml:space="preserve">%7,8 </w:t>
      </w:r>
      <w:r>
        <w:rPr>
          <w:rFonts w:ascii="Book Antiqua" w:hAnsi="Book Antiqua" w:cstheme="majorBidi" w:hint="cs"/>
          <w:sz w:val="28"/>
          <w:szCs w:val="28"/>
          <w:rtl/>
          <w:lang w:bidi="ar-MA"/>
        </w:rPr>
        <w:t xml:space="preserve">لدى </w:t>
      </w:r>
      <w:r w:rsidRPr="00AE7147">
        <w:rPr>
          <w:rFonts w:ascii="Book Antiqua" w:hAnsi="Book Antiqua" w:cstheme="majorBidi"/>
          <w:sz w:val="28"/>
          <w:szCs w:val="28"/>
          <w:rtl/>
          <w:lang w:bidi="ar-MA"/>
        </w:rPr>
        <w:t xml:space="preserve">الرجال، </w:t>
      </w:r>
      <w:r>
        <w:rPr>
          <w:rFonts w:ascii="Book Antiqua" w:hAnsi="Book Antiqua" w:cstheme="majorBidi" w:hint="cs"/>
          <w:sz w:val="28"/>
          <w:szCs w:val="28"/>
          <w:rtl/>
          <w:lang w:bidi="ar-MA"/>
        </w:rPr>
        <w:t>و</w:t>
      </w:r>
      <w:r w:rsidRPr="00AE7147">
        <w:rPr>
          <w:rFonts w:ascii="Book Antiqua" w:hAnsi="Book Antiqua" w:cstheme="majorBidi"/>
          <w:sz w:val="28"/>
          <w:szCs w:val="28"/>
          <w:rtl/>
          <w:lang w:bidi="ar-MA"/>
        </w:rPr>
        <w:t>خصوصا في المناطق الحضرية، حيث يبلغ معدلها %21,8 لدى النساء مقابل %10,3 لدى الرجال.</w:t>
      </w:r>
    </w:p>
    <w:p w:rsidR="00340BDC" w:rsidRPr="00CF1F6B" w:rsidRDefault="00340BDC" w:rsidP="00340BDC">
      <w:pPr>
        <w:bidi/>
        <w:spacing w:before="120" w:after="120" w:line="276" w:lineRule="auto"/>
        <w:jc w:val="both"/>
        <w:rPr>
          <w:rFonts w:ascii="Simplified Arabic" w:hAnsi="Simplified Arabic" w:cs="Simplified Arabic"/>
          <w:color w:val="212121"/>
          <w:sz w:val="28"/>
          <w:szCs w:val="28"/>
          <w:rtl/>
          <w:lang w:bidi="ar-MA"/>
        </w:rPr>
      </w:pPr>
    </w:p>
    <w:p w:rsidR="00CF1F6B" w:rsidRPr="00EE2ED8" w:rsidRDefault="00CF1F6B" w:rsidP="00CF1F6B">
      <w:pPr>
        <w:autoSpaceDE w:val="0"/>
        <w:autoSpaceDN w:val="0"/>
        <w:bidi/>
        <w:adjustRightInd w:val="0"/>
        <w:spacing w:before="120" w:after="120" w:line="276" w:lineRule="auto"/>
        <w:jc w:val="both"/>
        <w:rPr>
          <w:rFonts w:ascii="Simplified Arabic" w:hAnsi="Simplified Arabic" w:cs="Simplified Arabic"/>
          <w:color w:val="212121"/>
          <w:sz w:val="28"/>
          <w:szCs w:val="28"/>
          <w:rtl/>
        </w:rPr>
      </w:pPr>
    </w:p>
    <w:sectPr w:rsidR="00CF1F6B" w:rsidRPr="00EE2ED8" w:rsidSect="00200783">
      <w:footerReference w:type="default" r:id="rId10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0D6EBD" w:rsidRDefault="000D6EBD" w:rsidP="00C04C3D">
      <w:r>
        <w:separator/>
      </w:r>
    </w:p>
  </w:endnote>
  <w:endnote w:type="continuationSeparator" w:id="1">
    <w:p w:rsidR="000D6EBD" w:rsidRDefault="000D6EBD" w:rsidP="00C04C3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plified Arabic">
    <w:panose1 w:val="02020603050405020304"/>
    <w:charset w:val="00"/>
    <w:family w:val="roman"/>
    <w:pitch w:val="variable"/>
    <w:sig w:usb0="00002003" w:usb1="00000000" w:usb2="00000000" w:usb3="00000000" w:csb0="00000041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5935418"/>
      <w:docPartObj>
        <w:docPartGallery w:val="Page Numbers (Bottom of Page)"/>
        <w:docPartUnique/>
      </w:docPartObj>
    </w:sdtPr>
    <w:sdtContent>
      <w:p w:rsidR="00321E61" w:rsidRDefault="00321E61">
        <w:pPr>
          <w:pStyle w:val="Pieddepage"/>
          <w:jc w:val="center"/>
          <w:rPr>
            <w:rtl/>
          </w:rPr>
        </w:pPr>
      </w:p>
      <w:p w:rsidR="00321E61" w:rsidRDefault="000A5575">
        <w:pPr>
          <w:pStyle w:val="Pieddepage"/>
          <w:jc w:val="center"/>
        </w:pPr>
        <w:fldSimple w:instr=" PAGE   \* MERGEFORMAT ">
          <w:r w:rsidR="002D381D">
            <w:rPr>
              <w:noProof/>
            </w:rPr>
            <w:t>1</w:t>
          </w:r>
        </w:fldSimple>
      </w:p>
    </w:sdtContent>
  </w:sdt>
  <w:p w:rsidR="00321E61" w:rsidRDefault="00321E61">
    <w:pPr>
      <w:pStyle w:val="Pieddepage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0D6EBD" w:rsidRDefault="000D6EBD" w:rsidP="00C04C3D">
      <w:r>
        <w:separator/>
      </w:r>
    </w:p>
  </w:footnote>
  <w:footnote w:type="continuationSeparator" w:id="1">
    <w:p w:rsidR="000D6EBD" w:rsidRDefault="000D6EBD" w:rsidP="00C04C3D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893052"/>
    <w:rsid w:val="00001891"/>
    <w:rsid w:val="00002873"/>
    <w:rsid w:val="00013313"/>
    <w:rsid w:val="0006138D"/>
    <w:rsid w:val="00076506"/>
    <w:rsid w:val="00086A7A"/>
    <w:rsid w:val="000A5575"/>
    <w:rsid w:val="000D4A3C"/>
    <w:rsid w:val="000D6EBD"/>
    <w:rsid w:val="000E2AB9"/>
    <w:rsid w:val="000F662D"/>
    <w:rsid w:val="00101E46"/>
    <w:rsid w:val="00105774"/>
    <w:rsid w:val="00125CF4"/>
    <w:rsid w:val="00130F11"/>
    <w:rsid w:val="00134122"/>
    <w:rsid w:val="00144463"/>
    <w:rsid w:val="001609AC"/>
    <w:rsid w:val="001647A6"/>
    <w:rsid w:val="00186A9A"/>
    <w:rsid w:val="001932C9"/>
    <w:rsid w:val="001A1DDE"/>
    <w:rsid w:val="001D4241"/>
    <w:rsid w:val="001D75AC"/>
    <w:rsid w:val="001F27EF"/>
    <w:rsid w:val="00200783"/>
    <w:rsid w:val="0020690A"/>
    <w:rsid w:val="00206C0D"/>
    <w:rsid w:val="002879A7"/>
    <w:rsid w:val="002D381D"/>
    <w:rsid w:val="002D7781"/>
    <w:rsid w:val="002E0BE4"/>
    <w:rsid w:val="002E44BD"/>
    <w:rsid w:val="002F4342"/>
    <w:rsid w:val="002F47F5"/>
    <w:rsid w:val="002F69C4"/>
    <w:rsid w:val="0030660E"/>
    <w:rsid w:val="0030703E"/>
    <w:rsid w:val="003107D6"/>
    <w:rsid w:val="003169B1"/>
    <w:rsid w:val="00321E61"/>
    <w:rsid w:val="00327280"/>
    <w:rsid w:val="00335222"/>
    <w:rsid w:val="003402A4"/>
    <w:rsid w:val="003407D4"/>
    <w:rsid w:val="00340BDC"/>
    <w:rsid w:val="003416B2"/>
    <w:rsid w:val="00346B77"/>
    <w:rsid w:val="00390F59"/>
    <w:rsid w:val="003C71C7"/>
    <w:rsid w:val="003D7022"/>
    <w:rsid w:val="003E6EE7"/>
    <w:rsid w:val="003F1A60"/>
    <w:rsid w:val="003F4F35"/>
    <w:rsid w:val="00403165"/>
    <w:rsid w:val="00427C66"/>
    <w:rsid w:val="00433073"/>
    <w:rsid w:val="004539FF"/>
    <w:rsid w:val="00464907"/>
    <w:rsid w:val="0047170E"/>
    <w:rsid w:val="004736FB"/>
    <w:rsid w:val="004743E6"/>
    <w:rsid w:val="004751F9"/>
    <w:rsid w:val="004866BF"/>
    <w:rsid w:val="004965C9"/>
    <w:rsid w:val="004D0296"/>
    <w:rsid w:val="004D78E9"/>
    <w:rsid w:val="00501A6F"/>
    <w:rsid w:val="00515817"/>
    <w:rsid w:val="005452E9"/>
    <w:rsid w:val="00562900"/>
    <w:rsid w:val="005671F8"/>
    <w:rsid w:val="00584586"/>
    <w:rsid w:val="005C088E"/>
    <w:rsid w:val="005C491A"/>
    <w:rsid w:val="005C7E57"/>
    <w:rsid w:val="005E3FBC"/>
    <w:rsid w:val="005F6265"/>
    <w:rsid w:val="006032C8"/>
    <w:rsid w:val="00610330"/>
    <w:rsid w:val="00611B98"/>
    <w:rsid w:val="006149F3"/>
    <w:rsid w:val="00615F02"/>
    <w:rsid w:val="006229DE"/>
    <w:rsid w:val="00625559"/>
    <w:rsid w:val="00627381"/>
    <w:rsid w:val="00635879"/>
    <w:rsid w:val="0064057A"/>
    <w:rsid w:val="00646F4E"/>
    <w:rsid w:val="00670563"/>
    <w:rsid w:val="00696DE8"/>
    <w:rsid w:val="00697924"/>
    <w:rsid w:val="006C479E"/>
    <w:rsid w:val="006D359C"/>
    <w:rsid w:val="006E0AD1"/>
    <w:rsid w:val="00703D0B"/>
    <w:rsid w:val="00737860"/>
    <w:rsid w:val="00737C89"/>
    <w:rsid w:val="00747123"/>
    <w:rsid w:val="0075097D"/>
    <w:rsid w:val="00757FB9"/>
    <w:rsid w:val="007712A2"/>
    <w:rsid w:val="00775A90"/>
    <w:rsid w:val="00776536"/>
    <w:rsid w:val="00781143"/>
    <w:rsid w:val="00785706"/>
    <w:rsid w:val="007A63CA"/>
    <w:rsid w:val="007B094B"/>
    <w:rsid w:val="007D354E"/>
    <w:rsid w:val="007D6AC0"/>
    <w:rsid w:val="00802A5B"/>
    <w:rsid w:val="008044F9"/>
    <w:rsid w:val="00816B3C"/>
    <w:rsid w:val="008306C2"/>
    <w:rsid w:val="00841B00"/>
    <w:rsid w:val="00857CE0"/>
    <w:rsid w:val="00862A8C"/>
    <w:rsid w:val="00865AAC"/>
    <w:rsid w:val="00866E77"/>
    <w:rsid w:val="00867ECF"/>
    <w:rsid w:val="0088153B"/>
    <w:rsid w:val="00893052"/>
    <w:rsid w:val="00897B84"/>
    <w:rsid w:val="008A09CE"/>
    <w:rsid w:val="008A0FAA"/>
    <w:rsid w:val="008A169E"/>
    <w:rsid w:val="008A1C30"/>
    <w:rsid w:val="008A28A3"/>
    <w:rsid w:val="008A6BD9"/>
    <w:rsid w:val="008B2E55"/>
    <w:rsid w:val="008B2FDB"/>
    <w:rsid w:val="008C5763"/>
    <w:rsid w:val="008C7E94"/>
    <w:rsid w:val="008D0A92"/>
    <w:rsid w:val="008E23A0"/>
    <w:rsid w:val="008F28D0"/>
    <w:rsid w:val="008F725A"/>
    <w:rsid w:val="00900B67"/>
    <w:rsid w:val="00913807"/>
    <w:rsid w:val="009240E2"/>
    <w:rsid w:val="00931EA5"/>
    <w:rsid w:val="00940058"/>
    <w:rsid w:val="0095565B"/>
    <w:rsid w:val="00956671"/>
    <w:rsid w:val="009669F7"/>
    <w:rsid w:val="00967E0F"/>
    <w:rsid w:val="009714D6"/>
    <w:rsid w:val="00971748"/>
    <w:rsid w:val="00974EEB"/>
    <w:rsid w:val="00977FC4"/>
    <w:rsid w:val="0098204E"/>
    <w:rsid w:val="00985579"/>
    <w:rsid w:val="00986650"/>
    <w:rsid w:val="009A32AB"/>
    <w:rsid w:val="009B2D74"/>
    <w:rsid w:val="009C189C"/>
    <w:rsid w:val="009C442E"/>
    <w:rsid w:val="009F4EAF"/>
    <w:rsid w:val="00A00802"/>
    <w:rsid w:val="00A04E70"/>
    <w:rsid w:val="00A25F02"/>
    <w:rsid w:val="00A26A60"/>
    <w:rsid w:val="00A569A2"/>
    <w:rsid w:val="00A57CC5"/>
    <w:rsid w:val="00A67248"/>
    <w:rsid w:val="00A83FF5"/>
    <w:rsid w:val="00A8757C"/>
    <w:rsid w:val="00A96F69"/>
    <w:rsid w:val="00AA2C0A"/>
    <w:rsid w:val="00AB0258"/>
    <w:rsid w:val="00AB1BDC"/>
    <w:rsid w:val="00AC5937"/>
    <w:rsid w:val="00AF0B3B"/>
    <w:rsid w:val="00AF2442"/>
    <w:rsid w:val="00B0371D"/>
    <w:rsid w:val="00B05F5E"/>
    <w:rsid w:val="00B06067"/>
    <w:rsid w:val="00B12DEB"/>
    <w:rsid w:val="00B236E6"/>
    <w:rsid w:val="00B26927"/>
    <w:rsid w:val="00B320D7"/>
    <w:rsid w:val="00B501F6"/>
    <w:rsid w:val="00B91C7D"/>
    <w:rsid w:val="00BD1B91"/>
    <w:rsid w:val="00BD6BAA"/>
    <w:rsid w:val="00BE3AF2"/>
    <w:rsid w:val="00BF629C"/>
    <w:rsid w:val="00C04C3D"/>
    <w:rsid w:val="00C0520A"/>
    <w:rsid w:val="00C06CEA"/>
    <w:rsid w:val="00C207AD"/>
    <w:rsid w:val="00C23FA8"/>
    <w:rsid w:val="00C55358"/>
    <w:rsid w:val="00C55860"/>
    <w:rsid w:val="00C636C4"/>
    <w:rsid w:val="00C86115"/>
    <w:rsid w:val="00C9003B"/>
    <w:rsid w:val="00C94B06"/>
    <w:rsid w:val="00CC60EA"/>
    <w:rsid w:val="00CF1F6B"/>
    <w:rsid w:val="00D07FFC"/>
    <w:rsid w:val="00D30522"/>
    <w:rsid w:val="00D335BB"/>
    <w:rsid w:val="00D33DF7"/>
    <w:rsid w:val="00D357A2"/>
    <w:rsid w:val="00D418A3"/>
    <w:rsid w:val="00D46C79"/>
    <w:rsid w:val="00D64A47"/>
    <w:rsid w:val="00D70679"/>
    <w:rsid w:val="00D81741"/>
    <w:rsid w:val="00DC4DBA"/>
    <w:rsid w:val="00DC7E94"/>
    <w:rsid w:val="00DD35EC"/>
    <w:rsid w:val="00E1559D"/>
    <w:rsid w:val="00E35BFD"/>
    <w:rsid w:val="00E45A0A"/>
    <w:rsid w:val="00E60352"/>
    <w:rsid w:val="00E62C94"/>
    <w:rsid w:val="00E6300B"/>
    <w:rsid w:val="00E73D8F"/>
    <w:rsid w:val="00E77DE8"/>
    <w:rsid w:val="00E86F36"/>
    <w:rsid w:val="00E95E30"/>
    <w:rsid w:val="00EB0318"/>
    <w:rsid w:val="00EC1856"/>
    <w:rsid w:val="00EC6B79"/>
    <w:rsid w:val="00ED50AB"/>
    <w:rsid w:val="00EE2ED8"/>
    <w:rsid w:val="00EE5D43"/>
    <w:rsid w:val="00EF1501"/>
    <w:rsid w:val="00F012C4"/>
    <w:rsid w:val="00F10856"/>
    <w:rsid w:val="00F22768"/>
    <w:rsid w:val="00F23AF7"/>
    <w:rsid w:val="00F302CC"/>
    <w:rsid w:val="00F409BA"/>
    <w:rsid w:val="00F62C6E"/>
    <w:rsid w:val="00F65C78"/>
    <w:rsid w:val="00F8256C"/>
    <w:rsid w:val="00F97CF3"/>
    <w:rsid w:val="00FA1C2A"/>
    <w:rsid w:val="00FA4ADE"/>
    <w:rsid w:val="00FE2593"/>
    <w:rsid w:val="00FF77D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9305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fr-FR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rformatHTML">
    <w:name w:val="HTML Preformatted"/>
    <w:basedOn w:val="Normal"/>
    <w:link w:val="PrformatHTMLCar"/>
    <w:uiPriority w:val="99"/>
    <w:unhideWhenUsed/>
    <w:rsid w:val="00893052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PrformatHTMLCar">
    <w:name w:val="Préformaté HTML Car"/>
    <w:basedOn w:val="Policepardfaut"/>
    <w:link w:val="PrformatHTML"/>
    <w:uiPriority w:val="99"/>
    <w:rsid w:val="00893052"/>
    <w:rPr>
      <w:rFonts w:ascii="Courier New" w:eastAsia="Times New Roman" w:hAnsi="Courier New" w:cs="Courier New"/>
      <w:sz w:val="20"/>
      <w:szCs w:val="20"/>
      <w:lang w:eastAsia="fr-FR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F409BA"/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F409BA"/>
    <w:rPr>
      <w:rFonts w:ascii="Tahoma" w:eastAsia="Times New Roman" w:hAnsi="Tahoma" w:cs="Tahoma"/>
      <w:sz w:val="16"/>
      <w:szCs w:val="16"/>
      <w:lang w:eastAsia="fr-FR"/>
    </w:rPr>
  </w:style>
  <w:style w:type="paragraph" w:styleId="Notedebasdepage">
    <w:name w:val="footnote text"/>
    <w:basedOn w:val="Normal"/>
    <w:link w:val="NotedebasdepageCar"/>
    <w:uiPriority w:val="99"/>
    <w:rsid w:val="00C04C3D"/>
    <w:rPr>
      <w:sz w:val="20"/>
      <w:szCs w:val="20"/>
    </w:rPr>
  </w:style>
  <w:style w:type="character" w:customStyle="1" w:styleId="NotedebasdepageCar">
    <w:name w:val="Note de bas de page Car"/>
    <w:basedOn w:val="Policepardfaut"/>
    <w:link w:val="Notedebasdepage"/>
    <w:uiPriority w:val="99"/>
    <w:rsid w:val="00C04C3D"/>
    <w:rPr>
      <w:rFonts w:ascii="Times New Roman" w:eastAsia="Times New Roman" w:hAnsi="Times New Roman" w:cs="Times New Roman"/>
      <w:sz w:val="20"/>
      <w:szCs w:val="20"/>
      <w:lang w:eastAsia="fr-FR"/>
    </w:rPr>
  </w:style>
  <w:style w:type="character" w:styleId="Appelnotedebasdep">
    <w:name w:val="footnote reference"/>
    <w:basedOn w:val="Policepardfaut"/>
    <w:uiPriority w:val="99"/>
    <w:semiHidden/>
    <w:unhideWhenUsed/>
    <w:rsid w:val="00C04C3D"/>
    <w:rPr>
      <w:vertAlign w:val="superscript"/>
    </w:rPr>
  </w:style>
  <w:style w:type="paragraph" w:styleId="Paragraphedeliste">
    <w:name w:val="List Paragraph"/>
    <w:basedOn w:val="Normal"/>
    <w:uiPriority w:val="34"/>
    <w:qFormat/>
    <w:rsid w:val="00C04C3D"/>
    <w:pPr>
      <w:spacing w:after="200" w:line="276" w:lineRule="auto"/>
      <w:ind w:left="720"/>
      <w:contextualSpacing/>
    </w:pPr>
    <w:rPr>
      <w:rFonts w:ascii="Calibri" w:hAnsi="Calibri" w:cs="Arial"/>
      <w:sz w:val="22"/>
      <w:szCs w:val="22"/>
      <w:lang w:val="en-US" w:eastAsia="en-US"/>
    </w:rPr>
  </w:style>
  <w:style w:type="paragraph" w:styleId="En-tte">
    <w:name w:val="header"/>
    <w:basedOn w:val="Normal"/>
    <w:link w:val="En-tteCar"/>
    <w:uiPriority w:val="99"/>
    <w:semiHidden/>
    <w:unhideWhenUsed/>
    <w:rsid w:val="006149F3"/>
    <w:pPr>
      <w:tabs>
        <w:tab w:val="center" w:pos="4536"/>
        <w:tab w:val="right" w:pos="9072"/>
      </w:tabs>
    </w:pPr>
  </w:style>
  <w:style w:type="character" w:customStyle="1" w:styleId="En-tteCar">
    <w:name w:val="En-tête Car"/>
    <w:basedOn w:val="Policepardfaut"/>
    <w:link w:val="En-tte"/>
    <w:uiPriority w:val="99"/>
    <w:semiHidden/>
    <w:rsid w:val="006149F3"/>
    <w:rPr>
      <w:rFonts w:ascii="Times New Roman" w:eastAsia="Times New Roman" w:hAnsi="Times New Roman" w:cs="Times New Roman"/>
      <w:sz w:val="24"/>
      <w:szCs w:val="24"/>
      <w:lang w:eastAsia="fr-FR"/>
    </w:rPr>
  </w:style>
  <w:style w:type="paragraph" w:styleId="Pieddepage">
    <w:name w:val="footer"/>
    <w:basedOn w:val="Normal"/>
    <w:link w:val="PieddepageCar"/>
    <w:uiPriority w:val="99"/>
    <w:unhideWhenUsed/>
    <w:rsid w:val="006149F3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basedOn w:val="Policepardfaut"/>
    <w:link w:val="Pieddepage"/>
    <w:uiPriority w:val="99"/>
    <w:rsid w:val="006149F3"/>
    <w:rPr>
      <w:rFonts w:ascii="Times New Roman" w:eastAsia="Times New Roman" w:hAnsi="Times New Roman" w:cs="Times New Roman"/>
      <w:sz w:val="24"/>
      <w:szCs w:val="24"/>
      <w:lang w:eastAsia="fr-FR"/>
    </w:rPr>
  </w:style>
  <w:style w:type="character" w:styleId="Marquedecommentaire">
    <w:name w:val="annotation reference"/>
    <w:basedOn w:val="Policepardfaut"/>
    <w:uiPriority w:val="99"/>
    <w:semiHidden/>
    <w:unhideWhenUsed/>
    <w:rsid w:val="00F8256C"/>
    <w:rPr>
      <w:sz w:val="16"/>
      <w:szCs w:val="16"/>
    </w:rPr>
  </w:style>
  <w:style w:type="paragraph" w:styleId="Commentaire">
    <w:name w:val="annotation text"/>
    <w:basedOn w:val="Normal"/>
    <w:link w:val="CommentaireCar"/>
    <w:uiPriority w:val="99"/>
    <w:semiHidden/>
    <w:unhideWhenUsed/>
    <w:rsid w:val="00F8256C"/>
    <w:rPr>
      <w:sz w:val="20"/>
      <w:szCs w:val="20"/>
    </w:rPr>
  </w:style>
  <w:style w:type="character" w:customStyle="1" w:styleId="CommentaireCar">
    <w:name w:val="Commentaire Car"/>
    <w:basedOn w:val="Policepardfaut"/>
    <w:link w:val="Commentaire"/>
    <w:uiPriority w:val="99"/>
    <w:semiHidden/>
    <w:rsid w:val="00F8256C"/>
    <w:rPr>
      <w:rFonts w:ascii="Times New Roman" w:eastAsia="Times New Roman" w:hAnsi="Times New Roman" w:cs="Times New Roman"/>
      <w:sz w:val="20"/>
      <w:szCs w:val="20"/>
      <w:lang w:eastAsia="fr-FR"/>
    </w:rPr>
  </w:style>
  <w:style w:type="paragraph" w:styleId="Objetducommentaire">
    <w:name w:val="annotation subject"/>
    <w:basedOn w:val="Commentaire"/>
    <w:next w:val="Commentaire"/>
    <w:link w:val="ObjetducommentaireCar"/>
    <w:uiPriority w:val="99"/>
    <w:semiHidden/>
    <w:unhideWhenUsed/>
    <w:rsid w:val="00F8256C"/>
    <w:rPr>
      <w:b/>
      <w:bCs/>
    </w:rPr>
  </w:style>
  <w:style w:type="character" w:customStyle="1" w:styleId="ObjetducommentaireCar">
    <w:name w:val="Objet du commentaire Car"/>
    <w:basedOn w:val="CommentaireCar"/>
    <w:link w:val="Objetducommentaire"/>
    <w:uiPriority w:val="99"/>
    <w:semiHidden/>
    <w:rsid w:val="00F8256C"/>
    <w:rPr>
      <w:b/>
      <w:bCs/>
    </w:rPr>
  </w:style>
  <w:style w:type="character" w:styleId="Textedelespacerserv">
    <w:name w:val="Placeholder Text"/>
    <w:basedOn w:val="Policepardfaut"/>
    <w:uiPriority w:val="99"/>
    <w:semiHidden/>
    <w:rsid w:val="00696DE8"/>
    <w:rPr>
      <w:color w:val="80808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7691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306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464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hart" Target="charts/chart2.xml"/><Relationship Id="rId3" Type="http://schemas.openxmlformats.org/officeDocument/2006/relationships/settings" Target="settings.xml"/><Relationship Id="rId7" Type="http://schemas.openxmlformats.org/officeDocument/2006/relationships/chart" Target="charts/chart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chart" Target="charts/chart3.xml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oleObject" Target="file:///C:\Users\hsabri\Desktop\GrapheS-AR.xlsx" TargetMode="External"/></Relationships>
</file>

<file path=word/charts/_rels/chart2.xml.rels><?xml version="1.0" encoding="UTF-8" standalone="yes"?>
<Relationships xmlns="http://schemas.openxmlformats.org/package/2006/relationships"><Relationship Id="rId1" Type="http://schemas.openxmlformats.org/officeDocument/2006/relationships/oleObject" Target="file:///F:\GrapheS-AR.xlsx" TargetMode="External"/></Relationships>
</file>

<file path=word/charts/_rels/chart3.xml.rels><?xml version="1.0" encoding="UTF-8" standalone="yes"?>
<Relationships xmlns="http://schemas.openxmlformats.org/package/2006/relationships"><Relationship Id="rId1" Type="http://schemas.openxmlformats.org/officeDocument/2006/relationships/oleObject" Target="file:///C:\Users\hsabri\Desktop\GrapheS-AR.xlsx" TargetMode="Externa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fr-FR"/>
  <c:style val="8"/>
  <c:chart>
    <c:plotArea>
      <c:layout/>
      <c:barChart>
        <c:barDir val="bar"/>
        <c:grouping val="percentStacked"/>
        <c:ser>
          <c:idx val="0"/>
          <c:order val="0"/>
          <c:tx>
            <c:strRef>
              <c:f>ميان1!$B$46</c:f>
              <c:strCache>
                <c:ptCount val="1"/>
                <c:pt idx="0">
                  <c:v>ربة بيت</c:v>
                </c:pt>
              </c:strCache>
            </c:strRef>
          </c:tx>
          <c:spPr>
            <a:solidFill>
              <a:srgbClr val="F48618"/>
            </a:solidFill>
          </c:spPr>
          <c:dLbls>
            <c:dLbl>
              <c:idx val="1"/>
              <c:delete val="1"/>
            </c:dLbl>
            <c:showVal val="1"/>
          </c:dLbls>
          <c:cat>
            <c:strRef>
              <c:f>ميان1!$C$45:$E$45</c:f>
              <c:strCache>
                <c:ptCount val="3"/>
                <c:pt idx="0">
                  <c:v>المجموع</c:v>
                </c:pt>
                <c:pt idx="1">
                  <c:v>الرجال</c:v>
                </c:pt>
                <c:pt idx="2">
                  <c:v>النساء</c:v>
                </c:pt>
              </c:strCache>
            </c:strRef>
          </c:cat>
          <c:val>
            <c:numRef>
              <c:f>ميان1!$C$46:$E$46</c:f>
              <c:numCache>
                <c:formatCode>0.0</c:formatCode>
                <c:ptCount val="3"/>
                <c:pt idx="0">
                  <c:v>55.446174755965707</c:v>
                </c:pt>
                <c:pt idx="1">
                  <c:v>2.5174885267916602E-3</c:v>
                </c:pt>
                <c:pt idx="2">
                  <c:v>75.238745285825004</c:v>
                </c:pt>
              </c:numCache>
            </c:numRef>
          </c:val>
        </c:ser>
        <c:ser>
          <c:idx val="1"/>
          <c:order val="1"/>
          <c:tx>
            <c:strRef>
              <c:f>ميان1!$B$47</c:f>
              <c:strCache>
                <c:ptCount val="1"/>
                <c:pt idx="0">
                  <c:v>تلميذ أوطالب</c:v>
                </c:pt>
              </c:strCache>
            </c:strRef>
          </c:tx>
          <c:spPr>
            <a:solidFill>
              <a:srgbClr val="FFC000"/>
            </a:solidFill>
          </c:spPr>
          <c:dLbls>
            <c:showVal val="1"/>
          </c:dLbls>
          <c:cat>
            <c:strRef>
              <c:f>ميان1!$C$45:$E$45</c:f>
              <c:strCache>
                <c:ptCount val="3"/>
                <c:pt idx="0">
                  <c:v>المجموع</c:v>
                </c:pt>
                <c:pt idx="1">
                  <c:v>الرجال</c:v>
                </c:pt>
                <c:pt idx="2">
                  <c:v>النساء</c:v>
                </c:pt>
              </c:strCache>
            </c:strRef>
          </c:cat>
          <c:val>
            <c:numRef>
              <c:f>ميان1!$C$47:$E$47</c:f>
              <c:numCache>
                <c:formatCode>0.0</c:formatCode>
                <c:ptCount val="3"/>
                <c:pt idx="0">
                  <c:v>23.584743594888426</c:v>
                </c:pt>
                <c:pt idx="1">
                  <c:v>50.034031764028626</c:v>
                </c:pt>
                <c:pt idx="2">
                  <c:v>14.142736567340258</c:v>
                </c:pt>
              </c:numCache>
            </c:numRef>
          </c:val>
        </c:ser>
        <c:ser>
          <c:idx val="2"/>
          <c:order val="2"/>
          <c:tx>
            <c:strRef>
              <c:f>ميان1!$B$48</c:f>
              <c:strCache>
                <c:ptCount val="1"/>
                <c:pt idx="0">
                  <c:v>متقاعد</c:v>
                </c:pt>
              </c:strCache>
            </c:strRef>
          </c:tx>
          <c:spPr>
            <a:solidFill>
              <a:srgbClr val="A0AA22"/>
            </a:solidFill>
          </c:spPr>
          <c:dLbls>
            <c:showVal val="1"/>
          </c:dLbls>
          <c:cat>
            <c:strRef>
              <c:f>ميان1!$C$45:$E$45</c:f>
              <c:strCache>
                <c:ptCount val="3"/>
                <c:pt idx="0">
                  <c:v>المجموع</c:v>
                </c:pt>
                <c:pt idx="1">
                  <c:v>الرجال</c:v>
                </c:pt>
                <c:pt idx="2">
                  <c:v>النساء</c:v>
                </c:pt>
              </c:strCache>
            </c:strRef>
          </c:cat>
          <c:val>
            <c:numRef>
              <c:f>ميان1!$C$48:$E$48</c:f>
              <c:numCache>
                <c:formatCode>0.0</c:formatCode>
                <c:ptCount val="3"/>
                <c:pt idx="0">
                  <c:v>6.9825222646321832</c:v>
                </c:pt>
                <c:pt idx="1">
                  <c:v>22.435871170452831</c:v>
                </c:pt>
                <c:pt idx="2">
                  <c:v>1.4659038953653212</c:v>
                </c:pt>
              </c:numCache>
            </c:numRef>
          </c:val>
        </c:ser>
        <c:ser>
          <c:idx val="3"/>
          <c:order val="3"/>
          <c:tx>
            <c:strRef>
              <c:f>ميان1!$B$49</c:f>
              <c:strCache>
                <c:ptCount val="1"/>
                <c:pt idx="0">
                  <c:v>عاجز أو مريض</c:v>
                </c:pt>
              </c:strCache>
            </c:strRef>
          </c:tx>
          <c:spPr>
            <a:solidFill>
              <a:srgbClr val="DCB656"/>
            </a:solidFill>
          </c:spPr>
          <c:dLbls>
            <c:dLbl>
              <c:idx val="2"/>
              <c:layout>
                <c:manualLayout>
                  <c:x val="2.1801979997455988E-3"/>
                  <c:y val="-4.3714954890985737E-2"/>
                </c:manualLayout>
              </c:layout>
              <c:showVal val="1"/>
            </c:dLbl>
            <c:showVal val="1"/>
          </c:dLbls>
          <c:cat>
            <c:strRef>
              <c:f>ميان1!$C$45:$E$45</c:f>
              <c:strCache>
                <c:ptCount val="3"/>
                <c:pt idx="0">
                  <c:v>المجموع</c:v>
                </c:pt>
                <c:pt idx="1">
                  <c:v>الرجال</c:v>
                </c:pt>
                <c:pt idx="2">
                  <c:v>النساء</c:v>
                </c:pt>
              </c:strCache>
            </c:strRef>
          </c:cat>
          <c:val>
            <c:numRef>
              <c:f>ميان1!$C$49:$E$49</c:f>
              <c:numCache>
                <c:formatCode>0.0</c:formatCode>
                <c:ptCount val="3"/>
                <c:pt idx="0">
                  <c:v>6.4710587236542683</c:v>
                </c:pt>
                <c:pt idx="1">
                  <c:v>15.6077936136122</c:v>
                </c:pt>
                <c:pt idx="2">
                  <c:v>3.2093786932452768</c:v>
                </c:pt>
              </c:numCache>
            </c:numRef>
          </c:val>
        </c:ser>
        <c:ser>
          <c:idx val="4"/>
          <c:order val="4"/>
          <c:tx>
            <c:strRef>
              <c:f>ميان1!$B$50</c:f>
              <c:strCache>
                <c:ptCount val="1"/>
                <c:pt idx="0">
                  <c:v>مسن</c:v>
                </c:pt>
              </c:strCache>
            </c:strRef>
          </c:tx>
          <c:spPr>
            <a:solidFill>
              <a:srgbClr val="DBC0AF"/>
            </a:solidFill>
          </c:spPr>
          <c:dLbls>
            <c:showVal val="1"/>
          </c:dLbls>
          <c:cat>
            <c:strRef>
              <c:f>ميان1!$C$45:$E$45</c:f>
              <c:strCache>
                <c:ptCount val="3"/>
                <c:pt idx="0">
                  <c:v>المجموع</c:v>
                </c:pt>
                <c:pt idx="1">
                  <c:v>الرجال</c:v>
                </c:pt>
                <c:pt idx="2">
                  <c:v>النساء</c:v>
                </c:pt>
              </c:strCache>
            </c:strRef>
          </c:cat>
          <c:val>
            <c:numRef>
              <c:f>ميان1!$C$50:$E$50</c:f>
              <c:numCache>
                <c:formatCode>0.0</c:formatCode>
                <c:ptCount val="3"/>
                <c:pt idx="0">
                  <c:v>6.06389123567598</c:v>
                </c:pt>
                <c:pt idx="1">
                  <c:v>7.6208403211819045</c:v>
                </c:pt>
                <c:pt idx="2">
                  <c:v>5.5080833019101094</c:v>
                </c:pt>
              </c:numCache>
            </c:numRef>
          </c:val>
        </c:ser>
        <c:ser>
          <c:idx val="5"/>
          <c:order val="5"/>
          <c:tx>
            <c:strRef>
              <c:f>ميان1!$B$51</c:f>
              <c:strCache>
                <c:ptCount val="1"/>
                <c:pt idx="0">
                  <c:v>ملاك</c:v>
                </c:pt>
              </c:strCache>
            </c:strRef>
          </c:tx>
          <c:spPr>
            <a:solidFill>
              <a:schemeClr val="accent6">
                <a:lumMod val="20000"/>
                <a:lumOff val="80000"/>
              </a:schemeClr>
            </a:solidFill>
          </c:spPr>
          <c:dLbls>
            <c:dLbl>
              <c:idx val="0"/>
              <c:layout>
                <c:manualLayout>
                  <c:x val="0"/>
                  <c:y val="-8.742990978197103E-2"/>
                </c:manualLayout>
              </c:layout>
              <c:showVal val="1"/>
            </c:dLbl>
            <c:dLbl>
              <c:idx val="1"/>
              <c:layout>
                <c:manualLayout>
                  <c:x val="0"/>
                  <c:y val="-8.1184916226115608E-2"/>
                </c:manualLayout>
              </c:layout>
              <c:showVal val="1"/>
            </c:dLbl>
            <c:dLbl>
              <c:idx val="2"/>
              <c:layout>
                <c:manualLayout>
                  <c:x val="-2.1801979997455988E-3"/>
                  <c:y val="-6.8694929114405834E-2"/>
                </c:manualLayout>
              </c:layout>
              <c:showVal val="1"/>
            </c:dLbl>
            <c:showVal val="1"/>
          </c:dLbls>
          <c:cat>
            <c:strRef>
              <c:f>ميان1!$C$45:$E$45</c:f>
              <c:strCache>
                <c:ptCount val="3"/>
                <c:pt idx="0">
                  <c:v>المجموع</c:v>
                </c:pt>
                <c:pt idx="1">
                  <c:v>الرجال</c:v>
                </c:pt>
                <c:pt idx="2">
                  <c:v>النساء</c:v>
                </c:pt>
              </c:strCache>
            </c:strRef>
          </c:cat>
          <c:val>
            <c:numRef>
              <c:f>ميان1!$C$51:$E$51</c:f>
              <c:numCache>
                <c:formatCode>0.0</c:formatCode>
                <c:ptCount val="3"/>
                <c:pt idx="0">
                  <c:v>0.77349758090193865</c:v>
                </c:pt>
                <c:pt idx="1">
                  <c:v>1.9992979325608715</c:v>
                </c:pt>
                <c:pt idx="2">
                  <c:v>0.3359048766779526</c:v>
                </c:pt>
              </c:numCache>
            </c:numRef>
          </c:val>
        </c:ser>
        <c:ser>
          <c:idx val="6"/>
          <c:order val="6"/>
          <c:tx>
            <c:strRef>
              <c:f>ميان1!$B$52</c:f>
              <c:strCache>
                <c:ptCount val="1"/>
                <c:pt idx="0">
                  <c:v>غير نشيط اخر</c:v>
                </c:pt>
              </c:strCache>
            </c:strRef>
          </c:tx>
          <c:spPr>
            <a:solidFill>
              <a:schemeClr val="accent6">
                <a:lumMod val="20000"/>
                <a:lumOff val="80000"/>
              </a:schemeClr>
            </a:solidFill>
          </c:spPr>
          <c:dLbls>
            <c:dLbl>
              <c:idx val="0"/>
              <c:layout>
                <c:manualLayout>
                  <c:x val="6.6137250502518513E-3"/>
                  <c:y val="6.2961336605644432E-3"/>
                </c:manualLayout>
              </c:layout>
              <c:showVal val="1"/>
            </c:dLbl>
            <c:dLbl>
              <c:idx val="1"/>
              <c:layout>
                <c:manualLayout>
                  <c:x val="1.3227450100503703E-2"/>
                  <c:y val="-6.1771345707599366E-3"/>
                </c:manualLayout>
              </c:layout>
              <c:showVal val="1"/>
            </c:dLbl>
            <c:dLbl>
              <c:idx val="2"/>
              <c:layout>
                <c:manualLayout>
                  <c:x val="4.1018622839308202E-3"/>
                  <c:y val="5.1140104709364377E-5"/>
                </c:manualLayout>
              </c:layout>
              <c:showVal val="1"/>
            </c:dLbl>
            <c:showVal val="1"/>
          </c:dLbls>
          <c:cat>
            <c:strRef>
              <c:f>ميان1!$C$45:$E$45</c:f>
              <c:strCache>
                <c:ptCount val="3"/>
                <c:pt idx="0">
                  <c:v>المجموع</c:v>
                </c:pt>
                <c:pt idx="1">
                  <c:v>الرجال</c:v>
                </c:pt>
                <c:pt idx="2">
                  <c:v>النساء</c:v>
                </c:pt>
              </c:strCache>
            </c:strRef>
          </c:cat>
          <c:val>
            <c:numRef>
              <c:f>ميان1!$C$52:$E$52</c:f>
              <c:numCache>
                <c:formatCode>0.0</c:formatCode>
                <c:ptCount val="3"/>
                <c:pt idx="0">
                  <c:v>0.67738807930037392</c:v>
                </c:pt>
                <c:pt idx="1">
                  <c:v>2.2996477096329202</c:v>
                </c:pt>
                <c:pt idx="2">
                  <c:v>9.8265241205293702E-2</c:v>
                </c:pt>
              </c:numCache>
            </c:numRef>
          </c:val>
        </c:ser>
        <c:dLbls>
          <c:showVal val="1"/>
        </c:dLbls>
        <c:gapWidth val="75"/>
        <c:overlap val="100"/>
        <c:axId val="160232192"/>
        <c:axId val="160233728"/>
      </c:barChart>
      <c:catAx>
        <c:axId val="160232192"/>
        <c:scaling>
          <c:orientation val="minMax"/>
        </c:scaling>
        <c:axPos val="l"/>
        <c:majorTickMark val="none"/>
        <c:tickLblPos val="nextTo"/>
        <c:crossAx val="160233728"/>
        <c:crosses val="autoZero"/>
        <c:auto val="1"/>
        <c:lblAlgn val="ctr"/>
        <c:lblOffset val="100"/>
      </c:catAx>
      <c:valAx>
        <c:axId val="160233728"/>
        <c:scaling>
          <c:orientation val="minMax"/>
        </c:scaling>
        <c:delete val="1"/>
        <c:axPos val="b"/>
        <c:numFmt formatCode="0%" sourceLinked="1"/>
        <c:majorTickMark val="none"/>
        <c:tickLblPos val="none"/>
        <c:crossAx val="160232192"/>
        <c:crosses val="autoZero"/>
        <c:crossBetween val="between"/>
      </c:valAx>
    </c:plotArea>
    <c:legend>
      <c:legendPos val="b"/>
    </c:legend>
    <c:plotVisOnly val="1"/>
  </c:chart>
  <c:externalData r:id="rId1"/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fr-FR"/>
  <c:chart>
    <c:autoTitleDeleted val="1"/>
    <c:plotArea>
      <c:layout/>
      <c:barChart>
        <c:barDir val="col"/>
        <c:grouping val="clustered"/>
        <c:ser>
          <c:idx val="0"/>
          <c:order val="0"/>
          <c:tx>
            <c:strRef>
              <c:f>مبيان2!$D$6</c:f>
              <c:strCache>
                <c:ptCount val="1"/>
                <c:pt idx="0">
                  <c:v>الرجال</c:v>
                </c:pt>
              </c:strCache>
            </c:strRef>
          </c:tx>
          <c:spPr>
            <a:solidFill>
              <a:srgbClr val="FFC000"/>
            </a:solidFill>
          </c:spPr>
          <c:dLbls>
            <c:showVal val="1"/>
          </c:dLbls>
          <c:cat>
            <c:strRef>
              <c:f>مبيان2!$C$7:$C$11</c:f>
              <c:strCache>
                <c:ptCount val="5"/>
                <c:pt idx="0">
                  <c:v>أعزب(ة)</c:v>
                </c:pt>
                <c:pt idx="1">
                  <c:v>متزوج(ة)</c:v>
                </c:pt>
                <c:pt idx="2">
                  <c:v>أرمل(ة)</c:v>
                </c:pt>
                <c:pt idx="3">
                  <c:v>مطلق (ة)</c:v>
                </c:pt>
                <c:pt idx="4">
                  <c:v>المجموع</c:v>
                </c:pt>
              </c:strCache>
            </c:strRef>
          </c:cat>
          <c:val>
            <c:numRef>
              <c:f>مبيان2!$D$7:$D$11</c:f>
              <c:numCache>
                <c:formatCode>General</c:formatCode>
                <c:ptCount val="5"/>
                <c:pt idx="0">
                  <c:v>45.5</c:v>
                </c:pt>
                <c:pt idx="1">
                  <c:v>79.7</c:v>
                </c:pt>
                <c:pt idx="2">
                  <c:v>23.5</c:v>
                </c:pt>
                <c:pt idx="3">
                  <c:v>67.400000000000006</c:v>
                </c:pt>
                <c:pt idx="4">
                  <c:v>65.5</c:v>
                </c:pt>
              </c:numCache>
            </c:numRef>
          </c:val>
        </c:ser>
        <c:ser>
          <c:idx val="1"/>
          <c:order val="1"/>
          <c:tx>
            <c:strRef>
              <c:f>مبيان2!$E$6</c:f>
              <c:strCache>
                <c:ptCount val="1"/>
                <c:pt idx="0">
                  <c:v>النساء</c:v>
                </c:pt>
              </c:strCache>
            </c:strRef>
          </c:tx>
          <c:dLbls>
            <c:showVal val="1"/>
          </c:dLbls>
          <c:cat>
            <c:strRef>
              <c:f>مبيان2!$C$7:$C$11</c:f>
              <c:strCache>
                <c:ptCount val="5"/>
                <c:pt idx="0">
                  <c:v>أعزب(ة)</c:v>
                </c:pt>
                <c:pt idx="1">
                  <c:v>متزوج(ة)</c:v>
                </c:pt>
                <c:pt idx="2">
                  <c:v>أرمل(ة)</c:v>
                </c:pt>
                <c:pt idx="3">
                  <c:v>مطلق (ة)</c:v>
                </c:pt>
                <c:pt idx="4">
                  <c:v>المجموع</c:v>
                </c:pt>
              </c:strCache>
            </c:strRef>
          </c:cat>
          <c:val>
            <c:numRef>
              <c:f>مبيان2!$E$7:$E$11</c:f>
              <c:numCache>
                <c:formatCode>General</c:formatCode>
                <c:ptCount val="5"/>
                <c:pt idx="0">
                  <c:v>19.3</c:v>
                </c:pt>
                <c:pt idx="1">
                  <c:v>18.2</c:v>
                </c:pt>
                <c:pt idx="2">
                  <c:v>12.4</c:v>
                </c:pt>
                <c:pt idx="3">
                  <c:v>38.6</c:v>
                </c:pt>
                <c:pt idx="4">
                  <c:v>18.600000000000001</c:v>
                </c:pt>
              </c:numCache>
            </c:numRef>
          </c:val>
        </c:ser>
        <c:ser>
          <c:idx val="2"/>
          <c:order val="2"/>
          <c:tx>
            <c:strRef>
              <c:f>مبيان2!$F$6</c:f>
              <c:strCache>
                <c:ptCount val="1"/>
                <c:pt idx="0">
                  <c:v>المجموع</c:v>
                </c:pt>
              </c:strCache>
            </c:strRef>
          </c:tx>
          <c:spPr>
            <a:solidFill>
              <a:srgbClr val="F79B4F"/>
            </a:solidFill>
          </c:spPr>
          <c:dLbls>
            <c:showVal val="1"/>
          </c:dLbls>
          <c:cat>
            <c:strRef>
              <c:f>مبيان2!$C$7:$C$11</c:f>
              <c:strCache>
                <c:ptCount val="5"/>
                <c:pt idx="0">
                  <c:v>أعزب(ة)</c:v>
                </c:pt>
                <c:pt idx="1">
                  <c:v>متزوج(ة)</c:v>
                </c:pt>
                <c:pt idx="2">
                  <c:v>أرمل(ة)</c:v>
                </c:pt>
                <c:pt idx="3">
                  <c:v>مطلق (ة)</c:v>
                </c:pt>
                <c:pt idx="4">
                  <c:v>المجموع</c:v>
                </c:pt>
              </c:strCache>
            </c:strRef>
          </c:cat>
          <c:val>
            <c:numRef>
              <c:f>مبيان2!$F$7:$F$11</c:f>
              <c:numCache>
                <c:formatCode>General</c:formatCode>
                <c:ptCount val="5"/>
                <c:pt idx="0">
                  <c:v>34.5</c:v>
                </c:pt>
                <c:pt idx="1">
                  <c:v>48.5</c:v>
                </c:pt>
                <c:pt idx="2">
                  <c:v>13.2</c:v>
                </c:pt>
                <c:pt idx="3">
                  <c:v>44.5</c:v>
                </c:pt>
                <c:pt idx="4">
                  <c:v>41.6</c:v>
                </c:pt>
              </c:numCache>
            </c:numRef>
          </c:val>
        </c:ser>
        <c:dLbls>
          <c:showVal val="1"/>
        </c:dLbls>
        <c:gapWidth val="75"/>
        <c:axId val="160272768"/>
        <c:axId val="160274304"/>
      </c:barChart>
      <c:catAx>
        <c:axId val="160272768"/>
        <c:scaling>
          <c:orientation val="minMax"/>
        </c:scaling>
        <c:axPos val="b"/>
        <c:majorTickMark val="none"/>
        <c:tickLblPos val="nextTo"/>
        <c:crossAx val="160274304"/>
        <c:crosses val="autoZero"/>
        <c:auto val="1"/>
        <c:lblAlgn val="ctr"/>
        <c:lblOffset val="100"/>
      </c:catAx>
      <c:valAx>
        <c:axId val="160274304"/>
        <c:scaling>
          <c:orientation val="minMax"/>
        </c:scaling>
        <c:delete val="1"/>
        <c:axPos val="l"/>
        <c:numFmt formatCode="General" sourceLinked="1"/>
        <c:majorTickMark val="none"/>
        <c:tickLblPos val="none"/>
        <c:crossAx val="160272768"/>
        <c:crosses val="autoZero"/>
        <c:crossBetween val="between"/>
      </c:valAx>
    </c:plotArea>
    <c:legend>
      <c:legendPos val="b"/>
    </c:legend>
    <c:plotVisOnly val="1"/>
  </c:chart>
  <c:externalData r:id="rId1"/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fr-FR"/>
  <c:style val="4"/>
  <c:chart>
    <c:autoTitleDeleted val="1"/>
    <c:plotArea>
      <c:layout/>
      <c:lineChart>
        <c:grouping val="standard"/>
        <c:ser>
          <c:idx val="0"/>
          <c:order val="0"/>
          <c:marker>
            <c:symbol val="none"/>
          </c:marker>
          <c:dLbls>
            <c:showVal val="1"/>
          </c:dLbls>
          <c:cat>
            <c:strRef>
              <c:f>مبيان3!$B$8:$B$11</c:f>
              <c:strCache>
                <c:ptCount val="4"/>
                <c:pt idx="0">
                  <c:v>   24 – 15  سنـة</c:v>
                </c:pt>
                <c:pt idx="1">
                  <c:v>   34 – 25  سنـة</c:v>
                </c:pt>
                <c:pt idx="2">
                  <c:v>   44 – 35  سنـة</c:v>
                </c:pt>
                <c:pt idx="3">
                  <c:v>   45  سنـة فأكثـر</c:v>
                </c:pt>
              </c:strCache>
            </c:strRef>
          </c:cat>
          <c:val>
            <c:numRef>
              <c:f>مبيان3!$C$8:$C$11</c:f>
              <c:numCache>
                <c:formatCode>General</c:formatCode>
                <c:ptCount val="4"/>
                <c:pt idx="0">
                  <c:v>8.8000000000000007</c:v>
                </c:pt>
                <c:pt idx="1">
                  <c:v>22.3</c:v>
                </c:pt>
                <c:pt idx="2">
                  <c:v>25.4</c:v>
                </c:pt>
                <c:pt idx="3">
                  <c:v>18.7</c:v>
                </c:pt>
              </c:numCache>
            </c:numRef>
          </c:val>
        </c:ser>
        <c:marker val="1"/>
        <c:axId val="160310784"/>
        <c:axId val="160312320"/>
      </c:lineChart>
      <c:catAx>
        <c:axId val="160310784"/>
        <c:scaling>
          <c:orientation val="minMax"/>
        </c:scaling>
        <c:axPos val="b"/>
        <c:majorTickMark val="none"/>
        <c:tickLblPos val="nextTo"/>
        <c:crossAx val="160312320"/>
        <c:crosses val="autoZero"/>
        <c:auto val="1"/>
        <c:lblAlgn val="ctr"/>
        <c:lblOffset val="100"/>
      </c:catAx>
      <c:valAx>
        <c:axId val="160312320"/>
        <c:scaling>
          <c:orientation val="minMax"/>
        </c:scaling>
        <c:delete val="1"/>
        <c:axPos val="l"/>
        <c:numFmt formatCode="General" sourceLinked="1"/>
        <c:majorTickMark val="none"/>
        <c:tickLblPos val="none"/>
        <c:crossAx val="160310784"/>
        <c:crosses val="autoZero"/>
        <c:crossBetween val="between"/>
      </c:valAx>
    </c:plotArea>
    <c:plotVisOnly val="1"/>
  </c:chart>
  <c:externalData r:id="rId1"/>
</c:chartSpace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3EC3612-A72B-4AAC-8DF3-D722F5F06C5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676</Words>
  <Characters>3720</Characters>
  <Application>Microsoft Office Word</Application>
  <DocSecurity>0</DocSecurity>
  <Lines>31</Lines>
  <Paragraphs>8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4388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maittaleb</dc:creator>
  <cp:lastModifiedBy>hcp</cp:lastModifiedBy>
  <cp:revision>2</cp:revision>
  <cp:lastPrinted>2020-03-06T15:55:00Z</cp:lastPrinted>
  <dcterms:created xsi:type="dcterms:W3CDTF">2020-03-09T09:43:00Z</dcterms:created>
  <dcterms:modified xsi:type="dcterms:W3CDTF">2020-03-09T09:43:00Z</dcterms:modified>
</cp:coreProperties>
</file>