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E5" w:rsidRDefault="00A019E5" w:rsidP="00E56CA3">
      <w:pPr>
        <w:bidi/>
        <w:spacing w:after="0"/>
        <w:jc w:val="center"/>
        <w:rPr>
          <w:rFonts w:eastAsia="Times New Roman" w:cs="Times New Roman"/>
          <w:b/>
          <w:bCs/>
          <w:color w:val="0070C0"/>
          <w:sz w:val="28"/>
          <w:szCs w:val="28"/>
          <w:lang w:eastAsia="fr-FR"/>
        </w:rPr>
      </w:pPr>
      <w:bookmarkStart w:id="0" w:name="_GoBack"/>
      <w:bookmarkEnd w:id="0"/>
    </w:p>
    <w:p w:rsidR="00A019E5" w:rsidRDefault="00A019E5" w:rsidP="00A019E5">
      <w:pPr>
        <w:bidi/>
        <w:spacing w:after="0"/>
        <w:jc w:val="center"/>
        <w:rPr>
          <w:rFonts w:eastAsia="Times New Roman" w:cs="Times New Roman"/>
          <w:b/>
          <w:bCs/>
          <w:color w:val="0070C0"/>
          <w:sz w:val="28"/>
          <w:szCs w:val="28"/>
          <w:lang w:eastAsia="fr-FR"/>
        </w:rPr>
      </w:pPr>
    </w:p>
    <w:p w:rsidR="00E56CA3" w:rsidRPr="007864A3" w:rsidRDefault="00E56CA3" w:rsidP="00A019E5">
      <w:pPr>
        <w:bidi/>
        <w:spacing w:after="0"/>
        <w:jc w:val="center"/>
        <w:rPr>
          <w:rFonts w:eastAsia="Times New Roman" w:cs="Times New Roman"/>
          <w:b/>
          <w:bCs/>
          <w:shadow/>
          <w:color w:val="0070C0"/>
          <w:sz w:val="28"/>
          <w:szCs w:val="28"/>
          <w:lang w:eastAsia="fr-FR"/>
        </w:rPr>
      </w:pPr>
      <w:r w:rsidRPr="007864A3">
        <w:rPr>
          <w:rFonts w:eastAsia="Times New Roman" w:cs="Times New Roman" w:hint="cs"/>
          <w:b/>
          <w:bCs/>
          <w:shadow/>
          <w:color w:val="0070C0"/>
          <w:sz w:val="28"/>
          <w:szCs w:val="28"/>
          <w:rtl/>
          <w:lang w:eastAsia="fr-FR"/>
        </w:rPr>
        <w:t>بلاغ صحفي للمندوبية السامية للتخطيط</w:t>
      </w:r>
    </w:p>
    <w:p w:rsidR="00E56CA3" w:rsidRDefault="00E56CA3" w:rsidP="00E56CA3">
      <w:pPr>
        <w:bidi/>
        <w:spacing w:after="0"/>
        <w:jc w:val="center"/>
        <w:rPr>
          <w:rFonts w:eastAsia="Times New Roman" w:cs="Times New Roman"/>
          <w:b/>
          <w:bCs/>
          <w:color w:val="0070C0"/>
          <w:sz w:val="28"/>
          <w:szCs w:val="28"/>
          <w:lang w:eastAsia="fr-FR"/>
        </w:rPr>
      </w:pPr>
      <w:r w:rsidRPr="007864A3">
        <w:rPr>
          <w:rFonts w:eastAsia="Times New Roman" w:cs="Times New Roman" w:hint="cs"/>
          <w:b/>
          <w:bCs/>
          <w:shadow/>
          <w:color w:val="0070C0"/>
          <w:sz w:val="28"/>
          <w:szCs w:val="28"/>
          <w:rtl/>
          <w:lang w:eastAsia="fr-FR"/>
        </w:rPr>
        <w:t xml:space="preserve"> بمناسبة اليوم العالمي</w:t>
      </w:r>
      <w:r w:rsidRPr="007864A3">
        <w:rPr>
          <w:rFonts w:cs="Arabic Transparent" w:hint="cs"/>
          <w:b/>
          <w:bCs/>
          <w:shadow/>
          <w:sz w:val="32"/>
          <w:szCs w:val="32"/>
          <w:rtl/>
          <w:lang w:bidi="ar-MA"/>
        </w:rPr>
        <w:t xml:space="preserve"> </w:t>
      </w:r>
      <w:r w:rsidRPr="007864A3">
        <w:rPr>
          <w:rFonts w:eastAsia="Times New Roman" w:cs="Times New Roman" w:hint="cs"/>
          <w:b/>
          <w:bCs/>
          <w:shadow/>
          <w:color w:val="0070C0"/>
          <w:sz w:val="28"/>
          <w:szCs w:val="28"/>
          <w:rtl/>
          <w:lang w:eastAsia="fr-FR"/>
        </w:rPr>
        <w:t>للسكان</w:t>
      </w:r>
    </w:p>
    <w:p w:rsidR="00E56CA3" w:rsidRPr="00A019E5" w:rsidRDefault="00A019E5" w:rsidP="00E56CA3">
      <w:pPr>
        <w:bidi/>
        <w:spacing w:after="0"/>
        <w:jc w:val="center"/>
        <w:rPr>
          <w:rFonts w:cs="Arabic Transparent"/>
          <w:b/>
          <w:bCs/>
          <w:sz w:val="32"/>
          <w:szCs w:val="32"/>
          <w:rtl/>
          <w:lang w:bidi="ar-MA"/>
        </w:rPr>
      </w:pPr>
      <w:r>
        <w:rPr>
          <w:rFonts w:cs="Arabic Transparent"/>
          <w:b/>
          <w:bCs/>
          <w:sz w:val="32"/>
          <w:szCs w:val="32"/>
          <w:lang w:bidi="ar-MA"/>
        </w:rPr>
        <w:t xml:space="preserve">         </w:t>
      </w:r>
    </w:p>
    <w:p w:rsidR="00287B79" w:rsidRPr="007E3B14" w:rsidRDefault="00E56CA3" w:rsidP="00E56CA3">
      <w:pPr>
        <w:shd w:val="clear" w:color="auto" w:fill="FFFFFF"/>
        <w:bidi/>
        <w:spacing w:before="240"/>
        <w:jc w:val="both"/>
        <w:textAlignment w:val="baseline"/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</w:pPr>
      <w:r w:rsidRPr="007E3B14">
        <w:rPr>
          <w:rFonts w:asciiTheme="majorBidi" w:hAnsiTheme="majorBidi" w:cstheme="majorBidi"/>
          <w:sz w:val="28"/>
          <w:szCs w:val="28"/>
          <w:rtl/>
          <w:lang w:bidi="ar-MA"/>
        </w:rPr>
        <w:t>تحتفل المجموعة الدولية يوم 11 يوليوز من كل سنة باليوم العالمي للسكان،</w:t>
      </w:r>
      <w:r w:rsidR="00287B79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</w:t>
      </w:r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و</w:t>
      </w:r>
      <w:r w:rsidR="00287B79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في السياق الذي تسيطر عليه </w:t>
      </w:r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ال</w:t>
      </w:r>
      <w:r w:rsidR="00287B79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جائحة</w:t>
      </w:r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المرتبطة </w:t>
      </w:r>
      <w:proofErr w:type="spellStart"/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بـكوفيد</w:t>
      </w:r>
      <w:proofErr w:type="spellEnd"/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19 (</w:t>
      </w:r>
      <w:r w:rsidR="00287B79" w:rsidRPr="007E3B14">
        <w:rPr>
          <w:rFonts w:asciiTheme="majorBidi" w:eastAsia="Times New Roman" w:hAnsiTheme="majorBidi" w:cstheme="majorBidi"/>
          <w:bCs/>
          <w:iCs/>
          <w:color w:val="000000"/>
          <w:sz w:val="28"/>
          <w:szCs w:val="28"/>
          <w:lang w:eastAsia="fr-FR"/>
        </w:rPr>
        <w:t>Covid-19</w:t>
      </w:r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)</w:t>
      </w:r>
      <w:r w:rsidR="00287B79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، فإن الموضوع المختار هو حماية حقوق وصحة النساء والفتيات في مواجهة هذا الوباء. </w:t>
      </w:r>
      <w:proofErr w:type="gramStart"/>
      <w:r w:rsidRPr="007E3B14">
        <w:rPr>
          <w:rFonts w:asciiTheme="majorBidi" w:hAnsiTheme="majorBidi" w:cstheme="majorBidi"/>
          <w:sz w:val="28"/>
          <w:szCs w:val="28"/>
          <w:rtl/>
          <w:lang w:bidi="ar-MA"/>
        </w:rPr>
        <w:t>تقدم</w:t>
      </w:r>
      <w:proofErr w:type="gramEnd"/>
      <w:r w:rsidRPr="007E3B14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المندوبية السامية للتخطيط، بهذه المناسبة، </w:t>
      </w:r>
      <w:r w:rsidR="00287B79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بعض </w:t>
      </w:r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المعطيات حول</w:t>
      </w:r>
      <w:r w:rsidR="00287B79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المخاطر الصحية والنفسية التي تتعرض لها النساء في ضوء نتائج </w:t>
      </w:r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البحث الميداني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لدى الأسر</w:t>
      </w:r>
      <w:r w:rsidR="00287B79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الذي أجري في </w:t>
      </w:r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شهر </w:t>
      </w:r>
      <w:r w:rsidR="00287B79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أبريل.</w:t>
      </w:r>
    </w:p>
    <w:p w:rsidR="00287B79" w:rsidRPr="007E3B14" w:rsidRDefault="00287B79" w:rsidP="00D81451">
      <w:pPr>
        <w:bidi/>
        <w:spacing w:before="240"/>
        <w:rPr>
          <w:rFonts w:asciiTheme="majorBidi" w:eastAsia="Times New Roman" w:hAnsiTheme="majorBidi" w:cstheme="majorBidi"/>
          <w:b/>
          <w:bCs/>
          <w:i/>
          <w:iCs/>
          <w:color w:val="0070C0"/>
          <w:sz w:val="28"/>
          <w:szCs w:val="28"/>
          <w:rtl/>
          <w:lang w:eastAsia="fr-FR"/>
        </w:rPr>
      </w:pPr>
      <w:proofErr w:type="gramStart"/>
      <w:r w:rsidRPr="007E3B14">
        <w:rPr>
          <w:rFonts w:asciiTheme="majorBidi" w:eastAsia="Times New Roman" w:hAnsiTheme="majorBidi" w:cstheme="majorBidi"/>
          <w:b/>
          <w:bCs/>
          <w:i/>
          <w:iCs/>
          <w:color w:val="0070C0"/>
          <w:sz w:val="28"/>
          <w:szCs w:val="28"/>
          <w:rtl/>
          <w:lang w:eastAsia="fr-FR"/>
        </w:rPr>
        <w:t>المخاطر</w:t>
      </w:r>
      <w:proofErr w:type="gramEnd"/>
      <w:r w:rsidRPr="007E3B14">
        <w:rPr>
          <w:rFonts w:asciiTheme="majorBidi" w:eastAsia="Times New Roman" w:hAnsiTheme="majorBidi" w:cstheme="majorBidi"/>
          <w:b/>
          <w:bCs/>
          <w:i/>
          <w:iCs/>
          <w:color w:val="0070C0"/>
          <w:sz w:val="28"/>
          <w:szCs w:val="28"/>
          <w:rtl/>
          <w:lang w:eastAsia="fr-FR"/>
        </w:rPr>
        <w:t xml:space="preserve"> الصحية</w:t>
      </w:r>
    </w:p>
    <w:p w:rsidR="00287B79" w:rsidRPr="007E3B14" w:rsidRDefault="00287B79" w:rsidP="00D81451">
      <w:pPr>
        <w:shd w:val="clear" w:color="auto" w:fill="FFFFFF"/>
        <w:bidi/>
        <w:spacing w:before="240"/>
        <w:jc w:val="both"/>
        <w:textAlignment w:val="baseline"/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</w:pP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يتعرض الرجال والنساء بشكل مختلف لعوامل الخطر على الصحة</w:t>
      </w:r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التي يسببها أو يزيد من حدتها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كوفيد 19(</w:t>
      </w:r>
      <w:r w:rsidRPr="007E3B14">
        <w:rPr>
          <w:rFonts w:asciiTheme="majorBidi" w:eastAsia="Times New Roman" w:hAnsiTheme="majorBidi" w:cstheme="majorBidi"/>
          <w:bCs/>
          <w:iCs/>
          <w:color w:val="000000"/>
          <w:sz w:val="28"/>
          <w:szCs w:val="28"/>
          <w:lang w:eastAsia="fr-FR"/>
        </w:rPr>
        <w:t>Covid-19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)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. </w:t>
      </w:r>
      <w:proofErr w:type="gramStart"/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بادئ</w:t>
      </w:r>
      <w:proofErr w:type="gramEnd"/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ذي بدء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، 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إن التمثيل المفرط للنساء في الوظائف المتعلقة 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بالصحة وخدمات</w:t>
      </w:r>
      <w:r w:rsidR="00E56CA3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الرعاية 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ي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عرضهن 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بشكل مفرط 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للفيروس ويزيد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، إلى حد كبير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، من خطر 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العدوى لديهن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. </w:t>
      </w:r>
      <w:proofErr w:type="gramStart"/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حيث</w:t>
      </w:r>
      <w:proofErr w:type="gramEnd"/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إن 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النساء 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تمثلن 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58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من 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 w:bidi="ar-MA"/>
        </w:rPr>
        <w:t>الأطر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الطبي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ة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و67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من </w:t>
      </w:r>
      <w:r w:rsidR="00D81451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الأطر شبه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الطبي</w:t>
      </w:r>
      <w:r w:rsidR="00D81451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ة (الممرضين</w:t>
      </w:r>
      <w:r w:rsidR="00E56CA3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="00D81451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والتقنيين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).</w:t>
      </w:r>
    </w:p>
    <w:p w:rsidR="00287B79" w:rsidRPr="007E3B14" w:rsidRDefault="00287B79" w:rsidP="00332317">
      <w:pPr>
        <w:shd w:val="clear" w:color="auto" w:fill="FFFFFF"/>
        <w:bidi/>
        <w:spacing w:before="240"/>
        <w:jc w:val="both"/>
        <w:textAlignment w:val="baseline"/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</w:pPr>
      <w:proofErr w:type="gramStart"/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خلال</w:t>
      </w:r>
      <w:proofErr w:type="gramEnd"/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فترة </w:t>
      </w:r>
      <w:r w:rsidR="00D81451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الحجر الصحي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و</w:t>
      </w:r>
      <w:r w:rsidR="00D81451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ما خل</w:t>
      </w:r>
      <w:r w:rsidR="00C175A5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ّ</w:t>
      </w:r>
      <w:r w:rsidR="00D81451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فه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، تأثرت بشدة إمكانية حصول النساء على الخدمات الصحية. </w:t>
      </w:r>
      <w:r w:rsidR="00D81451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ف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بينما تتركز الجهود على الحد من انتشار الفيروس، </w:t>
      </w:r>
      <w:r w:rsidR="00D81451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اضطرب الحصول على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خدمات أساسية مثل خدمات الصحة الإنجابية.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فمـن بـيـن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الأسر </w:t>
      </w:r>
      <w:r w:rsidR="00332317" w:rsidRPr="007E3B14">
        <w:rPr>
          <w:rFonts w:asciiTheme="majorBidi" w:hAnsiTheme="majorBidi" w:cstheme="majorBidi"/>
          <w:rtl/>
        </w:rPr>
        <w:t>اللـوا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تي يوجـد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من بــيـن أعضائهــن نســاء في وضعيــة تؤهلهــن للحصــول عــلى خدمــات الاستشــارة الطبيــة قبــل الــولادة وبعدهــا، كان %30 منهــن قــد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تخــلى عــن هــذه الخدمــات أثنــاء الحجــر الصحــي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ومن بين 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الأسر المعنيــة بالصحــة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الإنجابيــة 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، 34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لم يحصلوا على الخدمات الصحية أثناء </w:t>
      </w:r>
      <w:r w:rsidR="00833FEC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الحجر الصحي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.</w:t>
      </w:r>
    </w:p>
    <w:p w:rsidR="00287B79" w:rsidRPr="007E3B14" w:rsidRDefault="00287B79" w:rsidP="0083350F">
      <w:pPr>
        <w:shd w:val="clear" w:color="auto" w:fill="FFFFFF"/>
        <w:bidi/>
        <w:spacing w:before="240"/>
        <w:jc w:val="both"/>
        <w:textAlignment w:val="baseline"/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</w:pP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كما يبدو أن هذه الأزمة جعلت أفراد الأسر التي </w:t>
      </w:r>
      <w:r w:rsidR="00833FEC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تسيرها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امرأة أكثر </w:t>
      </w:r>
      <w:r w:rsidR="00833FEC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هشاشة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، </w:t>
      </w:r>
      <w:r w:rsidR="00833FEC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دائما 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من وجهة</w:t>
      </w:r>
      <w:r w:rsidR="00D0783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نظر الحصول على الرعاية الصحية. ف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من بين جميع الأسر التي ترأسها نساء </w:t>
      </w:r>
      <w:r w:rsidR="00D0783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و</w:t>
      </w:r>
      <w:r w:rsidR="00D0783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="00D0783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يعاني</w:t>
      </w:r>
      <w:r w:rsidR="00D0783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="00D0783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أحد أ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فر</w:t>
      </w:r>
      <w:r w:rsidR="00D0783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د</w:t>
      </w:r>
      <w:r w:rsidR="00D0783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ها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من 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أمـراض عابـرة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، لم يحصل</w:t>
      </w:r>
      <w:r w:rsidR="00833FEC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قرابة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47</w:t>
      </w:r>
      <w:r w:rsidR="00833FEC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,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5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على الخدمات الصحية مقارنة بـ 37</w:t>
      </w:r>
      <w:r w:rsidR="007013B1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,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9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من الأسر التي يرأسها رجال.</w:t>
      </w:r>
      <w:r w:rsidR="0083350F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</w:t>
      </w:r>
    </w:p>
    <w:p w:rsidR="00287B79" w:rsidRPr="007E3B14" w:rsidRDefault="00D0783A" w:rsidP="0083350F">
      <w:pPr>
        <w:bidi/>
        <w:spacing w:before="240"/>
        <w:rPr>
          <w:rFonts w:asciiTheme="majorBidi" w:eastAsia="Times New Roman" w:hAnsiTheme="majorBidi" w:cstheme="majorBidi"/>
          <w:b/>
          <w:bCs/>
          <w:i/>
          <w:iCs/>
          <w:color w:val="0070C0"/>
          <w:sz w:val="28"/>
          <w:szCs w:val="28"/>
          <w:rtl/>
          <w:lang w:eastAsia="fr-FR"/>
        </w:rPr>
      </w:pPr>
      <w:r w:rsidRPr="007E3B14">
        <w:rPr>
          <w:rFonts w:asciiTheme="majorBidi" w:eastAsia="Times New Roman" w:hAnsiTheme="majorBidi" w:cstheme="majorBidi"/>
          <w:b/>
          <w:bCs/>
          <w:i/>
          <w:iCs/>
          <w:color w:val="0070C0"/>
          <w:sz w:val="28"/>
          <w:szCs w:val="28"/>
          <w:rtl/>
          <w:lang w:eastAsia="fr-FR"/>
        </w:rPr>
        <w:t>المخاطر المتعلقة</w:t>
      </w:r>
      <w:r w:rsidR="0083350F" w:rsidRPr="007E3B14">
        <w:rPr>
          <w:rFonts w:asciiTheme="majorBidi" w:eastAsia="Times New Roman" w:hAnsiTheme="majorBidi" w:cstheme="majorBidi"/>
          <w:b/>
          <w:bCs/>
          <w:i/>
          <w:iCs/>
          <w:color w:val="0070C0"/>
          <w:sz w:val="28"/>
          <w:szCs w:val="28"/>
          <w:rtl/>
          <w:lang w:eastAsia="fr-FR"/>
        </w:rPr>
        <w:t xml:space="preserve"> بالصحة  </w:t>
      </w:r>
      <w:r w:rsidRPr="007E3B14">
        <w:rPr>
          <w:rFonts w:asciiTheme="majorBidi" w:eastAsia="Times New Roman" w:hAnsiTheme="majorBidi" w:cstheme="majorBidi"/>
          <w:b/>
          <w:bCs/>
          <w:i/>
          <w:iCs/>
          <w:color w:val="0070C0"/>
          <w:sz w:val="28"/>
          <w:szCs w:val="28"/>
          <w:rtl/>
          <w:lang w:eastAsia="fr-FR"/>
        </w:rPr>
        <w:t>النفسية</w:t>
      </w:r>
    </w:p>
    <w:p w:rsidR="00287B79" w:rsidRPr="007E3B14" w:rsidRDefault="00287B79" w:rsidP="00D0783A">
      <w:pPr>
        <w:shd w:val="clear" w:color="auto" w:fill="FFFFFF"/>
        <w:bidi/>
        <w:spacing w:before="240"/>
        <w:jc w:val="both"/>
        <w:textAlignment w:val="baseline"/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</w:pP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يتعرض النساء</w:t>
      </w:r>
      <w:r w:rsidR="00D25AC0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والرجال أيضًا للآثار النفسية لكوفيد 19 (</w:t>
      </w:r>
      <w:r w:rsidRPr="007E3B14">
        <w:rPr>
          <w:rFonts w:asciiTheme="majorBidi" w:eastAsia="Times New Roman" w:hAnsiTheme="majorBidi" w:cstheme="majorBidi"/>
          <w:bCs/>
          <w:iCs/>
          <w:color w:val="000000"/>
          <w:sz w:val="28"/>
          <w:szCs w:val="28"/>
          <w:lang w:eastAsia="fr-FR"/>
        </w:rPr>
        <w:t>Covid-19</w:t>
      </w:r>
      <w:r w:rsidR="00D25AC0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)</w:t>
      </w:r>
      <w:r w:rsidR="00D0783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بشكل مختلف. </w:t>
      </w:r>
      <w:proofErr w:type="gramStart"/>
      <w:r w:rsidR="00D25AC0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ف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إذا</w:t>
      </w:r>
      <w:proofErr w:type="gramEnd"/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كانت النتائج الرئيسية، </w:t>
      </w:r>
      <w:r w:rsidR="00D25AC0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للبحث الميداني لدى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الأسر، هي اضطراب النوم والقلق والخوف والسلوك المهووس، فيجب </w:t>
      </w:r>
      <w:r w:rsidR="00D25AC0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الإشارة إلى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أن ربات الأسر يبدو أنهن أكثر تأثراً بهذا الاضطراب النفسي من نظرائهن الذكور. في الواقع، يبدو أن النساء أكثر تأثرًا باضطراب النوم من الرجال (26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مقابل 23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) ، والقلق (51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مقابل 49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) والاكتئاب (9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مقابل 6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).</w:t>
      </w:r>
    </w:p>
    <w:sectPr w:rsidR="00287B79" w:rsidRPr="007E3B14" w:rsidSect="00951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87B79"/>
    <w:rsid w:val="001E4CDA"/>
    <w:rsid w:val="00287B79"/>
    <w:rsid w:val="00332317"/>
    <w:rsid w:val="003C10FB"/>
    <w:rsid w:val="00672381"/>
    <w:rsid w:val="007013B1"/>
    <w:rsid w:val="007864A3"/>
    <w:rsid w:val="00797562"/>
    <w:rsid w:val="007E3B14"/>
    <w:rsid w:val="0083350F"/>
    <w:rsid w:val="00833FEC"/>
    <w:rsid w:val="00951D71"/>
    <w:rsid w:val="00A019E5"/>
    <w:rsid w:val="00A07466"/>
    <w:rsid w:val="00A71662"/>
    <w:rsid w:val="00A7582A"/>
    <w:rsid w:val="00C175A5"/>
    <w:rsid w:val="00D0783A"/>
    <w:rsid w:val="00D25AC0"/>
    <w:rsid w:val="00D81451"/>
    <w:rsid w:val="00D87C93"/>
    <w:rsid w:val="00E56CA3"/>
    <w:rsid w:val="00EA4CA2"/>
    <w:rsid w:val="00ED5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D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C1438-634B-4F2D-9512-2AA5B61D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Blue Ocean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CHIADMI-LAPTOP</dc:creator>
  <cp:lastModifiedBy>hcp</cp:lastModifiedBy>
  <cp:revision>2</cp:revision>
  <dcterms:created xsi:type="dcterms:W3CDTF">2020-07-14T10:55:00Z</dcterms:created>
  <dcterms:modified xsi:type="dcterms:W3CDTF">2020-07-14T10:55:00Z</dcterms:modified>
</cp:coreProperties>
</file>