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E015B9" w:rsidRDefault="004B5F69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   </w:t>
      </w:r>
    </w:p>
    <w:p w:rsidR="00E015B9" w:rsidRDefault="00E015B9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BA4E60" w:rsidRPr="00A17127" w:rsidRDefault="00BA4E60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E015B9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E015B9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DA7716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4</w:t>
      </w:r>
    </w:p>
    <w:p w:rsidR="00BA4E60" w:rsidRDefault="00BA4E60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E808EE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808E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A20131" w:rsidP="00E808E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</w:t>
      </w:r>
      <w:r w:rsidR="00221672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de </w:t>
      </w:r>
      <w:r w:rsidR="00EE7ADE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%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>stagnation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4</w:t>
      </w:r>
    </w:p>
    <w:p w:rsidR="00357244" w:rsidRDefault="00BA4E60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A201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une </w:t>
      </w:r>
      <w:r w:rsidR="00A20131">
        <w:rPr>
          <w:rFonts w:ascii="Arial" w:hAnsi="Arial" w:cs="Arial"/>
          <w:sz w:val="24"/>
          <w:szCs w:val="24"/>
        </w:rPr>
        <w:t>hausse</w:t>
      </w:r>
      <w:r w:rsidR="00E85815">
        <w:rPr>
          <w:rFonts w:ascii="Arial" w:hAnsi="Arial" w:cs="Arial"/>
          <w:sz w:val="24"/>
          <w:szCs w:val="24"/>
        </w:rPr>
        <w:t xml:space="preserve"> de</w:t>
      </w:r>
      <w:r w:rsidR="003F759A">
        <w:rPr>
          <w:rFonts w:ascii="Arial" w:hAnsi="Arial" w:cs="Arial"/>
          <w:sz w:val="24"/>
          <w:szCs w:val="24"/>
        </w:rPr>
        <w:t xml:space="preserve"> </w:t>
      </w:r>
      <w:r w:rsidR="00EE7ADE">
        <w:rPr>
          <w:rFonts w:ascii="Arial" w:hAnsi="Arial" w:cs="Arial"/>
          <w:sz w:val="24"/>
          <w:szCs w:val="24"/>
        </w:rPr>
        <w:t>0,</w:t>
      </w:r>
      <w:r w:rsidR="00A20131">
        <w:rPr>
          <w:rFonts w:ascii="Arial" w:hAnsi="Arial" w:cs="Arial"/>
          <w:sz w:val="24"/>
          <w:szCs w:val="24"/>
        </w:rPr>
        <w:t>3</w:t>
      </w:r>
      <w:r w:rsidR="003F759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variation est le résultat de la </w:t>
      </w:r>
      <w:r w:rsidR="00A20131">
        <w:rPr>
          <w:rFonts w:ascii="Arial" w:hAnsi="Arial" w:cs="Arial"/>
          <w:sz w:val="24"/>
          <w:szCs w:val="24"/>
        </w:rPr>
        <w:t>hauss</w:t>
      </w:r>
      <w:r w:rsidR="006855CB">
        <w:rPr>
          <w:rFonts w:ascii="Arial" w:hAnsi="Arial" w:cs="Arial"/>
          <w:sz w:val="24"/>
          <w:szCs w:val="24"/>
        </w:rPr>
        <w:t>e</w:t>
      </w:r>
      <w:r w:rsidR="00E85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855CB">
        <w:rPr>
          <w:rFonts w:ascii="Arial" w:hAnsi="Arial" w:cs="Arial"/>
          <w:sz w:val="24"/>
          <w:szCs w:val="24"/>
        </w:rPr>
        <w:t>0</w:t>
      </w:r>
      <w:r w:rsidR="00241038">
        <w:rPr>
          <w:rFonts w:ascii="Arial" w:hAnsi="Arial" w:cs="Arial"/>
          <w:sz w:val="24"/>
          <w:szCs w:val="24"/>
        </w:rPr>
        <w:t>,</w:t>
      </w:r>
      <w:r w:rsidR="00A20131">
        <w:rPr>
          <w:rFonts w:ascii="Arial" w:hAnsi="Arial" w:cs="Arial"/>
          <w:sz w:val="24"/>
          <w:szCs w:val="24"/>
        </w:rPr>
        <w:t>9</w:t>
      </w:r>
      <w:r w:rsidR="00241038">
        <w:rPr>
          <w:rFonts w:ascii="Arial" w:hAnsi="Arial" w:cs="Arial"/>
          <w:sz w:val="24"/>
          <w:szCs w:val="24"/>
        </w:rPr>
        <w:t>%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826E14">
        <w:rPr>
          <w:rFonts w:ascii="Arial" w:hAnsi="Arial" w:cs="Arial"/>
          <w:sz w:val="24"/>
          <w:szCs w:val="24"/>
        </w:rPr>
        <w:t>d’</w:t>
      </w:r>
      <w:r w:rsidR="00C021FE">
        <w:rPr>
          <w:rFonts w:ascii="Arial" w:hAnsi="Arial" w:cs="Arial"/>
          <w:sz w:val="24"/>
          <w:szCs w:val="24"/>
        </w:rPr>
        <w:t xml:space="preserve">une </w:t>
      </w:r>
      <w:r w:rsidR="00A20131">
        <w:rPr>
          <w:rFonts w:ascii="Arial" w:hAnsi="Arial" w:cs="Arial"/>
          <w:sz w:val="24"/>
          <w:szCs w:val="24"/>
        </w:rPr>
        <w:t>baisse</w:t>
      </w:r>
      <w:r w:rsidR="006855CB">
        <w:rPr>
          <w:rFonts w:ascii="Arial" w:hAnsi="Arial" w:cs="Arial"/>
          <w:sz w:val="24"/>
          <w:szCs w:val="24"/>
        </w:rPr>
        <w:t xml:space="preserve"> de 0,</w:t>
      </w:r>
      <w:r w:rsidR="00A20131">
        <w:rPr>
          <w:rFonts w:ascii="Arial" w:hAnsi="Arial" w:cs="Arial"/>
          <w:sz w:val="24"/>
          <w:szCs w:val="24"/>
        </w:rPr>
        <w:t>4</w:t>
      </w:r>
      <w:r w:rsidR="00C021FE">
        <w:rPr>
          <w:rFonts w:ascii="Arial" w:hAnsi="Arial" w:cs="Arial"/>
          <w:sz w:val="24"/>
          <w:szCs w:val="24"/>
        </w:rPr>
        <w:t xml:space="preserve">% </w:t>
      </w:r>
      <w:r w:rsidR="00EE7ADE">
        <w:rPr>
          <w:rFonts w:ascii="Arial" w:hAnsi="Arial" w:cs="Arial"/>
          <w:sz w:val="24"/>
          <w:szCs w:val="24"/>
        </w:rPr>
        <w:t xml:space="preserve">de </w:t>
      </w:r>
      <w:r w:rsidR="00357244">
        <w:rPr>
          <w:rFonts w:ascii="Arial" w:hAnsi="Arial" w:cs="Arial"/>
          <w:sz w:val="24"/>
          <w:szCs w:val="24"/>
        </w:rPr>
        <w:t xml:space="preserve">l’indice des produits non alimentaires. </w:t>
      </w:r>
    </w:p>
    <w:p w:rsidR="00357244" w:rsidRDefault="00357244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A20131">
        <w:rPr>
          <w:rFonts w:ascii="Arial" w:hAnsi="Arial" w:cs="Arial"/>
          <w:sz w:val="24"/>
          <w:szCs w:val="24"/>
        </w:rPr>
        <w:t>hausses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A20131">
        <w:rPr>
          <w:rFonts w:ascii="Arial" w:hAnsi="Arial" w:cs="Arial"/>
          <w:sz w:val="24"/>
          <w:szCs w:val="24"/>
        </w:rPr>
        <w:t>4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A20131">
        <w:rPr>
          <w:rFonts w:ascii="Arial" w:hAnsi="Arial" w:cs="Arial"/>
          <w:sz w:val="24"/>
          <w:szCs w:val="24"/>
        </w:rPr>
        <w:t>légumes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A20131">
        <w:rPr>
          <w:rFonts w:ascii="Arial" w:hAnsi="Arial" w:cs="Arial"/>
          <w:sz w:val="24"/>
          <w:szCs w:val="24"/>
        </w:rPr>
        <w:t>8,4</w:t>
      </w:r>
      <w:r w:rsidR="0010699F">
        <w:rPr>
          <w:rFonts w:ascii="Arial" w:hAnsi="Arial" w:cs="Arial"/>
          <w:sz w:val="24"/>
          <w:szCs w:val="24"/>
        </w:rPr>
        <w:t>%,</w:t>
      </w:r>
      <w:r w:rsidR="006855CB">
        <w:rPr>
          <w:rFonts w:ascii="Arial" w:hAnsi="Arial" w:cs="Arial"/>
          <w:sz w:val="24"/>
          <w:szCs w:val="24"/>
        </w:rPr>
        <w:t xml:space="preserve"> les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poissons et fruits de mer</w:t>
      </w:r>
      <w:r w:rsidR="0010699F">
        <w:rPr>
          <w:rFonts w:ascii="Arial" w:hAnsi="Arial" w:cs="Arial"/>
          <w:sz w:val="24"/>
          <w:szCs w:val="24"/>
        </w:rPr>
        <w:t> »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8A4C3C">
        <w:rPr>
          <w:rFonts w:ascii="Arial" w:hAnsi="Arial" w:cs="Arial"/>
          <w:sz w:val="24"/>
          <w:szCs w:val="24"/>
        </w:rPr>
        <w:t>0</w:t>
      </w:r>
      <w:r w:rsidR="006855CB">
        <w:rPr>
          <w:rFonts w:ascii="Arial" w:hAnsi="Arial" w:cs="Arial"/>
          <w:sz w:val="24"/>
          <w:szCs w:val="24"/>
        </w:rPr>
        <w:t>,7%</w:t>
      </w:r>
      <w:r w:rsidR="0010699F">
        <w:rPr>
          <w:rFonts w:ascii="Arial" w:hAnsi="Arial" w:cs="Arial"/>
          <w:sz w:val="24"/>
          <w:szCs w:val="24"/>
        </w:rPr>
        <w:t xml:space="preserve"> et le « </w:t>
      </w:r>
      <w:r w:rsidR="00E60634">
        <w:rPr>
          <w:rFonts w:ascii="Arial" w:hAnsi="Arial" w:cs="Arial"/>
          <w:sz w:val="24"/>
          <w:szCs w:val="24"/>
        </w:rPr>
        <w:t xml:space="preserve">lait, fromage et </w:t>
      </w:r>
      <w:proofErr w:type="spellStart"/>
      <w:r w:rsidR="00E60634">
        <w:rPr>
          <w:rFonts w:ascii="Arial" w:hAnsi="Arial" w:cs="Arial"/>
          <w:sz w:val="24"/>
          <w:szCs w:val="24"/>
        </w:rPr>
        <w:t>oeufs</w:t>
      </w:r>
      <w:proofErr w:type="spellEnd"/>
      <w:r w:rsidR="0010699F">
        <w:rPr>
          <w:rFonts w:ascii="Arial" w:hAnsi="Arial" w:cs="Arial"/>
          <w:sz w:val="24"/>
          <w:szCs w:val="24"/>
        </w:rPr>
        <w:t> » avec 0,</w:t>
      </w:r>
      <w:r w:rsidR="00E60634">
        <w:rPr>
          <w:rFonts w:ascii="Arial" w:hAnsi="Arial" w:cs="Arial"/>
          <w:sz w:val="24"/>
          <w:szCs w:val="24"/>
        </w:rPr>
        <w:t>6</w:t>
      </w:r>
      <w:r w:rsidR="0010699F">
        <w:rPr>
          <w:rFonts w:ascii="Arial" w:hAnsi="Arial" w:cs="Arial"/>
          <w:sz w:val="24"/>
          <w:szCs w:val="24"/>
        </w:rPr>
        <w:t>%</w:t>
      </w:r>
      <w:r w:rsidR="00357244">
        <w:rPr>
          <w:rFonts w:ascii="Arial" w:hAnsi="Arial" w:cs="Arial"/>
          <w:sz w:val="24"/>
          <w:szCs w:val="24"/>
        </w:rPr>
        <w:t xml:space="preserve">.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8A4C3C">
        <w:rPr>
          <w:rFonts w:ascii="Arial" w:hAnsi="Arial" w:cs="Arial"/>
          <w:sz w:val="24"/>
          <w:szCs w:val="24"/>
        </w:rPr>
        <w:t>diminué</w:t>
      </w:r>
      <w:r>
        <w:rPr>
          <w:rFonts w:ascii="Arial" w:hAnsi="Arial" w:cs="Arial"/>
          <w:sz w:val="24"/>
          <w:szCs w:val="24"/>
        </w:rPr>
        <w:t xml:space="preserve"> de </w:t>
      </w:r>
      <w:r w:rsidR="006855CB">
        <w:rPr>
          <w:rFonts w:ascii="Arial" w:hAnsi="Arial" w:cs="Arial"/>
          <w:sz w:val="24"/>
          <w:szCs w:val="24"/>
        </w:rPr>
        <w:t>3,</w:t>
      </w:r>
      <w:r w:rsidR="008A4C3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8A4C3C">
        <w:rPr>
          <w:rFonts w:ascii="Arial" w:hAnsi="Arial" w:cs="Arial"/>
          <w:sz w:val="24"/>
          <w:szCs w:val="24"/>
        </w:rPr>
        <w:t>, de 0,3% pour les</w:t>
      </w:r>
      <w:r w:rsidR="0010699F">
        <w:rPr>
          <w:rFonts w:ascii="Arial" w:hAnsi="Arial" w:cs="Arial"/>
          <w:sz w:val="24"/>
          <w:szCs w:val="24"/>
        </w:rPr>
        <w:t> 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huiles et graisses</w:t>
      </w:r>
      <w:r w:rsidR="0010699F">
        <w:rPr>
          <w:rFonts w:ascii="Arial" w:hAnsi="Arial" w:cs="Arial"/>
          <w:sz w:val="24"/>
          <w:szCs w:val="24"/>
        </w:rPr>
        <w:t> »</w:t>
      </w:r>
      <w:r w:rsidR="008A4C3C">
        <w:rPr>
          <w:rFonts w:ascii="Arial" w:hAnsi="Arial" w:cs="Arial"/>
          <w:sz w:val="24"/>
          <w:szCs w:val="24"/>
        </w:rPr>
        <w:t xml:space="preserve"> et de 0,2% pour les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viandes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5A4825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E808EE">
        <w:rPr>
          <w:rFonts w:ascii="Arial" w:hAnsi="Arial" w:cs="Arial"/>
          <w:spacing w:val="-2"/>
          <w:sz w:val="24"/>
          <w:szCs w:val="24"/>
        </w:rPr>
        <w:t>stagnation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E808EE">
        <w:rPr>
          <w:rFonts w:ascii="Arial" w:hAnsi="Arial" w:cs="Arial"/>
          <w:spacing w:val="-2"/>
          <w:sz w:val="24"/>
          <w:szCs w:val="24"/>
        </w:rPr>
        <w:t>4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E808EE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8A4C3C">
        <w:rPr>
          <w:rFonts w:ascii="Arial" w:hAnsi="Arial" w:cs="Arial"/>
          <w:b/>
          <w:bCs/>
          <w:color w:val="3366FF"/>
          <w:sz w:val="23"/>
          <w:szCs w:val="23"/>
        </w:rPr>
        <w:t>0,4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E808EE">
        <w:rPr>
          <w:rFonts w:ascii="Arial" w:hAnsi="Arial" w:cs="Arial"/>
          <w:b/>
          <w:bCs/>
          <w:color w:val="3366FF"/>
          <w:sz w:val="23"/>
          <w:szCs w:val="23"/>
        </w:rPr>
        <w:t>2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8A4C3C">
        <w:rPr>
          <w:rFonts w:ascii="Arial" w:hAnsi="Arial" w:cs="Arial"/>
          <w:sz w:val="24"/>
          <w:szCs w:val="24"/>
        </w:rPr>
        <w:t>4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8A4C3C">
        <w:rPr>
          <w:rFonts w:ascii="Arial" w:hAnsi="Arial" w:cs="Arial"/>
          <w:spacing w:val="-2"/>
          <w:sz w:val="24"/>
          <w:szCs w:val="24"/>
        </w:rPr>
        <w:t>0,4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8A4C3C">
        <w:rPr>
          <w:rFonts w:ascii="Arial" w:hAnsi="Arial" w:cs="Arial"/>
          <w:spacing w:val="-2"/>
          <w:sz w:val="24"/>
          <w:szCs w:val="24"/>
        </w:rPr>
        <w:t>3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 les produits</w:t>
      </w:r>
      <w:r w:rsidR="008A4C3C">
        <w:rPr>
          <w:rFonts w:ascii="Arial" w:hAnsi="Arial" w:cs="Arial"/>
          <w:spacing w:val="-2"/>
          <w:sz w:val="24"/>
          <w:szCs w:val="24"/>
        </w:rPr>
        <w:t xml:space="preserve"> 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augmenté de </w:t>
      </w:r>
      <w:r w:rsidR="008A4C3C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>%</w:t>
      </w:r>
      <w:r w:rsidR="007B51F6">
        <w:rPr>
          <w:rFonts w:ascii="Arial" w:hAnsi="Arial" w:cs="Arial"/>
          <w:spacing w:val="-2"/>
          <w:sz w:val="24"/>
          <w:szCs w:val="24"/>
        </w:rPr>
        <w:t xml:space="preserve"> contrairement</w:t>
      </w:r>
      <w:r w:rsidR="008A4C3C">
        <w:rPr>
          <w:rFonts w:ascii="Arial" w:hAnsi="Arial" w:cs="Arial"/>
          <w:spacing w:val="-2"/>
          <w:sz w:val="24"/>
          <w:szCs w:val="24"/>
        </w:rPr>
        <w:t xml:space="preserve"> aux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produits </w:t>
      </w:r>
      <w:r w:rsidR="007B51F6">
        <w:rPr>
          <w:rFonts w:ascii="Arial" w:hAnsi="Arial" w:cs="Arial"/>
          <w:spacing w:val="-2"/>
          <w:sz w:val="24"/>
          <w:szCs w:val="24"/>
        </w:rPr>
        <w:t xml:space="preserve">alimentaires dont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l’indice a </w:t>
      </w:r>
      <w:r w:rsidR="008A4C3C">
        <w:rPr>
          <w:rFonts w:ascii="Arial" w:hAnsi="Arial" w:cs="Arial"/>
          <w:spacing w:val="-2"/>
          <w:sz w:val="24"/>
          <w:szCs w:val="24"/>
        </w:rPr>
        <w:t xml:space="preserve">diminué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de </w:t>
      </w:r>
      <w:r w:rsidR="006855CB">
        <w:rPr>
          <w:rFonts w:ascii="Arial" w:hAnsi="Arial" w:cs="Arial"/>
          <w:spacing w:val="-2"/>
          <w:sz w:val="24"/>
          <w:szCs w:val="24"/>
        </w:rPr>
        <w:t>1,</w:t>
      </w:r>
      <w:r w:rsidR="008A4C3C">
        <w:rPr>
          <w:rFonts w:ascii="Arial" w:hAnsi="Arial" w:cs="Arial"/>
          <w:spacing w:val="-2"/>
          <w:sz w:val="24"/>
          <w:szCs w:val="24"/>
        </w:rPr>
        <w:t>1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4,6</w:t>
      </w:r>
      <w:r w:rsidR="00846B58">
        <w:rPr>
          <w:rFonts w:ascii="Arial" w:hAnsi="Arial" w:cs="Arial"/>
          <w:spacing w:val="-2"/>
          <w:sz w:val="24"/>
          <w:szCs w:val="24"/>
        </w:rPr>
        <w:t>% pour les «</w:t>
      </w:r>
      <w:r w:rsidR="005714C9">
        <w:rPr>
          <w:rFonts w:ascii="Arial" w:hAnsi="Arial" w:cs="Arial"/>
          <w:spacing w:val="-2"/>
          <w:sz w:val="24"/>
          <w:szCs w:val="24"/>
        </w:rPr>
        <w:t>c</w:t>
      </w:r>
      <w:r w:rsidR="0034758E">
        <w:rPr>
          <w:rFonts w:ascii="Arial" w:hAnsi="Arial" w:cs="Arial"/>
          <w:spacing w:val="-2"/>
          <w:sz w:val="24"/>
          <w:szCs w:val="24"/>
        </w:rPr>
        <w:t>ommunications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8A4C3C">
        <w:rPr>
          <w:rFonts w:ascii="Arial" w:hAnsi="Arial" w:cs="Arial"/>
          <w:spacing w:val="-2"/>
          <w:sz w:val="24"/>
          <w:szCs w:val="24"/>
        </w:rPr>
        <w:t>3,4</w:t>
      </w:r>
      <w:r w:rsidR="0034758E">
        <w:rPr>
          <w:rFonts w:ascii="Arial" w:hAnsi="Arial" w:cs="Arial"/>
          <w:spacing w:val="-2"/>
          <w:sz w:val="24"/>
          <w:szCs w:val="24"/>
        </w:rPr>
        <w:t>% pour l’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714C9">
        <w:rPr>
          <w:rFonts w:ascii="Arial" w:hAnsi="Arial" w:cs="Arial"/>
          <w:spacing w:val="-2"/>
          <w:sz w:val="24"/>
          <w:szCs w:val="24"/>
        </w:rPr>
        <w:t>e</w:t>
      </w:r>
      <w:r w:rsidR="0034758E">
        <w:rPr>
          <w:rFonts w:ascii="Arial" w:hAnsi="Arial" w:cs="Arial"/>
          <w:spacing w:val="-2"/>
          <w:sz w:val="24"/>
          <w:szCs w:val="24"/>
        </w:rPr>
        <w:t>nseignement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E808EE">
        <w:rPr>
          <w:rFonts w:ascii="Arial" w:hAnsi="Arial" w:cs="Arial"/>
          <w:spacing w:val="-2"/>
          <w:sz w:val="24"/>
          <w:szCs w:val="24"/>
        </w:rPr>
        <w:t>2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E808EE">
        <w:rPr>
          <w:rFonts w:ascii="Arial" w:hAnsi="Arial" w:cs="Arial"/>
          <w:spacing w:val="-2"/>
          <w:sz w:val="24"/>
          <w:szCs w:val="24"/>
        </w:rPr>
        <w:t>4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E808EE">
        <w:rPr>
          <w:rFonts w:ascii="Arial" w:hAnsi="Arial" w:cs="Arial"/>
          <w:spacing w:val="-2"/>
          <w:sz w:val="24"/>
          <w:szCs w:val="24"/>
        </w:rPr>
        <w:t>3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10699F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10699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Fès, Rabat et Marrakech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F650F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une </w:t>
      </w:r>
      <w:r w:rsidR="006855CB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stagnation à </w:t>
      </w:r>
      <w:r w:rsidR="0010699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Agadir</w:t>
      </w:r>
    </w:p>
    <w:p w:rsidR="00BA4E60" w:rsidRDefault="00234395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A62AD6">
        <w:rPr>
          <w:rFonts w:ascii="Arial" w:hAnsi="Arial" w:cs="Arial"/>
          <w:sz w:val="24"/>
          <w:szCs w:val="24"/>
        </w:rPr>
        <w:t>Fès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A62AD6">
        <w:rPr>
          <w:rFonts w:ascii="Arial" w:hAnsi="Arial" w:cs="Arial"/>
          <w:sz w:val="24"/>
          <w:szCs w:val="24"/>
        </w:rPr>
        <w:t>1,1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A62AD6">
        <w:rPr>
          <w:rFonts w:ascii="Arial" w:hAnsi="Arial" w:cs="Arial"/>
          <w:sz w:val="24"/>
          <w:szCs w:val="24"/>
        </w:rPr>
        <w:t>Rabat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A62AD6">
        <w:rPr>
          <w:rFonts w:ascii="Arial" w:hAnsi="Arial" w:cs="Arial"/>
          <w:sz w:val="24"/>
          <w:szCs w:val="24"/>
        </w:rPr>
        <w:t>0,9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A62AD6">
        <w:rPr>
          <w:rFonts w:ascii="Arial" w:hAnsi="Arial" w:cs="Arial"/>
          <w:sz w:val="24"/>
          <w:szCs w:val="24"/>
        </w:rPr>
        <w:t>Marrakech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A62AD6">
        <w:rPr>
          <w:rFonts w:ascii="Arial" w:hAnsi="Arial" w:cs="Arial"/>
          <w:sz w:val="24"/>
          <w:szCs w:val="24"/>
        </w:rPr>
        <w:t>0,8</w:t>
      </w:r>
      <w:r w:rsidR="006855CB">
        <w:rPr>
          <w:rFonts w:ascii="Arial" w:hAnsi="Arial" w:cs="Arial"/>
          <w:sz w:val="24"/>
          <w:szCs w:val="24"/>
        </w:rPr>
        <w:t xml:space="preserve">% et à </w:t>
      </w:r>
      <w:r w:rsidR="00A62AD6">
        <w:rPr>
          <w:rFonts w:ascii="Arial" w:hAnsi="Arial" w:cs="Arial"/>
          <w:sz w:val="24"/>
          <w:szCs w:val="24"/>
        </w:rPr>
        <w:t>Dakhla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A62AD6">
        <w:rPr>
          <w:rFonts w:ascii="Arial" w:hAnsi="Arial" w:cs="Arial"/>
          <w:sz w:val="24"/>
          <w:szCs w:val="24"/>
        </w:rPr>
        <w:t>0,7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A62AD6">
        <w:rPr>
          <w:rFonts w:ascii="Arial" w:hAnsi="Arial" w:cs="Arial"/>
          <w:sz w:val="24"/>
          <w:szCs w:val="24"/>
        </w:rPr>
        <w:t>en revanche, des baisses ont été enregistrées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863E46">
        <w:rPr>
          <w:rFonts w:ascii="Arial" w:hAnsi="Arial" w:cs="Arial"/>
          <w:sz w:val="24"/>
          <w:szCs w:val="24"/>
        </w:rPr>
        <w:t>Guelmim</w:t>
      </w:r>
      <w:proofErr w:type="spellEnd"/>
      <w:r w:rsidR="00863E46">
        <w:rPr>
          <w:rFonts w:ascii="Arial" w:hAnsi="Arial" w:cs="Arial"/>
          <w:sz w:val="24"/>
          <w:szCs w:val="24"/>
        </w:rPr>
        <w:t xml:space="preserve">, Settat et </w:t>
      </w:r>
      <w:proofErr w:type="spellStart"/>
      <w:r w:rsidR="00863E46">
        <w:rPr>
          <w:rFonts w:ascii="Arial" w:hAnsi="Arial" w:cs="Arial"/>
          <w:sz w:val="24"/>
          <w:szCs w:val="24"/>
        </w:rPr>
        <w:t>Al-hoceima</w:t>
      </w:r>
      <w:proofErr w:type="spellEnd"/>
      <w:r w:rsidR="00336FD3">
        <w:rPr>
          <w:rFonts w:ascii="Arial" w:hAnsi="Arial" w:cs="Arial"/>
          <w:sz w:val="24"/>
          <w:szCs w:val="24"/>
        </w:rPr>
        <w:t xml:space="preserve"> avec </w:t>
      </w:r>
      <w:r w:rsidR="0034758E">
        <w:rPr>
          <w:rFonts w:ascii="Arial" w:hAnsi="Arial" w:cs="Arial"/>
          <w:sz w:val="24"/>
          <w:szCs w:val="24"/>
        </w:rPr>
        <w:t>0</w:t>
      </w:r>
      <w:r w:rsidR="00846B58">
        <w:rPr>
          <w:rFonts w:ascii="Arial" w:hAnsi="Arial" w:cs="Arial"/>
          <w:sz w:val="24"/>
          <w:szCs w:val="24"/>
        </w:rPr>
        <w:t>,</w:t>
      </w:r>
      <w:r w:rsidR="00863E46">
        <w:rPr>
          <w:rFonts w:ascii="Arial" w:hAnsi="Arial" w:cs="Arial"/>
          <w:sz w:val="24"/>
          <w:szCs w:val="24"/>
        </w:rPr>
        <w:t xml:space="preserve">2%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Oujda</w:t>
      </w:r>
      <w:r w:rsidR="0067538D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863E46">
        <w:rPr>
          <w:rFonts w:ascii="Arial" w:hAnsi="Arial" w:cs="Arial"/>
          <w:sz w:val="24"/>
          <w:szCs w:val="24"/>
        </w:rPr>
        <w:t>0,1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Une </w:t>
      </w:r>
      <w:r w:rsidR="006855CB">
        <w:rPr>
          <w:rFonts w:ascii="Arial" w:hAnsi="Arial" w:cs="Arial"/>
          <w:sz w:val="24"/>
          <w:szCs w:val="24"/>
        </w:rPr>
        <w:t>stagnation</w:t>
      </w:r>
      <w:r w:rsidR="00C90AEE">
        <w:rPr>
          <w:rFonts w:ascii="Arial" w:hAnsi="Arial" w:cs="Arial"/>
          <w:sz w:val="24"/>
          <w:szCs w:val="24"/>
        </w:rPr>
        <w:t xml:space="preserve"> a été </w:t>
      </w:r>
      <w:r w:rsidR="000A52E4">
        <w:rPr>
          <w:rFonts w:ascii="Arial" w:hAnsi="Arial" w:cs="Arial"/>
          <w:sz w:val="24"/>
          <w:szCs w:val="24"/>
        </w:rPr>
        <w:t>enregistrée</w:t>
      </w:r>
      <w:r w:rsidR="00C90AEE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Agadir</w:t>
      </w:r>
      <w:r w:rsidR="00C90AEE">
        <w:rPr>
          <w:rFonts w:ascii="Arial" w:hAnsi="Arial" w:cs="Arial"/>
          <w:sz w:val="24"/>
          <w:szCs w:val="24"/>
        </w:rPr>
        <w:t>.</w:t>
      </w:r>
      <w:r w:rsidR="00994408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0570C6" w:rsidRDefault="000570C6" w:rsidP="000570C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4B5F6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4B5F6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7B51F6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4B5F6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7B51F6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B51F6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B51F6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23C2D" w:rsidRDefault="007E6EC9" w:rsidP="00644C9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C225A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AC22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225A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C3108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320417" w:rsidRDefault="00DC3108" w:rsidP="00B6157D">
            <w:pPr>
              <w:bidi w:val="0"/>
              <w:rPr>
                <w:rFonts w:cs="Times New Roman"/>
                <w:b/>
                <w:bCs/>
                <w:color w:val="00B050"/>
                <w:sz w:val="24"/>
                <w:szCs w:val="24"/>
              </w:rPr>
            </w:pPr>
            <w:r w:rsidRPr="00320417">
              <w:rPr>
                <w:rFonts w:cs="Times New Roman"/>
                <w:b/>
                <w:bCs/>
                <w:color w:val="00B050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320417" w:rsidRDefault="00DC3108">
            <w:pPr>
              <w:bidi w:val="0"/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320417">
              <w:rPr>
                <w:rFonts w:ascii="Arial" w:hAnsi="Arial" w:cs="Arial"/>
                <w:b/>
                <w:bCs/>
                <w:color w:val="00B050"/>
              </w:rPr>
              <w:t>0,6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ED6A26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52" w:rsidRDefault="00124D52">
      <w:r>
        <w:separator/>
      </w:r>
    </w:p>
  </w:endnote>
  <w:endnote w:type="continuationSeparator" w:id="0">
    <w:p w:rsidR="00124D52" w:rsidRDefault="00124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52" w:rsidRDefault="00124D52">
      <w:r>
        <w:separator/>
      </w:r>
    </w:p>
  </w:footnote>
  <w:footnote w:type="continuationSeparator" w:id="0">
    <w:p w:rsidR="00124D52" w:rsidRDefault="00124D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2331C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24D52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F0CDC"/>
    <w:rsid w:val="00210536"/>
    <w:rsid w:val="002149C0"/>
    <w:rsid w:val="00221672"/>
    <w:rsid w:val="00222D3B"/>
    <w:rsid w:val="00230B9A"/>
    <w:rsid w:val="00231398"/>
    <w:rsid w:val="00234395"/>
    <w:rsid w:val="00235EBC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301E30"/>
    <w:rsid w:val="00307730"/>
    <w:rsid w:val="00320417"/>
    <w:rsid w:val="00336FD3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B5F69"/>
    <w:rsid w:val="004D041B"/>
    <w:rsid w:val="004D408A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4825"/>
    <w:rsid w:val="005A527C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A5971"/>
    <w:rsid w:val="006C75E4"/>
    <w:rsid w:val="006D75DC"/>
    <w:rsid w:val="006E5CEC"/>
    <w:rsid w:val="006F3813"/>
    <w:rsid w:val="007032A5"/>
    <w:rsid w:val="00704F21"/>
    <w:rsid w:val="007339A7"/>
    <w:rsid w:val="0076573B"/>
    <w:rsid w:val="007819F7"/>
    <w:rsid w:val="00782FF3"/>
    <w:rsid w:val="00787DDB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1337"/>
    <w:rsid w:val="00AB7955"/>
    <w:rsid w:val="00AC225A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85E04"/>
    <w:rsid w:val="00B90A4A"/>
    <w:rsid w:val="00B960D6"/>
    <w:rsid w:val="00BA4E60"/>
    <w:rsid w:val="00BB090A"/>
    <w:rsid w:val="00BB4F28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27DB"/>
    <w:rsid w:val="00D8772E"/>
    <w:rsid w:val="00D9245F"/>
    <w:rsid w:val="00D93EC5"/>
    <w:rsid w:val="00DA3994"/>
    <w:rsid w:val="00DA702F"/>
    <w:rsid w:val="00DA7716"/>
    <w:rsid w:val="00DC3108"/>
    <w:rsid w:val="00DF17C4"/>
    <w:rsid w:val="00DF7F64"/>
    <w:rsid w:val="00E00017"/>
    <w:rsid w:val="00E015B9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4DCA"/>
    <w:rsid w:val="00E754F0"/>
    <w:rsid w:val="00E808EE"/>
    <w:rsid w:val="00E85815"/>
    <w:rsid w:val="00E94794"/>
    <w:rsid w:val="00EB3B25"/>
    <w:rsid w:val="00EB4936"/>
    <w:rsid w:val="00EC3804"/>
    <w:rsid w:val="00ED24EF"/>
    <w:rsid w:val="00ED6A26"/>
    <w:rsid w:val="00ED762F"/>
    <w:rsid w:val="00EE441E"/>
    <w:rsid w:val="00EE78D8"/>
    <w:rsid w:val="00EE7ADE"/>
    <w:rsid w:val="00EE7BA8"/>
    <w:rsid w:val="00F14736"/>
    <w:rsid w:val="00F304FA"/>
    <w:rsid w:val="00F650FE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26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ED6A26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ED6A26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ED6A26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ED6A26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ED6A26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ED6A26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ED6A26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ED6A26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ED6A26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ED6A26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ED6A26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ED6A26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ED6A26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ED6A26"/>
    <w:pPr>
      <w:spacing w:after="120"/>
      <w:ind w:left="283"/>
    </w:pPr>
  </w:style>
  <w:style w:type="paragraph" w:customStyle="1" w:styleId="Corpsdetexte21">
    <w:name w:val="Corps de texte 21"/>
    <w:basedOn w:val="Normal"/>
    <w:rsid w:val="00ED6A26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ED6A26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ED6A26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ED6A26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ED6A26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ED6A26"/>
  </w:style>
  <w:style w:type="character" w:styleId="Appelnotedebasdep">
    <w:name w:val="footnote reference"/>
    <w:basedOn w:val="Policepardfaut"/>
    <w:semiHidden/>
    <w:rsid w:val="00ED6A26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ED6A2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ED6A26"/>
  </w:style>
  <w:style w:type="paragraph" w:styleId="En-tte">
    <w:name w:val="header"/>
    <w:basedOn w:val="Normal"/>
    <w:semiHidden/>
    <w:rsid w:val="00ED6A26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Admin</cp:lastModifiedBy>
  <cp:revision>5</cp:revision>
  <cp:lastPrinted>2012-01-18T14:39:00Z</cp:lastPrinted>
  <dcterms:created xsi:type="dcterms:W3CDTF">2015-01-21T21:18:00Z</dcterms:created>
  <dcterms:modified xsi:type="dcterms:W3CDTF">2015-01-28T12:16:00Z</dcterms:modified>
</cp:coreProperties>
</file>