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4F553E" w:rsidRDefault="004F553E" w:rsidP="004F553E">
      <w:pPr>
        <w:spacing w:line="276" w:lineRule="auto"/>
        <w:jc w:val="both"/>
        <w:rPr>
          <w:rFonts w:ascii="Book Antiqua" w:hAnsi="Book Antiqua"/>
          <w:b/>
          <w:bCs/>
        </w:rPr>
      </w:pPr>
      <w:r w:rsidRPr="00B7410A">
        <w:rPr>
          <w:rFonts w:ascii="Book Antiqua" w:hAnsi="Book Antiqua"/>
          <w:b/>
          <w:bCs/>
        </w:rPr>
        <w:t xml:space="preserve">           </w:t>
      </w:r>
    </w:p>
    <w:p w:rsidR="00EC6E8A" w:rsidRDefault="00EC6E8A" w:rsidP="004F553E">
      <w:pPr>
        <w:spacing w:line="276" w:lineRule="auto"/>
        <w:jc w:val="both"/>
        <w:rPr>
          <w:b/>
          <w:bCs/>
          <w:color w:val="808080"/>
        </w:rPr>
      </w:pPr>
    </w:p>
    <w:p w:rsidR="00EC6E8A" w:rsidRDefault="00EC6E8A" w:rsidP="00EC6E8A">
      <w:pPr>
        <w:ind w:left="-540" w:right="-468"/>
        <w:rPr>
          <w:rFonts w:asciiTheme="minorHAnsi" w:hAnsiTheme="minorHAnsi"/>
          <w:sz w:val="26"/>
          <w:szCs w:val="26"/>
          <w:lang w:bidi="ar-MA"/>
        </w:rPr>
      </w:pPr>
    </w:p>
    <w:p w:rsidR="008A6931" w:rsidRPr="003B2599" w:rsidRDefault="008A6931" w:rsidP="0038388C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8"/>
          <w:szCs w:val="28"/>
        </w:rPr>
      </w:pPr>
      <w:r w:rsidRPr="003B2599">
        <w:rPr>
          <w:rFonts w:ascii="Palatino" w:hAnsi="Palatino" w:cs="Times" w:hint="cs"/>
          <w:b/>
          <w:bCs/>
          <w:shadow/>
          <w:color w:val="FF9900"/>
          <w:sz w:val="28"/>
          <w:szCs w:val="28"/>
          <w:rtl/>
        </w:rPr>
        <w:t>ب</w:t>
      </w:r>
      <w:r w:rsidR="0038388C">
        <w:rPr>
          <w:rFonts w:ascii="Palatino" w:hAnsi="Palatino" w:hint="cs"/>
          <w:b/>
          <w:bCs/>
          <w:shadow/>
          <w:color w:val="FF9900"/>
          <w:sz w:val="28"/>
          <w:szCs w:val="28"/>
          <w:rtl/>
        </w:rPr>
        <w:t>ــــ</w:t>
      </w:r>
      <w:r w:rsidRPr="003B2599">
        <w:rPr>
          <w:rFonts w:ascii="Palatino" w:hAnsi="Palatino" w:cs="Times" w:hint="cs"/>
          <w:b/>
          <w:bCs/>
          <w:shadow/>
          <w:color w:val="FF9900"/>
          <w:sz w:val="28"/>
          <w:szCs w:val="28"/>
          <w:rtl/>
        </w:rPr>
        <w:t>لاغ صح</w:t>
      </w:r>
      <w:r w:rsidR="003B2599">
        <w:rPr>
          <w:rFonts w:ascii="Palatino" w:hAnsi="Palatino" w:hint="cs"/>
          <w:b/>
          <w:bCs/>
          <w:shadow/>
          <w:color w:val="FF9900"/>
          <w:sz w:val="28"/>
          <w:szCs w:val="28"/>
          <w:rtl/>
        </w:rPr>
        <w:t>ـــ</w:t>
      </w:r>
      <w:r w:rsidRPr="003B2599">
        <w:rPr>
          <w:rFonts w:ascii="Palatino" w:hAnsi="Palatino" w:cs="Times" w:hint="cs"/>
          <w:b/>
          <w:bCs/>
          <w:shadow/>
          <w:color w:val="FF9900"/>
          <w:sz w:val="28"/>
          <w:szCs w:val="28"/>
          <w:rtl/>
        </w:rPr>
        <w:t>في</w:t>
      </w:r>
    </w:p>
    <w:p w:rsidR="003B2599" w:rsidRPr="003B2599" w:rsidRDefault="003B2599" w:rsidP="008A6931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8"/>
          <w:szCs w:val="28"/>
          <w:rtl/>
        </w:rPr>
      </w:pPr>
    </w:p>
    <w:p w:rsidR="008A6931" w:rsidRPr="00B423B1" w:rsidRDefault="008A6931" w:rsidP="005A5570">
      <w:pPr>
        <w:ind w:left="993" w:hanging="993"/>
        <w:jc w:val="center"/>
        <w:rPr>
          <w:rFonts w:asciiTheme="majorBidi" w:hAnsiTheme="majorBidi" w:cstheme="majorBidi"/>
          <w:bCs/>
          <w:sz w:val="40"/>
          <w:szCs w:val="40"/>
          <w:rtl/>
          <w:lang w:bidi="ar-MA"/>
        </w:rPr>
      </w:pPr>
      <w:r w:rsidRPr="003B2599">
        <w:rPr>
          <w:rFonts w:ascii="Palatino" w:hAnsi="Palatino" w:cs="Times" w:hint="cs"/>
          <w:b/>
          <w:bCs/>
          <w:shadow/>
          <w:color w:val="FF9900"/>
          <w:sz w:val="28"/>
          <w:szCs w:val="28"/>
          <w:rtl/>
        </w:rPr>
        <w:t xml:space="preserve"> اتفاقية تعاون بين المندوبية السامية للتخطيط والبنك الدولي</w:t>
      </w:r>
    </w:p>
    <w:p w:rsidR="008A6931" w:rsidRDefault="008A6931" w:rsidP="00EC6E8A">
      <w:pPr>
        <w:ind w:left="-540" w:right="-468"/>
        <w:rPr>
          <w:rFonts w:asciiTheme="minorHAnsi" w:hAnsiTheme="minorHAnsi"/>
          <w:sz w:val="26"/>
          <w:szCs w:val="26"/>
        </w:rPr>
      </w:pPr>
    </w:p>
    <w:p w:rsidR="008A6931" w:rsidRDefault="008A6931" w:rsidP="00EC6E8A">
      <w:pPr>
        <w:ind w:left="-540" w:right="-468"/>
        <w:rPr>
          <w:rFonts w:asciiTheme="minorHAnsi" w:hAnsiTheme="minorHAnsi"/>
          <w:sz w:val="26"/>
          <w:szCs w:val="26"/>
        </w:rPr>
      </w:pPr>
    </w:p>
    <w:p w:rsidR="008A6931" w:rsidRPr="008A6931" w:rsidRDefault="008A6931" w:rsidP="005A5570">
      <w:pPr>
        <w:bidi/>
        <w:spacing w:before="120" w:after="120" w:line="264" w:lineRule="auto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 w:rsidRPr="008A6931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يوم الخميس 7 أبريل 2016 بالرباط، قام السيد أحمد الحليمي علمي، المندوب السامي للتخطيط، والسيدة ماري- فرنسواز ماري-نيلي، مديرة العمليات بقسم المغرب العربي، الشرق الأوسط وشمال إفريقيا، بالتوقيع على اتفاقية تسطر الإطار العام للتعاون على المدى المتوسط بين كلا المؤسستين. </w:t>
      </w:r>
    </w:p>
    <w:p w:rsidR="008A6931" w:rsidRPr="008A6931" w:rsidRDefault="008A6931" w:rsidP="008A6931">
      <w:pPr>
        <w:bidi/>
        <w:spacing w:before="240" w:after="240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 w:rsidRPr="008A6931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يغطي إطار التعاون الجديد سنوات 2016 و2017 و2018 وينص على برنامج دراسات مع مواضيع أولوية تتمحور حول : </w:t>
      </w:r>
    </w:p>
    <w:p w:rsidR="008A6931" w:rsidRPr="008A6931" w:rsidRDefault="008A6931" w:rsidP="005A5570">
      <w:pPr>
        <w:pStyle w:val="Paragraphedeliste"/>
        <w:numPr>
          <w:ilvl w:val="0"/>
          <w:numId w:val="6"/>
        </w:numPr>
        <w:bidi/>
        <w:spacing w:before="240" w:after="240" w:line="264" w:lineRule="auto"/>
        <w:ind w:left="714" w:hanging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إنجاز ونشر دراسات على أساس المعطيات الإحصائية المنجزة من طرف المندوبية السامية للتخطيط، وعلى الخصوص في ميادين الاستهلاك، والدخل، وظروف معيشة السكان ؛</w:t>
      </w:r>
    </w:p>
    <w:p w:rsidR="008A6931" w:rsidRPr="008A6931" w:rsidRDefault="008A6931" w:rsidP="005A5570">
      <w:pPr>
        <w:pStyle w:val="Paragraphedeliste"/>
        <w:numPr>
          <w:ilvl w:val="0"/>
          <w:numId w:val="6"/>
        </w:numPr>
        <w:bidi/>
        <w:spacing w:before="240" w:after="240" w:line="264" w:lineRule="auto"/>
        <w:ind w:left="714" w:hanging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تطوير مقاربات جديدة لقياس الفقر والفوارق ؛</w:t>
      </w:r>
    </w:p>
    <w:p w:rsidR="008A6931" w:rsidRPr="008A6931" w:rsidRDefault="008A6931" w:rsidP="005A5570">
      <w:pPr>
        <w:pStyle w:val="Paragraphedeliste"/>
        <w:numPr>
          <w:ilvl w:val="0"/>
          <w:numId w:val="6"/>
        </w:numPr>
        <w:bidi/>
        <w:spacing w:before="240" w:after="240" w:line="264" w:lineRule="auto"/>
        <w:ind w:left="714" w:hanging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bidi="ar-MA"/>
        </w:rPr>
      </w:pPr>
      <w:r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النمذجة الاقتصادية ومحاكاة آثار سياسات عمومية ؛</w:t>
      </w:r>
    </w:p>
    <w:p w:rsidR="008A6931" w:rsidRPr="008A6931" w:rsidRDefault="008A6931" w:rsidP="005A5570">
      <w:pPr>
        <w:pStyle w:val="Paragraphedeliste"/>
        <w:numPr>
          <w:ilvl w:val="0"/>
          <w:numId w:val="6"/>
        </w:numPr>
        <w:bidi/>
        <w:spacing w:before="240" w:after="240" w:line="264" w:lineRule="auto"/>
        <w:ind w:left="714" w:hanging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bidi="ar-MA"/>
        </w:rPr>
      </w:pPr>
      <w:r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وضع محاسبة بيئية (إعداد الحسابات الملحقة للبيئة) ؛</w:t>
      </w:r>
    </w:p>
    <w:p w:rsidR="008A6931" w:rsidRPr="008A6931" w:rsidRDefault="008A6931" w:rsidP="005A5570">
      <w:pPr>
        <w:pStyle w:val="Paragraphedeliste"/>
        <w:numPr>
          <w:ilvl w:val="0"/>
          <w:numId w:val="6"/>
        </w:numPr>
        <w:bidi/>
        <w:spacing w:before="240" w:after="240" w:line="264" w:lineRule="auto"/>
        <w:ind w:left="714" w:hanging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bidi="ar-MA"/>
        </w:rPr>
      </w:pPr>
      <w:r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القيام بدراسات قطاعية و/أو تقييمية لاستراتيجيات قطاعية ؛</w:t>
      </w:r>
    </w:p>
    <w:p w:rsidR="008A6931" w:rsidRPr="008A6931" w:rsidRDefault="008A6931" w:rsidP="005A5570">
      <w:pPr>
        <w:pStyle w:val="Paragraphedeliste"/>
        <w:numPr>
          <w:ilvl w:val="0"/>
          <w:numId w:val="6"/>
        </w:numPr>
        <w:bidi/>
        <w:spacing w:before="240" w:after="240" w:line="264" w:lineRule="auto"/>
        <w:ind w:left="714" w:hanging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تطوير تكنلوجيات جمع، ومعالجة، وتخزين، ونشر المعطيات والوثائق التي تنتجها المندوبية السامية للتخطيط</w:t>
      </w:r>
      <w:r w:rsidRPr="008A6931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.</w:t>
      </w:r>
    </w:p>
    <w:p w:rsidR="002576A8" w:rsidRDefault="002576A8" w:rsidP="005A5570">
      <w:pPr>
        <w:bidi/>
        <w:spacing w:before="240" w:after="240" w:line="264" w:lineRule="auto"/>
        <w:ind w:left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 w:rsidRPr="008A6931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وتهم اتفاقية التعاون أيضا تطوير أدوات البحث، وتبادل الخبرات، وتقوية الكفاءات، ونشر الإنتاج العلمي للمندوبية السامية للتخطيط في الأوساط الأنجل</w:t>
      </w:r>
      <w:r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و</w:t>
      </w:r>
      <w:r w:rsidRPr="008A6931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سكسونية على الخصوص.</w:t>
      </w:r>
    </w:p>
    <w:p w:rsidR="008A6931" w:rsidRPr="008A6931" w:rsidRDefault="008B0F28" w:rsidP="002576A8">
      <w:pPr>
        <w:bidi/>
        <w:spacing w:before="240" w:after="240" w:line="264" w:lineRule="auto"/>
        <w:ind w:left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ولقد سبق</w:t>
      </w:r>
      <w:r w:rsidR="008A6931"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ل</w:t>
      </w:r>
      <w:r w:rsidR="008A6931"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خبراء المندوبية السامية للتخطيط والبنك الدولي</w:t>
      </w:r>
      <w:r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أن عقدوا ل</w:t>
      </w:r>
      <w:r w:rsidR="00322560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ه</w:t>
      </w:r>
      <w:r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ذا الغرض</w:t>
      </w:r>
      <w:r w:rsidR="00322560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، </w:t>
      </w:r>
      <w:r w:rsidR="00322560"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في الفترة الممتدة من 14 إلى 18 دجنبر 2015،</w:t>
      </w:r>
      <w:r w:rsidR="00322560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</w:t>
      </w:r>
      <w:r w:rsidR="008A6931"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اجتماعات</w:t>
      </w:r>
      <w:r w:rsidR="00322560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مكثفة</w:t>
      </w:r>
      <w:r w:rsidR="008A6931"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حددوا خلالها ميادين التعاون </w:t>
      </w:r>
      <w:r w:rsidR="00405363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المتفق عليها</w:t>
      </w:r>
      <w:r w:rsidR="00405363" w:rsidRPr="008A6931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.</w:t>
      </w:r>
      <w:r w:rsidR="00405363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</w:t>
      </w:r>
      <w:r w:rsidR="000C4AEC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 </w:t>
      </w:r>
    </w:p>
    <w:p w:rsidR="008A6931" w:rsidRPr="008A6931" w:rsidRDefault="008A6931" w:rsidP="005A5570">
      <w:pPr>
        <w:bidi/>
        <w:spacing w:before="240" w:after="240" w:line="264" w:lineRule="auto"/>
        <w:ind w:left="357"/>
        <w:jc w:val="both"/>
        <w:rPr>
          <w:rFonts w:asciiTheme="majorBidi" w:hAnsiTheme="majorBidi" w:cstheme="majorBidi"/>
          <w:color w:val="A6A6A6" w:themeColor="background1" w:themeShade="A6"/>
          <w:sz w:val="32"/>
          <w:szCs w:val="32"/>
          <w:rtl/>
          <w:lang w:bidi="ar-MA"/>
        </w:rPr>
      </w:pPr>
    </w:p>
    <w:p w:rsidR="008A6931" w:rsidRDefault="008A6931" w:rsidP="00EC6E8A">
      <w:pPr>
        <w:ind w:left="-540" w:right="-8"/>
        <w:rPr>
          <w:rFonts w:asciiTheme="minorHAnsi" w:hAnsiTheme="minorHAnsi"/>
          <w:sz w:val="26"/>
          <w:szCs w:val="26"/>
          <w:lang w:bidi="ar-MA"/>
        </w:rPr>
      </w:pPr>
    </w:p>
    <w:p w:rsidR="008A6931" w:rsidRPr="003F142A" w:rsidRDefault="008A6931" w:rsidP="00EC6E8A">
      <w:pPr>
        <w:ind w:left="-540" w:right="-8"/>
        <w:rPr>
          <w:rFonts w:asciiTheme="minorHAnsi" w:hAnsiTheme="minorHAnsi"/>
          <w:sz w:val="26"/>
          <w:szCs w:val="26"/>
        </w:rPr>
      </w:pPr>
    </w:p>
    <w:sectPr w:rsidR="008A6931" w:rsidRPr="003F142A" w:rsidSect="00EC6E8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980" w:rsidRDefault="00120980">
      <w:r>
        <w:separator/>
      </w:r>
    </w:p>
  </w:endnote>
  <w:endnote w:type="continuationSeparator" w:id="1">
    <w:p w:rsidR="00120980" w:rsidRDefault="00120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C53DC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CC53DC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A693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A693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C53D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980" w:rsidRDefault="00120980">
      <w:r>
        <w:separator/>
      </w:r>
    </w:p>
  </w:footnote>
  <w:footnote w:type="continuationSeparator" w:id="1">
    <w:p w:rsidR="00120980" w:rsidRDefault="00120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37F3"/>
    <w:multiLevelType w:val="hybridMultilevel"/>
    <w:tmpl w:val="61D8229C"/>
    <w:lvl w:ilvl="0" w:tplc="A0CE91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031C2C"/>
    <w:multiLevelType w:val="hybridMultilevel"/>
    <w:tmpl w:val="FD4012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65DCD"/>
    <w:rsid w:val="00070037"/>
    <w:rsid w:val="00073F06"/>
    <w:rsid w:val="00081BE5"/>
    <w:rsid w:val="00085E86"/>
    <w:rsid w:val="000A3BE9"/>
    <w:rsid w:val="000A4F68"/>
    <w:rsid w:val="000B2A3E"/>
    <w:rsid w:val="000B6EA6"/>
    <w:rsid w:val="000C4AEC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5D93"/>
    <w:rsid w:val="00116B4A"/>
    <w:rsid w:val="00120980"/>
    <w:rsid w:val="00120AF1"/>
    <w:rsid w:val="001217AF"/>
    <w:rsid w:val="0012265F"/>
    <w:rsid w:val="00130EEA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17938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576A8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06D12"/>
    <w:rsid w:val="003121A0"/>
    <w:rsid w:val="00314191"/>
    <w:rsid w:val="003151E9"/>
    <w:rsid w:val="00316A57"/>
    <w:rsid w:val="0031735D"/>
    <w:rsid w:val="00322560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71BE"/>
    <w:rsid w:val="00376048"/>
    <w:rsid w:val="00376C2C"/>
    <w:rsid w:val="00376C4A"/>
    <w:rsid w:val="0038388C"/>
    <w:rsid w:val="00385013"/>
    <w:rsid w:val="0039063A"/>
    <w:rsid w:val="00393B90"/>
    <w:rsid w:val="00393EF8"/>
    <w:rsid w:val="003A14B5"/>
    <w:rsid w:val="003A5CB2"/>
    <w:rsid w:val="003B2599"/>
    <w:rsid w:val="003B7C9A"/>
    <w:rsid w:val="003C104F"/>
    <w:rsid w:val="003C357A"/>
    <w:rsid w:val="003E5DDB"/>
    <w:rsid w:val="003F28EA"/>
    <w:rsid w:val="003F445E"/>
    <w:rsid w:val="00401D3E"/>
    <w:rsid w:val="00403A20"/>
    <w:rsid w:val="00405363"/>
    <w:rsid w:val="0041796D"/>
    <w:rsid w:val="004275D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E76A3"/>
    <w:rsid w:val="004F553E"/>
    <w:rsid w:val="004F572F"/>
    <w:rsid w:val="004F57F8"/>
    <w:rsid w:val="004F70A7"/>
    <w:rsid w:val="005052E3"/>
    <w:rsid w:val="005126CC"/>
    <w:rsid w:val="005178FE"/>
    <w:rsid w:val="005252F5"/>
    <w:rsid w:val="0052635A"/>
    <w:rsid w:val="0053452C"/>
    <w:rsid w:val="00537897"/>
    <w:rsid w:val="00541C46"/>
    <w:rsid w:val="00542043"/>
    <w:rsid w:val="00542E3A"/>
    <w:rsid w:val="00547ECD"/>
    <w:rsid w:val="00550169"/>
    <w:rsid w:val="005549EE"/>
    <w:rsid w:val="00554EEB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A360C"/>
    <w:rsid w:val="005A5570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6E5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6A71"/>
    <w:rsid w:val="00807DC4"/>
    <w:rsid w:val="00811CEF"/>
    <w:rsid w:val="008148E1"/>
    <w:rsid w:val="00816D2A"/>
    <w:rsid w:val="00817D3A"/>
    <w:rsid w:val="00827C82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931"/>
    <w:rsid w:val="008A6A9C"/>
    <w:rsid w:val="008B0F28"/>
    <w:rsid w:val="008B1E6D"/>
    <w:rsid w:val="008B32BE"/>
    <w:rsid w:val="008C2C3C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32B1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C4116"/>
    <w:rsid w:val="009D0EEB"/>
    <w:rsid w:val="009D1867"/>
    <w:rsid w:val="009D3F74"/>
    <w:rsid w:val="009D664A"/>
    <w:rsid w:val="009E1925"/>
    <w:rsid w:val="009E3005"/>
    <w:rsid w:val="009E4032"/>
    <w:rsid w:val="009E4BD5"/>
    <w:rsid w:val="009E767D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6796B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0D72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3EED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21EC"/>
    <w:rsid w:val="00CB3A44"/>
    <w:rsid w:val="00CC289A"/>
    <w:rsid w:val="00CC53DC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414C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0794E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352B"/>
    <w:rsid w:val="00E84D02"/>
    <w:rsid w:val="00E85B18"/>
    <w:rsid w:val="00E86900"/>
    <w:rsid w:val="00E869F2"/>
    <w:rsid w:val="00E947A6"/>
    <w:rsid w:val="00E9733C"/>
    <w:rsid w:val="00EA5644"/>
    <w:rsid w:val="00EB537F"/>
    <w:rsid w:val="00EB5AC5"/>
    <w:rsid w:val="00EB7741"/>
    <w:rsid w:val="00EC23C9"/>
    <w:rsid w:val="00EC6140"/>
    <w:rsid w:val="00EC6E8A"/>
    <w:rsid w:val="00EE0046"/>
    <w:rsid w:val="00EE2079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3D4C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E8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EC6E8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2016-04-07T10:35:00Z</cp:lastPrinted>
  <dcterms:created xsi:type="dcterms:W3CDTF">2016-04-19T11:38:00Z</dcterms:created>
  <dcterms:modified xsi:type="dcterms:W3CDTF">2016-04-19T11:38:00Z</dcterms:modified>
</cp:coreProperties>
</file>