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3B0" w:rsidRPr="00743074" w:rsidRDefault="009B7BDC" w:rsidP="009B7BDC">
      <w:pPr>
        <w:autoSpaceDE w:val="0"/>
        <w:autoSpaceDN w:val="0"/>
        <w:bidi w:val="0"/>
        <w:adjustRightInd w:val="0"/>
        <w:jc w:val="center"/>
        <w:rPr>
          <w:rFonts w:ascii="Book Antiqua" w:hAnsi="Book Antiqua" w:cstheme="majorBidi"/>
          <w:b/>
          <w:bCs/>
          <w:caps/>
          <w:noProof w:val="0"/>
          <w:color w:val="943634" w:themeColor="accent2" w:themeShade="BF"/>
          <w:sz w:val="30"/>
          <w:szCs w:val="30"/>
        </w:rPr>
      </w:pPr>
      <w:r w:rsidRPr="00743074">
        <w:rPr>
          <w:rFonts w:ascii="Book Antiqua" w:hAnsi="Book Antiqua" w:cstheme="majorBidi"/>
          <w:b/>
          <w:bCs/>
          <w:caps/>
          <w:noProof w:val="0"/>
          <w:color w:val="943634" w:themeColor="accent2" w:themeShade="BF"/>
          <w:sz w:val="30"/>
          <w:szCs w:val="30"/>
        </w:rPr>
        <w:t xml:space="preserve">NOTE D’INFORMATION DU HAUT COMMISSARIAT AU PLAN </w:t>
      </w:r>
    </w:p>
    <w:p w:rsidR="005664DA" w:rsidRDefault="009B7BDC" w:rsidP="00743074">
      <w:pPr>
        <w:autoSpaceDE w:val="0"/>
        <w:autoSpaceDN w:val="0"/>
        <w:bidi w:val="0"/>
        <w:adjustRightInd w:val="0"/>
        <w:jc w:val="center"/>
        <w:rPr>
          <w:rFonts w:ascii="Book Antiqua" w:hAnsi="Book Antiqua" w:cstheme="majorBidi"/>
          <w:b/>
          <w:bCs/>
          <w:caps/>
          <w:noProof w:val="0"/>
          <w:color w:val="943634" w:themeColor="accent2" w:themeShade="BF"/>
          <w:sz w:val="30"/>
          <w:szCs w:val="30"/>
        </w:rPr>
      </w:pPr>
      <w:r w:rsidRPr="00743074">
        <w:rPr>
          <w:rFonts w:ascii="Book Antiqua" w:hAnsi="Book Antiqua" w:cstheme="majorBidi"/>
          <w:b/>
          <w:bCs/>
          <w:caps/>
          <w:noProof w:val="0"/>
          <w:color w:val="943634" w:themeColor="accent2" w:themeShade="BF"/>
          <w:sz w:val="30"/>
          <w:szCs w:val="30"/>
        </w:rPr>
        <w:t>AU SUJET DE</w:t>
      </w:r>
      <w:r w:rsidR="00743074">
        <w:rPr>
          <w:rFonts w:ascii="Book Antiqua" w:hAnsi="Book Antiqua" w:cstheme="majorBidi"/>
          <w:b/>
          <w:bCs/>
          <w:caps/>
          <w:noProof w:val="0"/>
          <w:color w:val="943634" w:themeColor="accent2" w:themeShade="BF"/>
          <w:sz w:val="30"/>
          <w:szCs w:val="30"/>
        </w:rPr>
        <w:t>s</w:t>
      </w:r>
      <w:r w:rsidRPr="00743074">
        <w:rPr>
          <w:rFonts w:ascii="Book Antiqua" w:hAnsi="Book Antiqua" w:cstheme="majorBidi"/>
          <w:b/>
          <w:bCs/>
          <w:caps/>
          <w:noProof w:val="0"/>
          <w:color w:val="943634" w:themeColor="accent2" w:themeShade="BF"/>
          <w:sz w:val="30"/>
          <w:szCs w:val="30"/>
        </w:rPr>
        <w:t xml:space="preserve"> </w:t>
      </w:r>
      <w:r w:rsidR="00743074" w:rsidRPr="00743074">
        <w:rPr>
          <w:rFonts w:ascii="Book Antiqua" w:hAnsi="Book Antiqua" w:cstheme="majorBidi"/>
          <w:b/>
          <w:bCs/>
          <w:caps/>
          <w:noProof w:val="0"/>
          <w:color w:val="943634" w:themeColor="accent2" w:themeShade="BF"/>
          <w:sz w:val="30"/>
          <w:szCs w:val="30"/>
        </w:rPr>
        <w:t xml:space="preserve">Principaux enseignements </w:t>
      </w:r>
    </w:p>
    <w:p w:rsidR="009B7BDC" w:rsidRPr="00743074" w:rsidRDefault="00743074" w:rsidP="005664DA">
      <w:pPr>
        <w:autoSpaceDE w:val="0"/>
        <w:autoSpaceDN w:val="0"/>
        <w:bidi w:val="0"/>
        <w:adjustRightInd w:val="0"/>
        <w:jc w:val="center"/>
        <w:rPr>
          <w:rFonts w:ascii="Book Antiqua" w:hAnsi="Book Antiqua" w:cstheme="majorBidi"/>
          <w:b/>
          <w:bCs/>
          <w:caps/>
          <w:noProof w:val="0"/>
          <w:color w:val="943634" w:themeColor="accent2" w:themeShade="BF"/>
          <w:sz w:val="30"/>
          <w:szCs w:val="30"/>
        </w:rPr>
      </w:pPr>
      <w:r w:rsidRPr="00743074">
        <w:rPr>
          <w:rFonts w:ascii="Book Antiqua" w:hAnsi="Book Antiqua" w:cstheme="majorBidi"/>
          <w:b/>
          <w:bCs/>
          <w:caps/>
          <w:noProof w:val="0"/>
          <w:color w:val="943634" w:themeColor="accent2" w:themeShade="BF"/>
          <w:sz w:val="30"/>
          <w:szCs w:val="30"/>
        </w:rPr>
        <w:t xml:space="preserve">sur la qualité de l’emploi </w:t>
      </w:r>
      <w:r w:rsidR="00AF52F4" w:rsidRPr="00743074">
        <w:rPr>
          <w:rFonts w:ascii="Book Antiqua" w:hAnsi="Book Antiqua" w:cstheme="majorBidi"/>
          <w:b/>
          <w:bCs/>
          <w:caps/>
          <w:noProof w:val="0"/>
          <w:color w:val="943634" w:themeColor="accent2" w:themeShade="BF"/>
          <w:sz w:val="30"/>
          <w:szCs w:val="30"/>
        </w:rPr>
        <w:t xml:space="preserve">EN </w:t>
      </w:r>
      <w:r w:rsidR="009B7BDC" w:rsidRPr="00743074">
        <w:rPr>
          <w:rFonts w:ascii="Book Antiqua" w:hAnsi="Book Antiqua" w:cstheme="majorBidi"/>
          <w:b/>
          <w:bCs/>
          <w:caps/>
          <w:noProof w:val="0"/>
          <w:color w:val="943634" w:themeColor="accent2" w:themeShade="BF"/>
          <w:sz w:val="30"/>
          <w:szCs w:val="30"/>
        </w:rPr>
        <w:t>201</w:t>
      </w:r>
      <w:r w:rsidR="00CB420E" w:rsidRPr="00743074">
        <w:rPr>
          <w:rFonts w:ascii="Book Antiqua" w:hAnsi="Book Antiqua" w:cstheme="majorBidi"/>
          <w:b/>
          <w:bCs/>
          <w:caps/>
          <w:noProof w:val="0"/>
          <w:color w:val="943634" w:themeColor="accent2" w:themeShade="BF"/>
          <w:sz w:val="30"/>
          <w:szCs w:val="30"/>
        </w:rPr>
        <w:t>6</w:t>
      </w:r>
    </w:p>
    <w:p w:rsidR="00C2748A" w:rsidRPr="00AD0A27" w:rsidRDefault="00BE54C6" w:rsidP="00C2748A">
      <w:pPr>
        <w:autoSpaceDE w:val="0"/>
        <w:autoSpaceDN w:val="0"/>
        <w:bidi w:val="0"/>
        <w:adjustRightInd w:val="0"/>
        <w:jc w:val="center"/>
        <w:rPr>
          <w:rFonts w:ascii="Book Antiqua" w:hAnsi="Book Antiqua" w:cstheme="majorBidi"/>
          <w:b/>
          <w:bCs/>
          <w:noProof w:val="0"/>
          <w:color w:val="D99594"/>
          <w:sz w:val="30"/>
          <w:szCs w:val="30"/>
        </w:rPr>
      </w:pPr>
      <w:r>
        <w:rPr>
          <w:rFonts w:ascii="Book Antiqua" w:hAnsi="Book Antiqua" w:cstheme="majorBidi"/>
          <w:b/>
          <w:bCs/>
          <w:noProof w:val="0"/>
          <w:color w:val="D99594"/>
          <w:sz w:val="30"/>
          <w:szCs w:val="30"/>
        </w:rPr>
        <w:t xml:space="preserve">   </w:t>
      </w:r>
    </w:p>
    <w:p w:rsidR="009B7BDC" w:rsidRDefault="00AE2117" w:rsidP="009B7BDC">
      <w:pPr>
        <w:autoSpaceDE w:val="0"/>
        <w:autoSpaceDN w:val="0"/>
        <w:bidi w:val="0"/>
        <w:adjustRightInd w:val="0"/>
        <w:rPr>
          <w:rFonts w:asciiTheme="majorBidi" w:hAnsiTheme="majorBidi" w:cstheme="majorBidi"/>
          <w:b/>
          <w:bCs/>
          <w:noProof w:val="0"/>
          <w:color w:val="0000FF"/>
          <w:sz w:val="12"/>
          <w:szCs w:val="12"/>
        </w:rPr>
      </w:pPr>
      <w:r>
        <w:rPr>
          <w:rFonts w:asciiTheme="majorBidi" w:hAnsiTheme="majorBidi" w:cstheme="majorBidi"/>
          <w:b/>
          <w:bCs/>
          <w:noProof w:val="0"/>
          <w:color w:val="0000FF"/>
          <w:sz w:val="12"/>
          <w:szCs w:val="12"/>
        </w:rPr>
        <w:t xml:space="preserve">           </w:t>
      </w:r>
    </w:p>
    <w:p w:rsidR="001D1625" w:rsidRDefault="001D1625" w:rsidP="001D1625">
      <w:pPr>
        <w:autoSpaceDE w:val="0"/>
        <w:autoSpaceDN w:val="0"/>
        <w:bidi w:val="0"/>
        <w:adjustRightInd w:val="0"/>
        <w:rPr>
          <w:rFonts w:asciiTheme="majorBidi" w:hAnsiTheme="majorBidi" w:cstheme="majorBidi"/>
          <w:b/>
          <w:bCs/>
          <w:noProof w:val="0"/>
          <w:color w:val="0000FF"/>
          <w:sz w:val="12"/>
          <w:szCs w:val="12"/>
        </w:rPr>
      </w:pPr>
    </w:p>
    <w:p w:rsidR="000D1B09" w:rsidRPr="008027F4" w:rsidRDefault="000D1B09" w:rsidP="00AC4A36">
      <w:pPr>
        <w:shd w:val="clear" w:color="auto" w:fill="FFFFFF"/>
        <w:bidi w:val="0"/>
        <w:spacing w:after="200" w:line="276" w:lineRule="auto"/>
        <w:jc w:val="both"/>
        <w:rPr>
          <w:rFonts w:ascii="Book Antiqua" w:hAnsi="Book Antiqua" w:cs="Times New Roman"/>
          <w:b/>
          <w:bCs/>
          <w:color w:val="943634" w:themeColor="accent2" w:themeShade="BF"/>
          <w:sz w:val="27"/>
          <w:szCs w:val="27"/>
        </w:rPr>
      </w:pPr>
      <w:r w:rsidRPr="008027F4">
        <w:rPr>
          <w:rFonts w:ascii="Book Antiqua" w:hAnsi="Book Antiqua" w:cs="Times New Roman"/>
          <w:b/>
          <w:bCs/>
          <w:color w:val="943634" w:themeColor="accent2" w:themeShade="BF"/>
          <w:sz w:val="27"/>
          <w:szCs w:val="27"/>
        </w:rPr>
        <w:t xml:space="preserve">Des jeunes </w:t>
      </w:r>
      <w:r w:rsidR="00AC4A36">
        <w:rPr>
          <w:rFonts w:ascii="Book Antiqua" w:hAnsi="Book Antiqua" w:cs="Times New Roman"/>
          <w:b/>
          <w:bCs/>
          <w:color w:val="943634" w:themeColor="accent2" w:themeShade="BF"/>
          <w:sz w:val="27"/>
          <w:szCs w:val="27"/>
        </w:rPr>
        <w:t xml:space="preserve">sans </w:t>
      </w:r>
      <w:r w:rsidRPr="008027F4">
        <w:rPr>
          <w:rFonts w:ascii="Book Antiqua" w:hAnsi="Book Antiqua" w:cs="Times New Roman"/>
          <w:b/>
          <w:bCs/>
          <w:color w:val="943634" w:themeColor="accent2" w:themeShade="BF"/>
          <w:sz w:val="27"/>
          <w:szCs w:val="27"/>
        </w:rPr>
        <w:t xml:space="preserve">emploi et </w:t>
      </w:r>
      <w:r w:rsidR="00AC4A36">
        <w:rPr>
          <w:rFonts w:ascii="Book Antiqua" w:hAnsi="Book Antiqua" w:cs="Times New Roman"/>
          <w:b/>
          <w:bCs/>
          <w:color w:val="943634" w:themeColor="accent2" w:themeShade="BF"/>
          <w:sz w:val="27"/>
          <w:szCs w:val="27"/>
        </w:rPr>
        <w:t>non scolarisés</w:t>
      </w:r>
      <w:r w:rsidR="00C83B5C">
        <w:rPr>
          <w:rFonts w:ascii="Book Antiqua" w:hAnsi="Book Antiqua" w:cs="Times New Roman"/>
          <w:b/>
          <w:bCs/>
          <w:color w:val="943634" w:themeColor="accent2" w:themeShade="BF"/>
          <w:sz w:val="27"/>
          <w:szCs w:val="27"/>
        </w:rPr>
        <w:t xml:space="preserve"> </w:t>
      </w:r>
    </w:p>
    <w:p w:rsidR="000D1B09" w:rsidRDefault="0017541B" w:rsidP="006B5BF7">
      <w:pPr>
        <w:shd w:val="clear" w:color="auto" w:fill="FFFFFF"/>
        <w:bidi w:val="0"/>
        <w:spacing w:after="20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P</w:t>
      </w:r>
      <w:r w:rsidR="000D1B09">
        <w:rPr>
          <w:rFonts w:ascii="Book Antiqua" w:hAnsi="Book Antiqua" w:cs="Times New Roman"/>
          <w:color w:val="000000"/>
          <w:sz w:val="27"/>
          <w:szCs w:val="27"/>
        </w:rPr>
        <w:t xml:space="preserve">rès d’un jeune sur quatre </w:t>
      </w:r>
      <w:r w:rsidR="000D1B09" w:rsidRPr="000F3D20">
        <w:rPr>
          <w:rFonts w:ascii="Book Antiqua" w:hAnsi="Book Antiqua" w:cs="Times New Roman"/>
          <w:color w:val="000000"/>
          <w:sz w:val="27"/>
          <w:szCs w:val="27"/>
        </w:rPr>
        <w:t>âgé</w:t>
      </w:r>
      <w:r w:rsidR="000D1B09">
        <w:rPr>
          <w:rFonts w:ascii="Book Antiqua" w:hAnsi="Book Antiqua" w:cs="Times New Roman"/>
          <w:color w:val="000000"/>
          <w:sz w:val="27"/>
          <w:szCs w:val="27"/>
        </w:rPr>
        <w:t>s</w:t>
      </w:r>
      <w:r w:rsidR="000D1B09" w:rsidRPr="000F3D20">
        <w:rPr>
          <w:rFonts w:ascii="Book Antiqua" w:hAnsi="Book Antiqua" w:cs="Times New Roman"/>
          <w:color w:val="000000"/>
          <w:sz w:val="27"/>
          <w:szCs w:val="27"/>
        </w:rPr>
        <w:t xml:space="preserve"> de 15 à 24 ans </w:t>
      </w:r>
      <w:r w:rsidR="000D1B09">
        <w:rPr>
          <w:rFonts w:ascii="Book Antiqua" w:hAnsi="Book Antiqua" w:cs="Times New Roman"/>
          <w:color w:val="000000"/>
          <w:sz w:val="27"/>
          <w:szCs w:val="27"/>
        </w:rPr>
        <w:t>(1.685.000 jeunes)</w:t>
      </w:r>
      <w:r w:rsidR="000D1B09">
        <w:rPr>
          <w:rFonts w:ascii="Book Antiqua" w:hAnsi="Book Antiqua" w:cs="Times New Roman"/>
          <w:sz w:val="27"/>
          <w:szCs w:val="27"/>
        </w:rPr>
        <w:t xml:space="preserve"> </w:t>
      </w:r>
      <w:r w:rsidR="000D1B09" w:rsidRPr="000F3D20">
        <w:rPr>
          <w:rFonts w:ascii="Book Antiqua" w:hAnsi="Book Antiqua" w:cs="Times New Roman"/>
          <w:color w:val="000000"/>
          <w:sz w:val="27"/>
          <w:szCs w:val="27"/>
        </w:rPr>
        <w:t xml:space="preserve"> au niveau national ne </w:t>
      </w:r>
      <w:r w:rsidR="000D1B09">
        <w:rPr>
          <w:rFonts w:ascii="Book Antiqua" w:hAnsi="Book Antiqua" w:cs="Times New Roman"/>
          <w:color w:val="000000"/>
          <w:sz w:val="27"/>
          <w:szCs w:val="27"/>
        </w:rPr>
        <w:t>travaille pas, n</w:t>
      </w:r>
      <w:r>
        <w:rPr>
          <w:rFonts w:ascii="Book Antiqua" w:hAnsi="Book Antiqua" w:cs="Times New Roman"/>
          <w:color w:val="000000"/>
          <w:sz w:val="27"/>
          <w:szCs w:val="27"/>
        </w:rPr>
        <w:t>’est</w:t>
      </w:r>
      <w:r w:rsidR="000D1B09">
        <w:rPr>
          <w:rFonts w:ascii="Book Antiqua" w:hAnsi="Book Antiqua" w:cs="Times New Roman"/>
          <w:color w:val="000000"/>
          <w:sz w:val="27"/>
          <w:szCs w:val="27"/>
        </w:rPr>
        <w:t xml:space="preserve"> pas à l’école et ne suit </w:t>
      </w:r>
      <w:r>
        <w:rPr>
          <w:rFonts w:ascii="Book Antiqua" w:hAnsi="Book Antiqua" w:cs="Times New Roman"/>
          <w:color w:val="000000"/>
          <w:sz w:val="27"/>
          <w:szCs w:val="27"/>
        </w:rPr>
        <w:t>auc</w:t>
      </w:r>
      <w:r w:rsidR="000D1B09">
        <w:rPr>
          <w:rFonts w:ascii="Book Antiqua" w:hAnsi="Book Antiqua" w:cs="Times New Roman"/>
          <w:color w:val="000000"/>
          <w:sz w:val="27"/>
          <w:szCs w:val="27"/>
        </w:rPr>
        <w:t>une formation</w:t>
      </w:r>
      <w:r w:rsidR="000D1B09" w:rsidRPr="00743074">
        <w:rPr>
          <w:rStyle w:val="Appelnotedebasdep"/>
          <w:rFonts w:ascii="Book Antiqua" w:hAnsi="Book Antiqua" w:cs="Times New Roman"/>
          <w:b/>
          <w:bCs/>
          <w:color w:val="000000"/>
          <w:sz w:val="27"/>
          <w:szCs w:val="27"/>
        </w:rPr>
        <w:footnoteReference w:id="2"/>
      </w:r>
      <w:r w:rsidR="000D1B09">
        <w:rPr>
          <w:rFonts w:ascii="Book Antiqua" w:hAnsi="Book Antiqua" w:cs="Times New Roman"/>
          <w:color w:val="000000"/>
          <w:sz w:val="27"/>
          <w:szCs w:val="27"/>
        </w:rPr>
        <w:t xml:space="preserve">. Cette proportion atteint </w:t>
      </w:r>
      <w:r w:rsidR="000D1B09" w:rsidRPr="000F3D20">
        <w:rPr>
          <w:rFonts w:ascii="Book Antiqua" w:hAnsi="Book Antiqua" w:cs="Times New Roman"/>
          <w:color w:val="000000"/>
          <w:sz w:val="27"/>
          <w:szCs w:val="27"/>
        </w:rPr>
        <w:t>4</w:t>
      </w:r>
      <w:r w:rsidR="000D1B09">
        <w:rPr>
          <w:rFonts w:ascii="Book Antiqua" w:hAnsi="Book Antiqua" w:cs="Times New Roman"/>
          <w:color w:val="000000"/>
          <w:sz w:val="27"/>
          <w:szCs w:val="27"/>
        </w:rPr>
        <w:t>4</w:t>
      </w:r>
      <w:r w:rsidR="000D1B09" w:rsidRPr="000F3D20">
        <w:rPr>
          <w:rFonts w:ascii="Book Antiqua" w:hAnsi="Book Antiqua" w:cs="Times New Roman"/>
          <w:color w:val="000000"/>
          <w:sz w:val="27"/>
          <w:szCs w:val="27"/>
        </w:rPr>
        <w:t xml:space="preserve">% parmi les </w:t>
      </w:r>
      <w:r w:rsidR="006B5BF7">
        <w:rPr>
          <w:rFonts w:ascii="Book Antiqua" w:hAnsi="Book Antiqua" w:cs="Times New Roman"/>
          <w:color w:val="000000"/>
          <w:sz w:val="27"/>
          <w:szCs w:val="27"/>
        </w:rPr>
        <w:t xml:space="preserve">jeunes </w:t>
      </w:r>
      <w:r w:rsidR="000D1B09" w:rsidRPr="000F3D20">
        <w:rPr>
          <w:rFonts w:ascii="Book Antiqua" w:hAnsi="Book Antiqua" w:cs="Times New Roman"/>
          <w:color w:val="000000"/>
          <w:sz w:val="27"/>
          <w:szCs w:val="27"/>
        </w:rPr>
        <w:t xml:space="preserve">femmes </w:t>
      </w:r>
      <w:r w:rsidR="000D1B09">
        <w:rPr>
          <w:rFonts w:ascii="Book Antiqua" w:hAnsi="Book Antiqua" w:cs="Times New Roman"/>
          <w:color w:val="000000"/>
          <w:sz w:val="27"/>
          <w:szCs w:val="27"/>
        </w:rPr>
        <w:t xml:space="preserve">(1.319.000 </w:t>
      </w:r>
      <w:r w:rsidR="006B5BF7">
        <w:rPr>
          <w:rFonts w:ascii="Book Antiqua" w:hAnsi="Book Antiqua" w:cs="Times New Roman"/>
          <w:color w:val="000000"/>
          <w:sz w:val="27"/>
          <w:szCs w:val="27"/>
        </w:rPr>
        <w:t>personnes</w:t>
      </w:r>
      <w:r w:rsidR="000D1B09">
        <w:rPr>
          <w:rFonts w:ascii="Book Antiqua" w:hAnsi="Book Antiqua" w:cs="Times New Roman"/>
          <w:color w:val="000000"/>
          <w:sz w:val="27"/>
          <w:szCs w:val="27"/>
        </w:rPr>
        <w:t>),</w:t>
      </w:r>
      <w:r w:rsidR="000D1B09">
        <w:rPr>
          <w:rFonts w:ascii="Book Antiqua" w:hAnsi="Book Antiqua" w:cs="Times New Roman"/>
          <w:sz w:val="27"/>
          <w:szCs w:val="27"/>
        </w:rPr>
        <w:t xml:space="preserve"> </w:t>
      </w:r>
      <w:r w:rsidR="000D1B09" w:rsidRPr="000F3D20">
        <w:rPr>
          <w:rFonts w:ascii="Book Antiqua" w:hAnsi="Book Antiqua" w:cs="Times New Roman"/>
          <w:color w:val="000000"/>
          <w:sz w:val="27"/>
          <w:szCs w:val="27"/>
        </w:rPr>
        <w:t>et 11,</w:t>
      </w:r>
      <w:r w:rsidR="000D1B09">
        <w:rPr>
          <w:rFonts w:ascii="Book Antiqua" w:hAnsi="Book Antiqua" w:cs="Times New Roman"/>
          <w:color w:val="000000"/>
          <w:sz w:val="27"/>
          <w:szCs w:val="27"/>
        </w:rPr>
        <w:t>7</w:t>
      </w:r>
      <w:r w:rsidR="000D1B09" w:rsidRPr="000F3D20">
        <w:rPr>
          <w:rFonts w:ascii="Book Antiqua" w:hAnsi="Book Antiqua" w:cs="Times New Roman"/>
          <w:color w:val="000000"/>
          <w:sz w:val="27"/>
          <w:szCs w:val="27"/>
        </w:rPr>
        <w:t>% parmi les</w:t>
      </w:r>
      <w:r w:rsidR="006B5BF7">
        <w:rPr>
          <w:rFonts w:ascii="Book Antiqua" w:hAnsi="Book Antiqua" w:cs="Times New Roman"/>
          <w:color w:val="000000"/>
          <w:sz w:val="27"/>
          <w:szCs w:val="27"/>
        </w:rPr>
        <w:t xml:space="preserve"> jeunes</w:t>
      </w:r>
      <w:r w:rsidR="000D1B09" w:rsidRPr="000F3D20">
        <w:rPr>
          <w:rFonts w:ascii="Book Antiqua" w:hAnsi="Book Antiqua" w:cs="Times New Roman"/>
          <w:color w:val="000000"/>
          <w:sz w:val="27"/>
          <w:szCs w:val="27"/>
        </w:rPr>
        <w:t xml:space="preserve"> hommes</w:t>
      </w:r>
      <w:r w:rsidR="000D1B09" w:rsidRPr="0049348B">
        <w:rPr>
          <w:rFonts w:ascii="Book Antiqua" w:hAnsi="Book Antiqua" w:cs="Times New Roman"/>
          <w:color w:val="000000"/>
          <w:sz w:val="27"/>
          <w:szCs w:val="27"/>
        </w:rPr>
        <w:t xml:space="preserve"> </w:t>
      </w:r>
      <w:r w:rsidR="000D1B09">
        <w:rPr>
          <w:rFonts w:ascii="Book Antiqua" w:hAnsi="Book Antiqua" w:cs="Times New Roman"/>
          <w:color w:val="000000"/>
          <w:sz w:val="27"/>
          <w:szCs w:val="27"/>
        </w:rPr>
        <w:t>(366.000 personnes)</w:t>
      </w:r>
      <w:r>
        <w:rPr>
          <w:rFonts w:ascii="Book Antiqua" w:hAnsi="Book Antiqua" w:cs="Times New Roman"/>
          <w:color w:val="000000"/>
          <w:sz w:val="27"/>
          <w:szCs w:val="27"/>
        </w:rPr>
        <w:t>.</w:t>
      </w:r>
    </w:p>
    <w:p w:rsidR="000D1B09" w:rsidRDefault="000D1B09" w:rsidP="006B5BF7">
      <w:pPr>
        <w:shd w:val="clear" w:color="auto" w:fill="FFFFFF"/>
        <w:bidi w:val="0"/>
        <w:spacing w:after="20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 xml:space="preserve">Parmi la population </w:t>
      </w:r>
      <w:r w:rsidR="0017541B">
        <w:rPr>
          <w:rFonts w:ascii="Book Antiqua" w:hAnsi="Book Antiqua" w:cs="Times New Roman"/>
          <w:color w:val="000000"/>
          <w:sz w:val="27"/>
          <w:szCs w:val="27"/>
        </w:rPr>
        <w:t xml:space="preserve">en </w:t>
      </w:r>
      <w:r>
        <w:rPr>
          <w:rFonts w:ascii="Book Antiqua" w:hAnsi="Book Antiqua" w:cs="Times New Roman"/>
          <w:color w:val="000000"/>
          <w:sz w:val="27"/>
          <w:szCs w:val="27"/>
        </w:rPr>
        <w:t xml:space="preserve">âge de scolarisation dans </w:t>
      </w:r>
      <w:r w:rsidR="0017541B">
        <w:rPr>
          <w:rFonts w:ascii="Book Antiqua" w:hAnsi="Book Antiqua" w:cs="Times New Roman"/>
          <w:color w:val="000000"/>
          <w:sz w:val="27"/>
          <w:szCs w:val="27"/>
        </w:rPr>
        <w:t>l</w:t>
      </w:r>
      <w:r>
        <w:rPr>
          <w:rFonts w:ascii="Book Antiqua" w:hAnsi="Book Antiqua" w:cs="Times New Roman"/>
          <w:color w:val="000000"/>
          <w:sz w:val="27"/>
          <w:szCs w:val="27"/>
        </w:rPr>
        <w:t xml:space="preserve">’enseignement secondaire qualifiant (15-17 ans), </w:t>
      </w:r>
      <w:r w:rsidR="0017541B" w:rsidRPr="000F3D20">
        <w:rPr>
          <w:rFonts w:ascii="Book Antiqua" w:hAnsi="Book Antiqua" w:cs="Times New Roman"/>
          <w:color w:val="000000"/>
          <w:sz w:val="27"/>
          <w:szCs w:val="27"/>
        </w:rPr>
        <w:t>1</w:t>
      </w:r>
      <w:r w:rsidR="0017541B">
        <w:rPr>
          <w:rFonts w:ascii="Book Antiqua" w:hAnsi="Book Antiqua" w:cs="Times New Roman"/>
          <w:color w:val="000000"/>
          <w:sz w:val="27"/>
          <w:szCs w:val="27"/>
        </w:rPr>
        <w:t>4,2</w:t>
      </w:r>
      <w:r w:rsidR="0017541B" w:rsidRPr="000F3D20">
        <w:rPr>
          <w:rFonts w:ascii="Book Antiqua" w:hAnsi="Book Antiqua" w:cs="Times New Roman"/>
          <w:color w:val="000000"/>
          <w:sz w:val="27"/>
          <w:szCs w:val="27"/>
        </w:rPr>
        <w:t xml:space="preserve">% </w:t>
      </w:r>
      <w:r w:rsidR="0017541B">
        <w:rPr>
          <w:rFonts w:ascii="Book Antiqua" w:hAnsi="Book Antiqua" w:cs="Times New Roman"/>
          <w:color w:val="000000"/>
          <w:sz w:val="27"/>
          <w:szCs w:val="27"/>
        </w:rPr>
        <w:t xml:space="preserve">(300.000 </w:t>
      </w:r>
      <w:r w:rsidR="006B5BF7">
        <w:rPr>
          <w:rFonts w:ascii="Book Antiqua" w:hAnsi="Book Antiqua" w:cs="Times New Roman"/>
          <w:color w:val="000000"/>
          <w:sz w:val="27"/>
          <w:szCs w:val="27"/>
        </w:rPr>
        <w:t>personnes</w:t>
      </w:r>
      <w:r w:rsidR="0017541B">
        <w:rPr>
          <w:rFonts w:ascii="Book Antiqua" w:hAnsi="Book Antiqua" w:cs="Times New Roman"/>
          <w:color w:val="000000"/>
          <w:sz w:val="27"/>
          <w:szCs w:val="27"/>
        </w:rPr>
        <w:t xml:space="preserve">) </w:t>
      </w:r>
      <w:r w:rsidRPr="000F3D20">
        <w:rPr>
          <w:rFonts w:ascii="Book Antiqua" w:hAnsi="Book Antiqua" w:cs="Times New Roman"/>
          <w:color w:val="000000"/>
          <w:sz w:val="27"/>
          <w:szCs w:val="27"/>
        </w:rPr>
        <w:t xml:space="preserve">ne </w:t>
      </w:r>
      <w:r>
        <w:rPr>
          <w:rFonts w:ascii="Book Antiqua" w:hAnsi="Book Antiqua" w:cs="Times New Roman"/>
          <w:color w:val="000000"/>
          <w:sz w:val="27"/>
          <w:szCs w:val="27"/>
        </w:rPr>
        <w:t xml:space="preserve">travaillent pas, ne sont pas à l’école et ne suivent aucune formation. Cette proportion est de </w:t>
      </w:r>
      <w:r w:rsidRPr="000F3D20">
        <w:rPr>
          <w:rFonts w:ascii="Book Antiqua" w:hAnsi="Book Antiqua" w:cs="Times New Roman"/>
          <w:color w:val="000000"/>
          <w:sz w:val="27"/>
          <w:szCs w:val="27"/>
        </w:rPr>
        <w:t>2</w:t>
      </w:r>
      <w:r>
        <w:rPr>
          <w:rFonts w:ascii="Book Antiqua" w:hAnsi="Book Antiqua" w:cs="Times New Roman"/>
          <w:color w:val="000000"/>
          <w:sz w:val="27"/>
          <w:szCs w:val="27"/>
        </w:rPr>
        <w:t>4</w:t>
      </w:r>
      <w:r w:rsidRPr="000F3D20">
        <w:rPr>
          <w:rFonts w:ascii="Book Antiqua" w:hAnsi="Book Antiqua" w:cs="Times New Roman"/>
          <w:color w:val="000000"/>
          <w:sz w:val="27"/>
          <w:szCs w:val="27"/>
        </w:rPr>
        <w:t>,6% p</w:t>
      </w:r>
      <w:r>
        <w:rPr>
          <w:rFonts w:ascii="Book Antiqua" w:hAnsi="Book Antiqua" w:cs="Times New Roman"/>
          <w:color w:val="000000"/>
          <w:sz w:val="27"/>
          <w:szCs w:val="27"/>
        </w:rPr>
        <w:t xml:space="preserve">armi </w:t>
      </w:r>
      <w:r w:rsidRPr="000F3D20">
        <w:rPr>
          <w:rFonts w:ascii="Book Antiqua" w:hAnsi="Book Antiqua" w:cs="Times New Roman"/>
          <w:color w:val="000000"/>
          <w:sz w:val="27"/>
          <w:szCs w:val="27"/>
        </w:rPr>
        <w:t xml:space="preserve">les filles </w:t>
      </w:r>
      <w:r>
        <w:rPr>
          <w:rFonts w:ascii="Book Antiqua" w:hAnsi="Book Antiqua" w:cs="Times New Roman"/>
          <w:color w:val="000000"/>
          <w:sz w:val="27"/>
          <w:szCs w:val="27"/>
        </w:rPr>
        <w:t>(243.000</w:t>
      </w:r>
      <w:r w:rsidR="0017541B">
        <w:rPr>
          <w:rFonts w:ascii="Book Antiqua" w:hAnsi="Book Antiqua" w:cs="Times New Roman"/>
          <w:color w:val="000000"/>
          <w:sz w:val="27"/>
          <w:szCs w:val="27"/>
        </w:rPr>
        <w:t xml:space="preserve"> personnes</w:t>
      </w:r>
      <w:r>
        <w:rPr>
          <w:rFonts w:ascii="Book Antiqua" w:hAnsi="Book Antiqua" w:cs="Times New Roman"/>
          <w:color w:val="000000"/>
          <w:sz w:val="27"/>
          <w:szCs w:val="27"/>
        </w:rPr>
        <w:t>)</w:t>
      </w:r>
      <w:r>
        <w:rPr>
          <w:rFonts w:ascii="Book Antiqua" w:hAnsi="Book Antiqua" w:cs="Times New Roman"/>
          <w:sz w:val="27"/>
          <w:szCs w:val="27"/>
        </w:rPr>
        <w:t xml:space="preserve"> </w:t>
      </w:r>
      <w:r w:rsidRPr="000F3D20">
        <w:rPr>
          <w:rFonts w:ascii="Book Antiqua" w:hAnsi="Book Antiqua" w:cs="Times New Roman"/>
          <w:color w:val="000000"/>
          <w:sz w:val="27"/>
          <w:szCs w:val="27"/>
        </w:rPr>
        <w:t xml:space="preserve">et </w:t>
      </w:r>
      <w:r>
        <w:rPr>
          <w:rFonts w:ascii="Book Antiqua" w:hAnsi="Book Antiqua" w:cs="Times New Roman"/>
          <w:color w:val="000000"/>
          <w:sz w:val="27"/>
          <w:szCs w:val="27"/>
        </w:rPr>
        <w:t xml:space="preserve">de </w:t>
      </w:r>
      <w:r w:rsidRPr="000F3D20">
        <w:rPr>
          <w:rFonts w:ascii="Book Antiqua" w:hAnsi="Book Antiqua" w:cs="Times New Roman"/>
          <w:color w:val="000000"/>
          <w:sz w:val="27"/>
          <w:szCs w:val="27"/>
        </w:rPr>
        <w:t>5,</w:t>
      </w:r>
      <w:r>
        <w:rPr>
          <w:rFonts w:ascii="Book Antiqua" w:hAnsi="Book Antiqua" w:cs="Times New Roman"/>
          <w:color w:val="000000"/>
          <w:sz w:val="27"/>
          <w:szCs w:val="27"/>
        </w:rPr>
        <w:t>1</w:t>
      </w:r>
      <w:r w:rsidRPr="000F3D20">
        <w:rPr>
          <w:rFonts w:ascii="Book Antiqua" w:hAnsi="Book Antiqua" w:cs="Times New Roman"/>
          <w:color w:val="000000"/>
          <w:sz w:val="27"/>
          <w:szCs w:val="27"/>
        </w:rPr>
        <w:t>% p</w:t>
      </w:r>
      <w:r>
        <w:rPr>
          <w:rFonts w:ascii="Book Antiqua" w:hAnsi="Book Antiqua" w:cs="Times New Roman"/>
          <w:color w:val="000000"/>
          <w:sz w:val="27"/>
          <w:szCs w:val="27"/>
        </w:rPr>
        <w:t>armi</w:t>
      </w:r>
      <w:r w:rsidRPr="000F3D20">
        <w:rPr>
          <w:rFonts w:ascii="Book Antiqua" w:hAnsi="Book Antiqua" w:cs="Times New Roman"/>
          <w:color w:val="000000"/>
          <w:sz w:val="27"/>
          <w:szCs w:val="27"/>
        </w:rPr>
        <w:t xml:space="preserve"> les garçons</w:t>
      </w:r>
      <w:r>
        <w:rPr>
          <w:rFonts w:ascii="Book Antiqua" w:hAnsi="Book Antiqua" w:cs="Times New Roman"/>
          <w:color w:val="000000"/>
          <w:sz w:val="27"/>
          <w:szCs w:val="27"/>
        </w:rPr>
        <w:t xml:space="preserve"> (58.000 </w:t>
      </w:r>
      <w:r w:rsidR="0017541B">
        <w:rPr>
          <w:rFonts w:ascii="Book Antiqua" w:hAnsi="Book Antiqua" w:cs="Times New Roman"/>
          <w:color w:val="000000"/>
          <w:sz w:val="27"/>
          <w:szCs w:val="27"/>
        </w:rPr>
        <w:t>personnes</w:t>
      </w:r>
      <w:r>
        <w:rPr>
          <w:rFonts w:ascii="Book Antiqua" w:hAnsi="Book Antiqua" w:cs="Times New Roman"/>
          <w:color w:val="000000"/>
          <w:sz w:val="27"/>
          <w:szCs w:val="27"/>
        </w:rPr>
        <w:t>).</w:t>
      </w:r>
      <w:r w:rsidR="0017541B">
        <w:rPr>
          <w:rFonts w:ascii="Book Antiqua" w:hAnsi="Book Antiqua" w:cs="Times New Roman"/>
          <w:color w:val="000000"/>
          <w:sz w:val="27"/>
          <w:szCs w:val="27"/>
        </w:rPr>
        <w:t xml:space="preserve"> P</w:t>
      </w:r>
      <w:r>
        <w:rPr>
          <w:rFonts w:ascii="Book Antiqua" w:hAnsi="Book Antiqua" w:cs="Times New Roman"/>
          <w:color w:val="000000"/>
          <w:sz w:val="27"/>
          <w:szCs w:val="27"/>
        </w:rPr>
        <w:t xml:space="preserve">armi les 18-24 ans, cette proportion </w:t>
      </w:r>
      <w:r w:rsidR="00DF1358">
        <w:rPr>
          <w:rFonts w:ascii="Book Antiqua" w:hAnsi="Book Antiqua" w:cs="Times New Roman"/>
          <w:color w:val="000000"/>
          <w:sz w:val="27"/>
          <w:szCs w:val="27"/>
        </w:rPr>
        <w:t>atteint</w:t>
      </w:r>
      <w:r w:rsidRPr="000F3D20">
        <w:rPr>
          <w:rFonts w:ascii="Book Antiqua" w:hAnsi="Book Antiqua" w:cs="Times New Roman"/>
          <w:color w:val="000000"/>
          <w:sz w:val="27"/>
          <w:szCs w:val="27"/>
        </w:rPr>
        <w:t xml:space="preserve"> 34,</w:t>
      </w:r>
      <w:r>
        <w:rPr>
          <w:rFonts w:ascii="Book Antiqua" w:hAnsi="Book Antiqua" w:cs="Times New Roman"/>
          <w:color w:val="000000"/>
          <w:sz w:val="27"/>
          <w:szCs w:val="27"/>
        </w:rPr>
        <w:t>6</w:t>
      </w:r>
      <w:r w:rsidRPr="000F3D20">
        <w:rPr>
          <w:rFonts w:ascii="Book Antiqua" w:hAnsi="Book Antiqua" w:cs="Times New Roman"/>
          <w:color w:val="000000"/>
          <w:sz w:val="27"/>
          <w:szCs w:val="27"/>
        </w:rPr>
        <w:t xml:space="preserve">% </w:t>
      </w:r>
      <w:r>
        <w:rPr>
          <w:rFonts w:ascii="Book Antiqua" w:hAnsi="Book Antiqua" w:cs="Times New Roman"/>
          <w:color w:val="000000"/>
          <w:sz w:val="27"/>
          <w:szCs w:val="27"/>
        </w:rPr>
        <w:t>(1.385.000 personnes)</w:t>
      </w:r>
      <w:r w:rsidR="0017541B">
        <w:rPr>
          <w:rFonts w:ascii="Book Antiqua" w:hAnsi="Book Antiqua" w:cs="Times New Roman"/>
          <w:color w:val="000000"/>
          <w:sz w:val="27"/>
          <w:szCs w:val="27"/>
        </w:rPr>
        <w:t xml:space="preserve">, </w:t>
      </w:r>
      <w:r w:rsidRPr="000F3D20">
        <w:rPr>
          <w:rFonts w:ascii="Book Antiqua" w:hAnsi="Book Antiqua" w:cs="Times New Roman"/>
          <w:color w:val="000000"/>
          <w:sz w:val="27"/>
          <w:szCs w:val="27"/>
        </w:rPr>
        <w:t>5</w:t>
      </w:r>
      <w:r>
        <w:rPr>
          <w:rFonts w:ascii="Book Antiqua" w:hAnsi="Book Antiqua" w:cs="Times New Roman"/>
          <w:color w:val="000000"/>
          <w:sz w:val="27"/>
          <w:szCs w:val="27"/>
        </w:rPr>
        <w:t>3</w:t>
      </w:r>
      <w:r w:rsidRPr="000F3D20">
        <w:rPr>
          <w:rFonts w:ascii="Book Antiqua" w:hAnsi="Book Antiqua" w:cs="Times New Roman"/>
          <w:color w:val="000000"/>
          <w:sz w:val="27"/>
          <w:szCs w:val="27"/>
        </w:rPr>
        <w:t>,</w:t>
      </w:r>
      <w:r>
        <w:rPr>
          <w:rFonts w:ascii="Book Antiqua" w:hAnsi="Book Antiqua" w:cs="Times New Roman"/>
          <w:color w:val="000000"/>
          <w:sz w:val="27"/>
          <w:szCs w:val="27"/>
        </w:rPr>
        <w:t>5</w:t>
      </w:r>
      <w:r w:rsidRPr="000F3D20">
        <w:rPr>
          <w:rFonts w:ascii="Book Antiqua" w:hAnsi="Book Antiqua" w:cs="Times New Roman"/>
          <w:color w:val="000000"/>
          <w:sz w:val="27"/>
          <w:szCs w:val="27"/>
        </w:rPr>
        <w:t xml:space="preserve">% </w:t>
      </w:r>
      <w:r w:rsidR="0017541B">
        <w:rPr>
          <w:rFonts w:ascii="Book Antiqua" w:hAnsi="Book Antiqua" w:cs="Times New Roman"/>
          <w:color w:val="000000"/>
          <w:sz w:val="27"/>
          <w:szCs w:val="27"/>
        </w:rPr>
        <w:t>parmi les filles (</w:t>
      </w:r>
      <w:r>
        <w:rPr>
          <w:rFonts w:ascii="Book Antiqua" w:hAnsi="Book Antiqua" w:cs="Times New Roman"/>
          <w:color w:val="000000"/>
          <w:sz w:val="27"/>
          <w:szCs w:val="27"/>
        </w:rPr>
        <w:t>1.077.000 personnes)</w:t>
      </w:r>
      <w:r w:rsidR="0017541B">
        <w:rPr>
          <w:rFonts w:ascii="Book Antiqua" w:hAnsi="Book Antiqua" w:cs="Times New Roman"/>
          <w:color w:val="000000"/>
          <w:sz w:val="27"/>
          <w:szCs w:val="27"/>
        </w:rPr>
        <w:t xml:space="preserve"> et </w:t>
      </w:r>
      <w:r w:rsidRPr="000F3D20">
        <w:rPr>
          <w:rFonts w:ascii="Book Antiqua" w:hAnsi="Book Antiqua" w:cs="Times New Roman"/>
          <w:color w:val="000000"/>
          <w:sz w:val="27"/>
          <w:szCs w:val="27"/>
        </w:rPr>
        <w:t>1</w:t>
      </w:r>
      <w:r>
        <w:rPr>
          <w:rFonts w:ascii="Book Antiqua" w:hAnsi="Book Antiqua" w:cs="Times New Roman"/>
          <w:color w:val="000000"/>
          <w:sz w:val="27"/>
          <w:szCs w:val="27"/>
        </w:rPr>
        <w:t>5</w:t>
      </w:r>
      <w:r w:rsidRPr="000F3D20">
        <w:rPr>
          <w:rFonts w:ascii="Book Antiqua" w:hAnsi="Book Antiqua" w:cs="Times New Roman"/>
          <w:color w:val="000000"/>
          <w:sz w:val="27"/>
          <w:szCs w:val="27"/>
        </w:rPr>
        <w:t xml:space="preserve">,5% </w:t>
      </w:r>
      <w:r w:rsidR="0017541B">
        <w:rPr>
          <w:rFonts w:ascii="Book Antiqua" w:hAnsi="Book Antiqua" w:cs="Times New Roman"/>
          <w:color w:val="000000"/>
          <w:sz w:val="27"/>
          <w:szCs w:val="27"/>
        </w:rPr>
        <w:t>parmi l</w:t>
      </w:r>
      <w:r w:rsidRPr="000F3D20">
        <w:rPr>
          <w:rFonts w:ascii="Book Antiqua" w:hAnsi="Book Antiqua" w:cs="Times New Roman"/>
          <w:color w:val="000000"/>
          <w:sz w:val="27"/>
          <w:szCs w:val="27"/>
        </w:rPr>
        <w:t>es garçons</w:t>
      </w:r>
      <w:r>
        <w:rPr>
          <w:rFonts w:ascii="Book Antiqua" w:hAnsi="Book Antiqua" w:cs="Times New Roman"/>
          <w:color w:val="000000"/>
          <w:sz w:val="27"/>
          <w:szCs w:val="27"/>
        </w:rPr>
        <w:t xml:space="preserve"> (308.000 personnes)</w:t>
      </w:r>
      <w:r w:rsidRPr="000F3D20">
        <w:rPr>
          <w:rFonts w:ascii="Book Antiqua" w:hAnsi="Book Antiqua" w:cs="Times New Roman"/>
          <w:color w:val="000000"/>
          <w:sz w:val="27"/>
          <w:szCs w:val="27"/>
        </w:rPr>
        <w:t>.</w:t>
      </w:r>
    </w:p>
    <w:p w:rsidR="00BA75D3" w:rsidRDefault="00BA75D3" w:rsidP="008927C6">
      <w:pPr>
        <w:shd w:val="clear" w:color="auto" w:fill="FFFFFF"/>
        <w:bidi w:val="0"/>
        <w:spacing w:after="20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En dehors de ce</w:t>
      </w:r>
      <w:r w:rsidR="008927C6">
        <w:rPr>
          <w:rFonts w:ascii="Book Antiqua" w:hAnsi="Book Antiqua" w:cs="Times New Roman"/>
          <w:color w:val="000000"/>
          <w:sz w:val="27"/>
          <w:szCs w:val="27"/>
        </w:rPr>
        <w:t>tte catégorie de la population</w:t>
      </w:r>
      <w:r>
        <w:rPr>
          <w:rFonts w:ascii="Book Antiqua" w:hAnsi="Book Antiqua" w:cs="Times New Roman"/>
          <w:color w:val="000000"/>
          <w:sz w:val="27"/>
          <w:szCs w:val="27"/>
        </w:rPr>
        <w:t xml:space="preserve">, cette note se propose de donner, pour la population active occupée âgée de 15 ans et plus, </w:t>
      </w:r>
      <w:r w:rsidR="006F49DF">
        <w:rPr>
          <w:rFonts w:ascii="Book Antiqua" w:hAnsi="Book Antiqua" w:cs="Times New Roman"/>
          <w:color w:val="000000"/>
          <w:sz w:val="27"/>
          <w:szCs w:val="27"/>
        </w:rPr>
        <w:t xml:space="preserve">quelques aspects </w:t>
      </w:r>
      <w:r w:rsidR="008927C6">
        <w:rPr>
          <w:rFonts w:ascii="Book Antiqua" w:hAnsi="Book Antiqua" w:cs="Times New Roman"/>
          <w:color w:val="000000"/>
          <w:sz w:val="27"/>
          <w:szCs w:val="27"/>
        </w:rPr>
        <w:t>relatifs à</w:t>
      </w:r>
      <w:r w:rsidR="006F49DF">
        <w:rPr>
          <w:rFonts w:ascii="Book Antiqua" w:hAnsi="Book Antiqua" w:cs="Times New Roman"/>
          <w:color w:val="000000"/>
          <w:sz w:val="27"/>
          <w:szCs w:val="27"/>
        </w:rPr>
        <w:t xml:space="preserve"> </w:t>
      </w:r>
      <w:r>
        <w:rPr>
          <w:rFonts w:ascii="Book Antiqua" w:hAnsi="Book Antiqua" w:cs="Times New Roman"/>
          <w:color w:val="000000"/>
          <w:sz w:val="27"/>
          <w:szCs w:val="27"/>
        </w:rPr>
        <w:t>la qualité de l’emploi.</w:t>
      </w:r>
    </w:p>
    <w:p w:rsidR="007F2AAC" w:rsidRPr="007F2AAC" w:rsidRDefault="007F2AAC" w:rsidP="00416F6E">
      <w:pPr>
        <w:shd w:val="clear" w:color="auto" w:fill="FFFFFF"/>
        <w:bidi w:val="0"/>
        <w:spacing w:after="240" w:line="276" w:lineRule="auto"/>
        <w:jc w:val="both"/>
        <w:rPr>
          <w:rFonts w:ascii="Book Antiqua" w:hAnsi="Book Antiqua" w:cs="Times New Roman"/>
          <w:b/>
          <w:bCs/>
          <w:noProof w:val="0"/>
          <w:color w:val="943634" w:themeColor="accent2" w:themeShade="BF"/>
          <w:sz w:val="27"/>
          <w:szCs w:val="27"/>
        </w:rPr>
      </w:pPr>
      <w:r w:rsidRPr="007F2AAC">
        <w:rPr>
          <w:rFonts w:ascii="Book Antiqua" w:hAnsi="Book Antiqua" w:cs="Times New Roman"/>
          <w:b/>
          <w:bCs/>
          <w:noProof w:val="0"/>
          <w:color w:val="943634" w:themeColor="accent2" w:themeShade="BF"/>
          <w:sz w:val="27"/>
          <w:szCs w:val="27"/>
        </w:rPr>
        <w:t>Faible qualification de</w:t>
      </w:r>
      <w:r w:rsidR="00063741">
        <w:rPr>
          <w:rFonts w:ascii="Book Antiqua" w:hAnsi="Book Antiqua" w:cs="Times New Roman"/>
          <w:b/>
          <w:bCs/>
          <w:noProof w:val="0"/>
          <w:color w:val="943634" w:themeColor="accent2" w:themeShade="BF"/>
          <w:sz w:val="27"/>
          <w:szCs w:val="27"/>
        </w:rPr>
        <w:t xml:space="preserve"> la main d’œuvre</w:t>
      </w:r>
      <w:r w:rsidR="007E3EC3">
        <w:rPr>
          <w:rFonts w:ascii="Book Antiqua" w:hAnsi="Book Antiqua" w:cs="Times New Roman"/>
          <w:b/>
          <w:bCs/>
          <w:noProof w:val="0"/>
          <w:color w:val="943634" w:themeColor="accent2" w:themeShade="BF"/>
          <w:sz w:val="27"/>
          <w:szCs w:val="27"/>
        </w:rPr>
        <w:t xml:space="preserve"> et </w:t>
      </w:r>
      <w:r w:rsidR="00BA75D3">
        <w:rPr>
          <w:rFonts w:ascii="Book Antiqua" w:hAnsi="Book Antiqua" w:cs="Times New Roman"/>
          <w:b/>
          <w:bCs/>
          <w:noProof w:val="0"/>
          <w:color w:val="943634" w:themeColor="accent2" w:themeShade="BF"/>
          <w:sz w:val="27"/>
          <w:szCs w:val="27"/>
        </w:rPr>
        <w:t xml:space="preserve">faible qualité </w:t>
      </w:r>
      <w:r w:rsidR="007E3EC3">
        <w:rPr>
          <w:rFonts w:ascii="Book Antiqua" w:hAnsi="Book Antiqua" w:cs="Times New Roman"/>
          <w:b/>
          <w:bCs/>
          <w:noProof w:val="0"/>
          <w:color w:val="943634" w:themeColor="accent2" w:themeShade="BF"/>
          <w:sz w:val="27"/>
          <w:szCs w:val="27"/>
        </w:rPr>
        <w:t>de</w:t>
      </w:r>
      <w:r w:rsidR="00BA75D3">
        <w:rPr>
          <w:rFonts w:ascii="Book Antiqua" w:hAnsi="Book Antiqua" w:cs="Times New Roman"/>
          <w:b/>
          <w:bCs/>
          <w:noProof w:val="0"/>
          <w:color w:val="943634" w:themeColor="accent2" w:themeShade="BF"/>
          <w:sz w:val="27"/>
          <w:szCs w:val="27"/>
        </w:rPr>
        <w:t xml:space="preserve"> l’emploi</w:t>
      </w:r>
    </w:p>
    <w:p w:rsidR="00CD3B60" w:rsidRDefault="00824767" w:rsidP="00416F6E">
      <w:pPr>
        <w:widowControl w:val="0"/>
        <w:shd w:val="clear" w:color="auto" w:fill="FFFFFF"/>
        <w:bidi w:val="0"/>
        <w:spacing w:before="12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Sur un</w:t>
      </w:r>
      <w:r w:rsidR="00CD3B60">
        <w:rPr>
          <w:rFonts w:ascii="Book Antiqua" w:hAnsi="Book Antiqua" w:cs="Times New Roman"/>
          <w:color w:val="000000"/>
          <w:sz w:val="27"/>
          <w:szCs w:val="27"/>
        </w:rPr>
        <w:t xml:space="preserve"> effectif de 10.642.000 actifs occupés </w:t>
      </w:r>
      <w:r w:rsidR="00DD6918">
        <w:rPr>
          <w:rFonts w:ascii="Book Antiqua" w:hAnsi="Book Antiqua" w:cs="Times New Roman"/>
          <w:color w:val="000000"/>
          <w:sz w:val="27"/>
          <w:szCs w:val="27"/>
        </w:rPr>
        <w:t>âgé</w:t>
      </w:r>
      <w:r w:rsidR="00CD3B60">
        <w:rPr>
          <w:rFonts w:ascii="Book Antiqua" w:hAnsi="Book Antiqua" w:cs="Times New Roman"/>
          <w:color w:val="000000"/>
          <w:sz w:val="27"/>
          <w:szCs w:val="27"/>
        </w:rPr>
        <w:t>s</w:t>
      </w:r>
      <w:r w:rsidR="00063741">
        <w:rPr>
          <w:rFonts w:ascii="Book Antiqua" w:hAnsi="Book Antiqua" w:cs="Times New Roman"/>
          <w:color w:val="000000"/>
          <w:sz w:val="27"/>
          <w:szCs w:val="27"/>
        </w:rPr>
        <w:t xml:space="preserve"> de 15 ans et plus</w:t>
      </w:r>
      <w:r>
        <w:rPr>
          <w:rFonts w:ascii="Book Antiqua" w:hAnsi="Book Antiqua" w:cs="Times New Roman"/>
          <w:color w:val="000000"/>
          <w:sz w:val="27"/>
          <w:szCs w:val="27"/>
        </w:rPr>
        <w:t xml:space="preserve">, 6.426.000 n’ont aucun </w:t>
      </w:r>
      <w:r w:rsidR="00CE3BFD" w:rsidRPr="00075D6F">
        <w:rPr>
          <w:rFonts w:ascii="Book Antiqua" w:hAnsi="Book Antiqua" w:cs="Times New Roman"/>
          <w:color w:val="000000"/>
          <w:sz w:val="27"/>
          <w:szCs w:val="27"/>
        </w:rPr>
        <w:t>diplôme</w:t>
      </w:r>
      <w:r w:rsidR="00CD3B60">
        <w:rPr>
          <w:rFonts w:ascii="Book Antiqua" w:hAnsi="Book Antiqua" w:cs="Times New Roman"/>
          <w:color w:val="000000"/>
          <w:sz w:val="27"/>
          <w:szCs w:val="27"/>
        </w:rPr>
        <w:t xml:space="preserve"> </w:t>
      </w:r>
      <w:r w:rsidR="00CD3B60">
        <w:rPr>
          <w:rFonts w:ascii="Book Antiqua" w:hAnsi="Book Antiqua" w:cs="Times New Roman"/>
          <w:sz w:val="27"/>
          <w:szCs w:val="27"/>
        </w:rPr>
        <w:t>(</w:t>
      </w:r>
      <w:r w:rsidR="00CD3B60" w:rsidRPr="00075D6F">
        <w:rPr>
          <w:rFonts w:ascii="Book Antiqua" w:hAnsi="Book Antiqua" w:cs="Times New Roman"/>
          <w:color w:val="000000"/>
          <w:sz w:val="27"/>
          <w:szCs w:val="27"/>
        </w:rPr>
        <w:t>6</w:t>
      </w:r>
      <w:r w:rsidR="00CD3B60">
        <w:rPr>
          <w:rFonts w:ascii="Book Antiqua" w:hAnsi="Book Antiqua" w:cs="Times New Roman"/>
          <w:color w:val="000000"/>
          <w:sz w:val="27"/>
          <w:szCs w:val="27"/>
        </w:rPr>
        <w:t>0</w:t>
      </w:r>
      <w:r w:rsidR="00CD3B60" w:rsidRPr="00075D6F">
        <w:rPr>
          <w:rFonts w:ascii="Book Antiqua" w:hAnsi="Book Antiqua" w:cs="Times New Roman"/>
          <w:color w:val="000000"/>
          <w:sz w:val="27"/>
          <w:szCs w:val="27"/>
        </w:rPr>
        <w:t>,</w:t>
      </w:r>
      <w:r w:rsidR="00CD3B60">
        <w:rPr>
          <w:rFonts w:ascii="Book Antiqua" w:hAnsi="Book Antiqua" w:cs="Times New Roman"/>
          <w:color w:val="000000"/>
          <w:sz w:val="27"/>
          <w:szCs w:val="27"/>
        </w:rPr>
        <w:t>4</w:t>
      </w:r>
      <w:r w:rsidR="00CD3B60" w:rsidRPr="00075D6F">
        <w:rPr>
          <w:rFonts w:ascii="Book Antiqua" w:hAnsi="Book Antiqua" w:cs="Times New Roman"/>
          <w:color w:val="000000"/>
          <w:sz w:val="27"/>
          <w:szCs w:val="27"/>
        </w:rPr>
        <w:t>%</w:t>
      </w:r>
      <w:r w:rsidR="00CD3B60">
        <w:rPr>
          <w:rFonts w:ascii="Book Antiqua" w:hAnsi="Book Antiqua" w:cs="Times New Roman"/>
          <w:color w:val="000000"/>
          <w:sz w:val="27"/>
          <w:szCs w:val="27"/>
        </w:rPr>
        <w:t>)</w:t>
      </w:r>
      <w:r w:rsidR="002C35BA">
        <w:rPr>
          <w:rFonts w:ascii="Book Antiqua" w:hAnsi="Book Antiqua" w:cs="Times New Roman"/>
          <w:color w:val="000000"/>
          <w:sz w:val="27"/>
          <w:szCs w:val="27"/>
        </w:rPr>
        <w:t xml:space="preserve">, </w:t>
      </w:r>
      <w:r>
        <w:rPr>
          <w:rFonts w:ascii="Book Antiqua" w:hAnsi="Book Antiqua" w:cs="Times New Roman"/>
          <w:color w:val="000000"/>
          <w:sz w:val="27"/>
          <w:szCs w:val="27"/>
        </w:rPr>
        <w:t>2.900.0</w:t>
      </w:r>
      <w:r w:rsidR="00CD3B60">
        <w:rPr>
          <w:rFonts w:ascii="Book Antiqua" w:hAnsi="Book Antiqua" w:cs="Times New Roman"/>
          <w:color w:val="000000"/>
          <w:sz w:val="27"/>
          <w:szCs w:val="27"/>
        </w:rPr>
        <w:t>0</w:t>
      </w:r>
      <w:r>
        <w:rPr>
          <w:rFonts w:ascii="Book Antiqua" w:hAnsi="Book Antiqua" w:cs="Times New Roman"/>
          <w:color w:val="000000"/>
          <w:sz w:val="27"/>
          <w:szCs w:val="27"/>
        </w:rPr>
        <w:t xml:space="preserve">0 </w:t>
      </w:r>
      <w:r w:rsidR="00CE3BFD" w:rsidRPr="00075D6F">
        <w:rPr>
          <w:rFonts w:ascii="Book Antiqua" w:hAnsi="Book Antiqua" w:cs="Times New Roman"/>
          <w:color w:val="000000"/>
          <w:sz w:val="27"/>
          <w:szCs w:val="27"/>
        </w:rPr>
        <w:t>ont un diplôme de niveau moyen</w:t>
      </w:r>
      <w:r w:rsidR="00CE3BFD" w:rsidRPr="00075D6F">
        <w:rPr>
          <w:rStyle w:val="Appelnotedebasdep"/>
          <w:rFonts w:ascii="Book Antiqua" w:hAnsi="Book Antiqua" w:cs="Times New Roman"/>
          <w:b/>
          <w:bCs/>
          <w:color w:val="000000"/>
          <w:sz w:val="27"/>
          <w:szCs w:val="27"/>
        </w:rPr>
        <w:footnoteReference w:id="3"/>
      </w:r>
      <w:r w:rsidR="00CE3BFD" w:rsidRPr="00075D6F">
        <w:rPr>
          <w:rFonts w:ascii="Book Antiqua" w:hAnsi="Book Antiqua" w:cs="Times New Roman"/>
          <w:color w:val="000000"/>
          <w:sz w:val="27"/>
          <w:szCs w:val="27"/>
        </w:rPr>
        <w:t xml:space="preserve"> </w:t>
      </w:r>
      <w:r w:rsidR="00CD3B60">
        <w:rPr>
          <w:rFonts w:ascii="Book Antiqua" w:hAnsi="Book Antiqua" w:cs="Times New Roman"/>
          <w:color w:val="000000"/>
          <w:sz w:val="27"/>
          <w:szCs w:val="27"/>
        </w:rPr>
        <w:t>(</w:t>
      </w:r>
      <w:r w:rsidR="00CD3B60" w:rsidRPr="00075D6F">
        <w:rPr>
          <w:rFonts w:ascii="Book Antiqua" w:hAnsi="Book Antiqua" w:cs="Times New Roman"/>
          <w:color w:val="000000"/>
          <w:sz w:val="27"/>
          <w:szCs w:val="27"/>
        </w:rPr>
        <w:t>27,</w:t>
      </w:r>
      <w:r w:rsidR="00CD3B60">
        <w:rPr>
          <w:rFonts w:ascii="Book Antiqua" w:hAnsi="Book Antiqua" w:cs="Times New Roman"/>
          <w:color w:val="000000"/>
          <w:sz w:val="27"/>
          <w:szCs w:val="27"/>
        </w:rPr>
        <w:t>2</w:t>
      </w:r>
      <w:r w:rsidR="00CD3B60" w:rsidRPr="00075D6F">
        <w:rPr>
          <w:rFonts w:ascii="Book Antiqua" w:hAnsi="Book Antiqua" w:cs="Times New Roman"/>
          <w:color w:val="000000"/>
          <w:sz w:val="27"/>
          <w:szCs w:val="27"/>
        </w:rPr>
        <w:t>%</w:t>
      </w:r>
      <w:r w:rsidR="00CD3B60">
        <w:rPr>
          <w:rFonts w:ascii="Book Antiqua" w:hAnsi="Book Antiqua" w:cs="Times New Roman"/>
          <w:color w:val="000000"/>
          <w:sz w:val="27"/>
          <w:szCs w:val="27"/>
        </w:rPr>
        <w:t xml:space="preserve">) </w:t>
      </w:r>
      <w:r w:rsidR="00CE3BFD" w:rsidRPr="00075D6F">
        <w:rPr>
          <w:rFonts w:ascii="Book Antiqua" w:hAnsi="Book Antiqua" w:cs="Times New Roman"/>
          <w:color w:val="000000"/>
          <w:sz w:val="27"/>
          <w:szCs w:val="27"/>
        </w:rPr>
        <w:t xml:space="preserve">et </w:t>
      </w:r>
      <w:r>
        <w:rPr>
          <w:rFonts w:ascii="Book Antiqua" w:hAnsi="Book Antiqua" w:cs="Times New Roman"/>
          <w:color w:val="000000"/>
          <w:sz w:val="27"/>
          <w:szCs w:val="27"/>
        </w:rPr>
        <w:t xml:space="preserve">1.316.000 </w:t>
      </w:r>
      <w:r w:rsidR="00BA75D3">
        <w:rPr>
          <w:rFonts w:ascii="Book Antiqua" w:hAnsi="Book Antiqua" w:cs="Times New Roman"/>
          <w:color w:val="000000"/>
          <w:sz w:val="27"/>
          <w:szCs w:val="27"/>
        </w:rPr>
        <w:t>celui</w:t>
      </w:r>
      <w:r w:rsidR="00CE3BFD" w:rsidRPr="00075D6F">
        <w:rPr>
          <w:rFonts w:ascii="Book Antiqua" w:hAnsi="Book Antiqua" w:cs="Times New Roman"/>
          <w:color w:val="000000"/>
          <w:sz w:val="27"/>
          <w:szCs w:val="27"/>
        </w:rPr>
        <w:t xml:space="preserve"> d</w:t>
      </w:r>
      <w:r w:rsidR="00BA75D3">
        <w:rPr>
          <w:rFonts w:ascii="Book Antiqua" w:hAnsi="Book Antiqua" w:cs="Times New Roman"/>
          <w:color w:val="000000"/>
          <w:sz w:val="27"/>
          <w:szCs w:val="27"/>
        </w:rPr>
        <w:t>u</w:t>
      </w:r>
      <w:r w:rsidR="00CE3BFD" w:rsidRPr="00075D6F">
        <w:rPr>
          <w:rFonts w:ascii="Book Antiqua" w:hAnsi="Book Antiqua" w:cs="Times New Roman"/>
          <w:color w:val="000000"/>
          <w:sz w:val="27"/>
          <w:szCs w:val="27"/>
        </w:rPr>
        <w:t xml:space="preserve"> niveau supérieur</w:t>
      </w:r>
      <w:r w:rsidR="00CE3BFD" w:rsidRPr="00075D6F">
        <w:rPr>
          <w:rStyle w:val="Appelnotedebasdep"/>
          <w:rFonts w:ascii="Book Antiqua" w:hAnsi="Book Antiqua" w:cs="Times New Roman"/>
          <w:b/>
          <w:bCs/>
          <w:color w:val="000000"/>
          <w:sz w:val="27"/>
          <w:szCs w:val="27"/>
        </w:rPr>
        <w:footnoteReference w:id="4"/>
      </w:r>
      <w:r w:rsidR="00CD3B60">
        <w:rPr>
          <w:rFonts w:ascii="Book Antiqua" w:hAnsi="Book Antiqua" w:cs="Times New Roman"/>
          <w:color w:val="000000"/>
          <w:sz w:val="27"/>
          <w:szCs w:val="27"/>
        </w:rPr>
        <w:t xml:space="preserve"> (</w:t>
      </w:r>
      <w:r w:rsidR="00CD3B60" w:rsidRPr="00075D6F">
        <w:rPr>
          <w:rFonts w:ascii="Book Antiqua" w:hAnsi="Book Antiqua" w:cs="Times New Roman"/>
          <w:color w:val="000000"/>
          <w:sz w:val="27"/>
          <w:szCs w:val="27"/>
        </w:rPr>
        <w:t>1</w:t>
      </w:r>
      <w:r w:rsidR="00CD3B60">
        <w:rPr>
          <w:rFonts w:ascii="Book Antiqua" w:hAnsi="Book Antiqua" w:cs="Times New Roman"/>
          <w:color w:val="000000"/>
          <w:sz w:val="27"/>
          <w:szCs w:val="27"/>
        </w:rPr>
        <w:t>2</w:t>
      </w:r>
      <w:r w:rsidR="00CD3B60" w:rsidRPr="00075D6F">
        <w:rPr>
          <w:rFonts w:ascii="Book Antiqua" w:hAnsi="Book Antiqua" w:cs="Times New Roman"/>
          <w:color w:val="000000"/>
          <w:sz w:val="27"/>
          <w:szCs w:val="27"/>
        </w:rPr>
        <w:t>,</w:t>
      </w:r>
      <w:r w:rsidR="00CD3B60">
        <w:rPr>
          <w:rFonts w:ascii="Book Antiqua" w:hAnsi="Book Antiqua" w:cs="Times New Roman"/>
          <w:color w:val="000000"/>
          <w:sz w:val="27"/>
          <w:szCs w:val="27"/>
        </w:rPr>
        <w:t>4</w:t>
      </w:r>
      <w:r w:rsidR="00CD3B60" w:rsidRPr="00075D6F">
        <w:rPr>
          <w:rFonts w:ascii="Book Antiqua" w:hAnsi="Book Antiqua" w:cs="Times New Roman"/>
          <w:color w:val="000000"/>
          <w:sz w:val="27"/>
          <w:szCs w:val="27"/>
        </w:rPr>
        <w:t>%</w:t>
      </w:r>
      <w:r w:rsidR="00CD3B60">
        <w:rPr>
          <w:rFonts w:ascii="Book Antiqua" w:hAnsi="Book Antiqua" w:cs="Times New Roman"/>
          <w:color w:val="000000"/>
          <w:sz w:val="27"/>
          <w:szCs w:val="27"/>
        </w:rPr>
        <w:t>).</w:t>
      </w:r>
    </w:p>
    <w:p w:rsidR="00926F3C" w:rsidRPr="00926F3C" w:rsidRDefault="00824767" w:rsidP="00BC4C26">
      <w:pPr>
        <w:shd w:val="clear" w:color="auto" w:fill="FFFFFF"/>
        <w:bidi w:val="0"/>
        <w:spacing w:before="12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lastRenderedPageBreak/>
        <w:t>P</w:t>
      </w:r>
      <w:r w:rsidR="00DD6918">
        <w:rPr>
          <w:rFonts w:ascii="Book Antiqua" w:hAnsi="Book Antiqua" w:cs="Times New Roman"/>
          <w:color w:val="000000"/>
          <w:sz w:val="27"/>
          <w:szCs w:val="27"/>
        </w:rPr>
        <w:t xml:space="preserve">armi </w:t>
      </w:r>
      <w:r w:rsidR="00CD3B60">
        <w:rPr>
          <w:rFonts w:ascii="Book Antiqua" w:hAnsi="Book Antiqua" w:cs="Times New Roman"/>
          <w:color w:val="000000"/>
          <w:sz w:val="27"/>
          <w:szCs w:val="27"/>
        </w:rPr>
        <w:t xml:space="preserve">les actifs occupés n’ayant aucun </w:t>
      </w:r>
      <w:r w:rsidR="00CD3B60" w:rsidRPr="00075D6F">
        <w:rPr>
          <w:rFonts w:ascii="Book Antiqua" w:hAnsi="Book Antiqua" w:cs="Times New Roman"/>
          <w:color w:val="000000"/>
          <w:sz w:val="27"/>
          <w:szCs w:val="27"/>
        </w:rPr>
        <w:t>diplôme</w:t>
      </w:r>
      <w:r w:rsidR="00CD3B60">
        <w:rPr>
          <w:rFonts w:ascii="Book Antiqua" w:hAnsi="Book Antiqua" w:cs="Times New Roman"/>
          <w:color w:val="000000"/>
          <w:sz w:val="27"/>
          <w:szCs w:val="27"/>
        </w:rPr>
        <w:t xml:space="preserve">, </w:t>
      </w:r>
      <w:r w:rsidR="00CD3B60" w:rsidRPr="00926F3C">
        <w:rPr>
          <w:rFonts w:ascii="Book Antiqua" w:hAnsi="Book Antiqua" w:cs="Times New Roman"/>
          <w:color w:val="000000"/>
          <w:sz w:val="27"/>
          <w:szCs w:val="27"/>
        </w:rPr>
        <w:t>3.337.000 travaillent dans le secteur de l’"agriculture, forêt et pêche" (soit 82,5% de l’emploi total de ce secteur)</w:t>
      </w:r>
      <w:r w:rsidR="00926F3C">
        <w:rPr>
          <w:rFonts w:ascii="Book Antiqua" w:hAnsi="Book Antiqua" w:cs="Times New Roman"/>
          <w:color w:val="000000"/>
          <w:sz w:val="27"/>
          <w:szCs w:val="27"/>
        </w:rPr>
        <w:t xml:space="preserve">, </w:t>
      </w:r>
      <w:r w:rsidR="00926F3C" w:rsidRPr="00926F3C">
        <w:rPr>
          <w:rFonts w:ascii="Book Antiqua" w:hAnsi="Book Antiqua" w:cs="Times New Roman"/>
          <w:color w:val="000000"/>
          <w:sz w:val="27"/>
          <w:szCs w:val="27"/>
        </w:rPr>
        <w:t>676.000 dans les BTP</w:t>
      </w:r>
      <w:r w:rsidR="00BC4C26">
        <w:rPr>
          <w:rFonts w:ascii="Book Antiqua" w:hAnsi="Book Antiqua" w:cs="Times New Roman"/>
          <w:color w:val="000000"/>
          <w:sz w:val="27"/>
          <w:szCs w:val="27"/>
        </w:rPr>
        <w:t xml:space="preserve"> (</w:t>
      </w:r>
      <w:r w:rsidR="00BC4C26" w:rsidRPr="00926F3C">
        <w:rPr>
          <w:rFonts w:ascii="Book Antiqua" w:hAnsi="Book Antiqua" w:cs="Times New Roman"/>
          <w:color w:val="000000"/>
          <w:sz w:val="27"/>
          <w:szCs w:val="27"/>
        </w:rPr>
        <w:t>64,9%</w:t>
      </w:r>
      <w:r w:rsidR="00BC4C26">
        <w:rPr>
          <w:rFonts w:ascii="Book Antiqua" w:hAnsi="Book Antiqua" w:cs="Times New Roman"/>
          <w:color w:val="000000"/>
          <w:sz w:val="27"/>
          <w:szCs w:val="27"/>
        </w:rPr>
        <w:t>)</w:t>
      </w:r>
      <w:r w:rsidR="00BC4C26" w:rsidRPr="00926F3C">
        <w:rPr>
          <w:rFonts w:ascii="Book Antiqua" w:hAnsi="Book Antiqua" w:cs="Times New Roman"/>
          <w:color w:val="000000"/>
          <w:sz w:val="27"/>
          <w:szCs w:val="27"/>
        </w:rPr>
        <w:t xml:space="preserve">, </w:t>
      </w:r>
      <w:r w:rsidR="00926F3C" w:rsidRPr="00926F3C">
        <w:rPr>
          <w:rFonts w:ascii="Book Antiqua" w:hAnsi="Book Antiqua" w:cs="Times New Roman"/>
          <w:color w:val="000000"/>
          <w:sz w:val="27"/>
          <w:szCs w:val="27"/>
        </w:rPr>
        <w:t xml:space="preserve">603.000 dans l'industrie </w:t>
      </w:r>
      <w:r w:rsidR="00BC4C26">
        <w:rPr>
          <w:rFonts w:ascii="Book Antiqua" w:hAnsi="Book Antiqua" w:cs="Times New Roman"/>
          <w:color w:val="000000"/>
          <w:sz w:val="27"/>
          <w:szCs w:val="27"/>
        </w:rPr>
        <w:t xml:space="preserve">(50,3%) </w:t>
      </w:r>
      <w:r w:rsidR="00926F3C" w:rsidRPr="00926F3C">
        <w:rPr>
          <w:rFonts w:ascii="Book Antiqua" w:hAnsi="Book Antiqua" w:cs="Times New Roman"/>
          <w:color w:val="000000"/>
          <w:sz w:val="27"/>
          <w:szCs w:val="27"/>
        </w:rPr>
        <w:t>et 1.802.000 dans les services</w:t>
      </w:r>
      <w:r w:rsidR="00BC4C26">
        <w:rPr>
          <w:rFonts w:ascii="Book Antiqua" w:hAnsi="Book Antiqua" w:cs="Times New Roman"/>
          <w:color w:val="000000"/>
          <w:sz w:val="27"/>
          <w:szCs w:val="27"/>
        </w:rPr>
        <w:t xml:space="preserve"> (</w:t>
      </w:r>
      <w:r w:rsidR="00926F3C" w:rsidRPr="00926F3C">
        <w:rPr>
          <w:rFonts w:ascii="Book Antiqua" w:hAnsi="Book Antiqua" w:cs="Times New Roman"/>
          <w:color w:val="000000"/>
          <w:sz w:val="27"/>
          <w:szCs w:val="27"/>
        </w:rPr>
        <w:t>41,5%</w:t>
      </w:r>
      <w:r w:rsidR="00BC4C26">
        <w:rPr>
          <w:rFonts w:ascii="Book Antiqua" w:hAnsi="Book Antiqua" w:cs="Times New Roman"/>
          <w:color w:val="000000"/>
          <w:sz w:val="27"/>
          <w:szCs w:val="27"/>
        </w:rPr>
        <w:t>)</w:t>
      </w:r>
      <w:r w:rsidR="00926F3C" w:rsidRPr="00926F3C">
        <w:rPr>
          <w:rFonts w:ascii="Book Antiqua" w:hAnsi="Book Antiqua" w:cs="Times New Roman"/>
          <w:color w:val="000000"/>
          <w:sz w:val="27"/>
          <w:szCs w:val="27"/>
        </w:rPr>
        <w:t>.</w:t>
      </w:r>
    </w:p>
    <w:p w:rsidR="00E02768" w:rsidRDefault="00EC6E1C" w:rsidP="006E7296">
      <w:pPr>
        <w:shd w:val="clear" w:color="auto" w:fill="FFFFFF"/>
        <w:bidi w:val="0"/>
        <w:spacing w:before="24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A</w:t>
      </w:r>
      <w:r w:rsidRPr="00075D6F">
        <w:rPr>
          <w:rFonts w:ascii="Book Antiqua" w:hAnsi="Book Antiqua" w:cs="Times New Roman"/>
          <w:color w:val="000000"/>
          <w:sz w:val="27"/>
          <w:szCs w:val="27"/>
        </w:rPr>
        <w:t>u niveau national</w:t>
      </w:r>
      <w:r>
        <w:rPr>
          <w:rFonts w:ascii="Book Antiqua" w:hAnsi="Book Antiqua" w:cs="Times New Roman"/>
          <w:color w:val="000000"/>
          <w:sz w:val="27"/>
          <w:szCs w:val="27"/>
        </w:rPr>
        <w:t>,</w:t>
      </w:r>
      <w:r w:rsidRPr="00075D6F">
        <w:rPr>
          <w:rFonts w:ascii="Book Antiqua" w:hAnsi="Book Antiqua" w:cs="Times New Roman"/>
          <w:color w:val="000000"/>
          <w:sz w:val="27"/>
          <w:szCs w:val="27"/>
        </w:rPr>
        <w:t xml:space="preserve"> </w:t>
      </w:r>
      <w:r>
        <w:rPr>
          <w:rFonts w:ascii="Book Antiqua" w:hAnsi="Book Antiqua" w:cs="Times New Roman"/>
          <w:sz w:val="27"/>
          <w:szCs w:val="27"/>
        </w:rPr>
        <w:t>98,</w:t>
      </w:r>
      <w:r w:rsidR="006E7296">
        <w:rPr>
          <w:rFonts w:ascii="Book Antiqua" w:hAnsi="Book Antiqua" w:cs="Times New Roman"/>
          <w:sz w:val="27"/>
          <w:szCs w:val="27"/>
        </w:rPr>
        <w:t>2</w:t>
      </w:r>
      <w:r>
        <w:rPr>
          <w:rFonts w:ascii="Book Antiqua" w:hAnsi="Book Antiqua" w:cs="Times New Roman"/>
          <w:sz w:val="27"/>
          <w:szCs w:val="27"/>
        </w:rPr>
        <w:t xml:space="preserve">% </w:t>
      </w:r>
      <w:r w:rsidR="00E02768">
        <w:rPr>
          <w:rFonts w:ascii="Book Antiqua" w:hAnsi="Book Antiqua" w:cs="Times New Roman"/>
          <w:sz w:val="27"/>
          <w:szCs w:val="27"/>
        </w:rPr>
        <w:t xml:space="preserve">des salariés </w:t>
      </w:r>
      <w:r>
        <w:rPr>
          <w:rFonts w:ascii="Book Antiqua" w:hAnsi="Book Antiqua" w:cs="Times New Roman"/>
          <w:sz w:val="27"/>
          <w:szCs w:val="27"/>
        </w:rPr>
        <w:t>n’</w:t>
      </w:r>
      <w:r w:rsidR="00E02768">
        <w:rPr>
          <w:rFonts w:ascii="Book Antiqua" w:hAnsi="Book Antiqua" w:cs="Times New Roman"/>
          <w:sz w:val="27"/>
          <w:szCs w:val="27"/>
        </w:rPr>
        <w:t>ont b</w:t>
      </w:r>
      <w:r>
        <w:rPr>
          <w:rFonts w:ascii="Book Antiqua" w:hAnsi="Book Antiqua" w:cs="Times New Roman"/>
          <w:sz w:val="27"/>
          <w:szCs w:val="27"/>
        </w:rPr>
        <w:t>é</w:t>
      </w:r>
      <w:r w:rsidR="00E02768">
        <w:rPr>
          <w:rFonts w:ascii="Book Antiqua" w:hAnsi="Book Antiqua" w:cs="Times New Roman"/>
          <w:sz w:val="27"/>
          <w:szCs w:val="27"/>
        </w:rPr>
        <w:t>néficié d’</w:t>
      </w:r>
      <w:r>
        <w:rPr>
          <w:rFonts w:ascii="Book Antiqua" w:hAnsi="Book Antiqua" w:cs="Times New Roman"/>
          <w:sz w:val="27"/>
          <w:szCs w:val="27"/>
        </w:rPr>
        <w:t>a</w:t>
      </w:r>
      <w:r w:rsidR="00E02768">
        <w:rPr>
          <w:rFonts w:ascii="Book Antiqua" w:hAnsi="Book Antiqua" w:cs="Times New Roman"/>
          <w:sz w:val="27"/>
          <w:szCs w:val="27"/>
        </w:rPr>
        <w:t>u</w:t>
      </w:r>
      <w:r>
        <w:rPr>
          <w:rFonts w:ascii="Book Antiqua" w:hAnsi="Book Antiqua" w:cs="Times New Roman"/>
          <w:sz w:val="27"/>
          <w:szCs w:val="27"/>
        </w:rPr>
        <w:t>cu</w:t>
      </w:r>
      <w:r w:rsidR="00E02768">
        <w:rPr>
          <w:rFonts w:ascii="Book Antiqua" w:hAnsi="Book Antiqua" w:cs="Times New Roman"/>
          <w:sz w:val="27"/>
          <w:szCs w:val="27"/>
        </w:rPr>
        <w:t xml:space="preserve">ne formation </w:t>
      </w:r>
      <w:r w:rsidR="00E02768" w:rsidRPr="00075D6F">
        <w:rPr>
          <w:rFonts w:ascii="Book Antiqua" w:hAnsi="Book Antiqua" w:cs="Times New Roman"/>
          <w:color w:val="000000"/>
          <w:sz w:val="27"/>
          <w:szCs w:val="27"/>
        </w:rPr>
        <w:t>prise en charge par l’employeur au cours des 12 derniers mois</w:t>
      </w:r>
      <w:r>
        <w:rPr>
          <w:rFonts w:ascii="Book Antiqua" w:hAnsi="Book Antiqua" w:cs="Times New Roman"/>
          <w:color w:val="000000"/>
          <w:sz w:val="27"/>
          <w:szCs w:val="27"/>
        </w:rPr>
        <w:t xml:space="preserve"> (97,7% en milieu urbain)</w:t>
      </w:r>
      <w:r w:rsidR="00E02768">
        <w:rPr>
          <w:rFonts w:ascii="Book Antiqua" w:hAnsi="Book Antiqua" w:cs="Times New Roman"/>
          <w:color w:val="000000"/>
          <w:sz w:val="27"/>
          <w:szCs w:val="27"/>
        </w:rPr>
        <w:t>.</w:t>
      </w:r>
    </w:p>
    <w:p w:rsidR="005151F6" w:rsidRPr="005151F6" w:rsidRDefault="005151F6" w:rsidP="00500320">
      <w:pPr>
        <w:shd w:val="clear" w:color="auto" w:fill="FFFFFF"/>
        <w:bidi w:val="0"/>
        <w:spacing w:before="240" w:line="276" w:lineRule="auto"/>
        <w:jc w:val="both"/>
        <w:rPr>
          <w:rFonts w:ascii="Book Antiqua" w:hAnsi="Book Antiqua" w:cs="Times New Roman"/>
          <w:b/>
          <w:bCs/>
          <w:color w:val="943634" w:themeColor="accent2" w:themeShade="BF"/>
          <w:sz w:val="27"/>
          <w:szCs w:val="27"/>
        </w:rPr>
      </w:pPr>
      <w:r w:rsidRPr="005151F6">
        <w:rPr>
          <w:rFonts w:ascii="Book Antiqua" w:hAnsi="Book Antiqua" w:cs="Times New Roman"/>
          <w:b/>
          <w:bCs/>
          <w:color w:val="943634" w:themeColor="accent2" w:themeShade="BF"/>
          <w:sz w:val="27"/>
          <w:szCs w:val="27"/>
        </w:rPr>
        <w:t xml:space="preserve">Mode </w:t>
      </w:r>
      <w:r w:rsidR="00500320">
        <w:rPr>
          <w:rFonts w:ascii="Book Antiqua" w:hAnsi="Book Antiqua" w:cs="Times New Roman"/>
          <w:b/>
          <w:bCs/>
          <w:color w:val="943634" w:themeColor="accent2" w:themeShade="BF"/>
          <w:sz w:val="27"/>
          <w:szCs w:val="27"/>
        </w:rPr>
        <w:t xml:space="preserve">précaire </w:t>
      </w:r>
      <w:r w:rsidRPr="005151F6">
        <w:rPr>
          <w:rFonts w:ascii="Book Antiqua" w:hAnsi="Book Antiqua" w:cs="Times New Roman"/>
          <w:b/>
          <w:bCs/>
          <w:color w:val="943634" w:themeColor="accent2" w:themeShade="BF"/>
          <w:sz w:val="27"/>
          <w:szCs w:val="27"/>
        </w:rPr>
        <w:t>d’insertion dans l</w:t>
      </w:r>
      <w:r w:rsidR="00500320">
        <w:rPr>
          <w:rFonts w:ascii="Book Antiqua" w:hAnsi="Book Antiqua" w:cs="Times New Roman"/>
          <w:b/>
          <w:bCs/>
          <w:color w:val="943634" w:themeColor="accent2" w:themeShade="BF"/>
          <w:sz w:val="27"/>
          <w:szCs w:val="27"/>
        </w:rPr>
        <w:t>e marché du travail</w:t>
      </w:r>
    </w:p>
    <w:p w:rsidR="00BC4C26" w:rsidRDefault="00BC4C26" w:rsidP="00EC6E1C">
      <w:pPr>
        <w:shd w:val="clear" w:color="auto" w:fill="FFFFFF"/>
        <w:bidi w:val="0"/>
        <w:spacing w:before="12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 xml:space="preserve">Parmi </w:t>
      </w:r>
      <w:r w:rsidR="006A4B45" w:rsidRPr="00120AAF">
        <w:rPr>
          <w:rFonts w:ascii="Book Antiqua" w:hAnsi="Book Antiqua" w:cs="Times New Roman"/>
          <w:color w:val="000000"/>
          <w:sz w:val="27"/>
          <w:szCs w:val="27"/>
        </w:rPr>
        <w:t>10.642.000</w:t>
      </w:r>
      <w:r>
        <w:rPr>
          <w:rFonts w:ascii="Book Antiqua" w:hAnsi="Book Antiqua" w:cs="Times New Roman"/>
          <w:color w:val="000000"/>
          <w:sz w:val="27"/>
          <w:szCs w:val="27"/>
        </w:rPr>
        <w:t xml:space="preserve"> actifs occupés, 2.178.000</w:t>
      </w:r>
      <w:r w:rsidR="00EC6E1C">
        <w:rPr>
          <w:rFonts w:ascii="Book Antiqua" w:hAnsi="Book Antiqua" w:cs="Times New Roman"/>
          <w:color w:val="000000"/>
          <w:sz w:val="27"/>
          <w:szCs w:val="27"/>
        </w:rPr>
        <w:t xml:space="preserve">, </w:t>
      </w:r>
      <w:r w:rsidR="00120AAF">
        <w:rPr>
          <w:rFonts w:ascii="Book Antiqua" w:hAnsi="Book Antiqua" w:cs="Times New Roman"/>
          <w:color w:val="000000"/>
          <w:sz w:val="27"/>
          <w:szCs w:val="27"/>
        </w:rPr>
        <w:t xml:space="preserve">ou </w:t>
      </w:r>
      <w:r w:rsidR="006A4B45">
        <w:rPr>
          <w:rFonts w:ascii="Book Antiqua" w:hAnsi="Book Antiqua" w:cs="Times New Roman"/>
          <w:color w:val="000000"/>
          <w:sz w:val="27"/>
          <w:szCs w:val="27"/>
        </w:rPr>
        <w:t>20,5%</w:t>
      </w:r>
      <w:r w:rsidR="00EC6E1C">
        <w:rPr>
          <w:rFonts w:ascii="Book Antiqua" w:hAnsi="Book Antiqua" w:cs="Times New Roman"/>
          <w:color w:val="000000"/>
          <w:sz w:val="27"/>
          <w:szCs w:val="27"/>
        </w:rPr>
        <w:t>,</w:t>
      </w:r>
      <w:r w:rsidR="006A4B45">
        <w:rPr>
          <w:rFonts w:ascii="Book Antiqua" w:hAnsi="Book Antiqua" w:cs="Times New Roman"/>
          <w:color w:val="000000"/>
          <w:sz w:val="27"/>
          <w:szCs w:val="27"/>
        </w:rPr>
        <w:t xml:space="preserve"> </w:t>
      </w:r>
      <w:r>
        <w:rPr>
          <w:rFonts w:ascii="Book Antiqua" w:hAnsi="Book Antiqua" w:cs="Times New Roman"/>
          <w:color w:val="000000"/>
          <w:sz w:val="27"/>
          <w:szCs w:val="27"/>
        </w:rPr>
        <w:t>exercent un emploi non rémunéré (</w:t>
      </w:r>
      <w:r w:rsidR="006A4B45">
        <w:rPr>
          <w:rFonts w:ascii="Book Antiqua" w:hAnsi="Book Antiqua" w:cs="Times New Roman"/>
          <w:color w:val="000000"/>
          <w:sz w:val="27"/>
          <w:szCs w:val="27"/>
        </w:rPr>
        <w:t xml:space="preserve">dont </w:t>
      </w:r>
      <w:r>
        <w:rPr>
          <w:rFonts w:ascii="Book Antiqua" w:hAnsi="Book Antiqua" w:cs="Times New Roman"/>
          <w:color w:val="000000"/>
          <w:sz w:val="27"/>
          <w:szCs w:val="27"/>
        </w:rPr>
        <w:t>1.987.000</w:t>
      </w:r>
      <w:r w:rsidR="00EC6E1C">
        <w:rPr>
          <w:rFonts w:ascii="Book Antiqua" w:hAnsi="Book Antiqua" w:cs="Times New Roman"/>
          <w:color w:val="000000"/>
          <w:sz w:val="27"/>
          <w:szCs w:val="27"/>
        </w:rPr>
        <w:t>,</w:t>
      </w:r>
      <w:r>
        <w:rPr>
          <w:rFonts w:ascii="Book Antiqua" w:hAnsi="Book Antiqua" w:cs="Times New Roman"/>
          <w:color w:val="000000"/>
          <w:sz w:val="27"/>
          <w:szCs w:val="27"/>
        </w:rPr>
        <w:t xml:space="preserve"> </w:t>
      </w:r>
      <w:r w:rsidR="006A4B45">
        <w:rPr>
          <w:rFonts w:ascii="Book Antiqua" w:hAnsi="Book Antiqua" w:cs="Times New Roman"/>
          <w:color w:val="000000"/>
          <w:sz w:val="27"/>
          <w:szCs w:val="27"/>
        </w:rPr>
        <w:t>ou 91,2%</w:t>
      </w:r>
      <w:r w:rsidR="00EC6E1C">
        <w:rPr>
          <w:rFonts w:ascii="Book Antiqua" w:hAnsi="Book Antiqua" w:cs="Times New Roman"/>
          <w:color w:val="000000"/>
          <w:sz w:val="27"/>
          <w:szCs w:val="27"/>
        </w:rPr>
        <w:t>,</w:t>
      </w:r>
      <w:r w:rsidR="006A4B45">
        <w:rPr>
          <w:rFonts w:ascii="Book Antiqua" w:hAnsi="Book Antiqua" w:cs="Times New Roman"/>
          <w:color w:val="000000"/>
          <w:sz w:val="27"/>
          <w:szCs w:val="27"/>
        </w:rPr>
        <w:t xml:space="preserve"> </w:t>
      </w:r>
      <w:r>
        <w:rPr>
          <w:rFonts w:ascii="Book Antiqua" w:hAnsi="Book Antiqua" w:cs="Times New Roman"/>
          <w:color w:val="000000"/>
          <w:sz w:val="27"/>
          <w:szCs w:val="27"/>
        </w:rPr>
        <w:t>en milieu rural), et 958.000</w:t>
      </w:r>
      <w:r w:rsidR="00EC6E1C">
        <w:rPr>
          <w:rFonts w:ascii="Book Antiqua" w:hAnsi="Book Antiqua" w:cs="Times New Roman"/>
          <w:color w:val="000000"/>
          <w:sz w:val="27"/>
          <w:szCs w:val="27"/>
        </w:rPr>
        <w:t xml:space="preserve">, </w:t>
      </w:r>
      <w:r w:rsidR="006A4B45">
        <w:rPr>
          <w:rFonts w:ascii="Book Antiqua" w:hAnsi="Book Antiqua" w:cs="Times New Roman"/>
          <w:color w:val="000000"/>
          <w:sz w:val="27"/>
          <w:szCs w:val="27"/>
        </w:rPr>
        <w:t>ou 9%</w:t>
      </w:r>
      <w:r w:rsidR="00EC6E1C">
        <w:rPr>
          <w:rFonts w:ascii="Book Antiqua" w:hAnsi="Book Antiqua" w:cs="Times New Roman"/>
          <w:color w:val="000000"/>
          <w:sz w:val="27"/>
          <w:szCs w:val="27"/>
        </w:rPr>
        <w:t>,</w:t>
      </w:r>
      <w:r w:rsidR="006A4B45">
        <w:rPr>
          <w:rFonts w:ascii="Book Antiqua" w:hAnsi="Book Antiqua" w:cs="Times New Roman"/>
          <w:color w:val="000000"/>
          <w:sz w:val="27"/>
          <w:szCs w:val="27"/>
        </w:rPr>
        <w:t xml:space="preserve"> </w:t>
      </w:r>
      <w:r>
        <w:rPr>
          <w:rFonts w:ascii="Book Antiqua" w:hAnsi="Book Antiqua" w:cs="Times New Roman"/>
          <w:color w:val="000000"/>
          <w:sz w:val="27"/>
          <w:szCs w:val="27"/>
        </w:rPr>
        <w:t>un travail à titre d’</w:t>
      </w:r>
      <w:r w:rsidRPr="00075D6F">
        <w:rPr>
          <w:rFonts w:ascii="Book Antiqua" w:hAnsi="Book Antiqua" w:cs="Times New Roman"/>
          <w:sz w:val="27"/>
          <w:szCs w:val="27"/>
        </w:rPr>
        <w:t>occasionnel</w:t>
      </w:r>
      <w:r w:rsidRPr="00075D6F">
        <w:rPr>
          <w:rFonts w:ascii="Book Antiqua" w:hAnsi="Book Antiqua" w:cs="Times New Roman"/>
          <w:color w:val="000000"/>
          <w:sz w:val="27"/>
          <w:szCs w:val="27"/>
        </w:rPr>
        <w:t xml:space="preserve"> ou </w:t>
      </w:r>
      <w:r>
        <w:rPr>
          <w:rFonts w:ascii="Book Antiqua" w:hAnsi="Book Antiqua" w:cs="Times New Roman"/>
          <w:color w:val="000000"/>
          <w:sz w:val="27"/>
          <w:szCs w:val="27"/>
        </w:rPr>
        <w:t>de saisonnier.</w:t>
      </w:r>
    </w:p>
    <w:p w:rsidR="007E3EC3" w:rsidRDefault="00EC6E1C" w:rsidP="006A4B45">
      <w:pPr>
        <w:shd w:val="clear" w:color="auto" w:fill="FFFFFF"/>
        <w:bidi w:val="0"/>
        <w:spacing w:before="24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 xml:space="preserve">Près de </w:t>
      </w:r>
      <w:r w:rsidR="006A4B45">
        <w:rPr>
          <w:rFonts w:ascii="Book Antiqua" w:hAnsi="Book Antiqua" w:cs="Times New Roman"/>
          <w:color w:val="000000"/>
          <w:sz w:val="27"/>
          <w:szCs w:val="27"/>
        </w:rPr>
        <w:t>5% des</w:t>
      </w:r>
      <w:r w:rsidR="007E3EC3">
        <w:rPr>
          <w:rFonts w:ascii="Book Antiqua" w:hAnsi="Book Antiqua" w:cs="Times New Roman"/>
          <w:color w:val="000000"/>
          <w:sz w:val="27"/>
          <w:szCs w:val="27"/>
        </w:rPr>
        <w:t xml:space="preserve"> actifs occupés travaillent </w:t>
      </w:r>
      <w:r w:rsidR="00BC4C26">
        <w:rPr>
          <w:rFonts w:ascii="Book Antiqua" w:hAnsi="Book Antiqua" w:cs="Times New Roman"/>
          <w:color w:val="000000"/>
          <w:sz w:val="27"/>
          <w:szCs w:val="27"/>
        </w:rPr>
        <w:t xml:space="preserve">le </w:t>
      </w:r>
      <w:r w:rsidR="007E3EC3">
        <w:rPr>
          <w:rFonts w:ascii="Book Antiqua" w:hAnsi="Book Antiqua" w:cs="Times New Roman"/>
          <w:color w:val="000000"/>
          <w:sz w:val="27"/>
          <w:szCs w:val="27"/>
        </w:rPr>
        <w:t xml:space="preserve">jour et </w:t>
      </w:r>
      <w:r w:rsidR="00BC4C26">
        <w:rPr>
          <w:rFonts w:ascii="Book Antiqua" w:hAnsi="Book Antiqua" w:cs="Times New Roman"/>
          <w:color w:val="000000"/>
          <w:sz w:val="27"/>
          <w:szCs w:val="27"/>
        </w:rPr>
        <w:t xml:space="preserve">la </w:t>
      </w:r>
      <w:r w:rsidR="007E3EC3">
        <w:rPr>
          <w:rFonts w:ascii="Book Antiqua" w:hAnsi="Book Antiqua" w:cs="Times New Roman"/>
          <w:color w:val="000000"/>
          <w:sz w:val="27"/>
          <w:szCs w:val="27"/>
        </w:rPr>
        <w:t>nuit, 3% alternent le jour et la nuit et 1% travaillent uniquement la nuit</w:t>
      </w:r>
      <w:r w:rsidR="007E3EC3" w:rsidRPr="00700F46">
        <w:rPr>
          <w:rStyle w:val="Appelnotedebasdep"/>
          <w:rFonts w:ascii="Book Antiqua" w:hAnsi="Book Antiqua" w:cs="Times New Roman"/>
          <w:b/>
          <w:bCs/>
          <w:color w:val="000000"/>
          <w:sz w:val="27"/>
          <w:szCs w:val="27"/>
        </w:rPr>
        <w:footnoteReference w:id="5"/>
      </w:r>
      <w:r w:rsidR="007E3EC3">
        <w:rPr>
          <w:rFonts w:ascii="Book Antiqua" w:hAnsi="Book Antiqua" w:cs="Times New Roman"/>
          <w:color w:val="000000"/>
          <w:sz w:val="27"/>
          <w:szCs w:val="27"/>
        </w:rPr>
        <w:t>.</w:t>
      </w:r>
    </w:p>
    <w:p w:rsidR="007E3EC3" w:rsidRDefault="00EC6E1C" w:rsidP="004B1409">
      <w:pPr>
        <w:shd w:val="clear" w:color="auto" w:fill="FFFFFF"/>
        <w:bidi w:val="0"/>
        <w:spacing w:before="240" w:line="276" w:lineRule="auto"/>
        <w:jc w:val="both"/>
        <w:rPr>
          <w:rFonts w:ascii="Book Antiqua" w:hAnsi="Book Antiqua" w:cs="Times New Roman"/>
          <w:color w:val="000000"/>
          <w:sz w:val="27"/>
          <w:szCs w:val="27"/>
        </w:rPr>
      </w:pPr>
      <w:r>
        <w:rPr>
          <w:rFonts w:ascii="Book Antiqua" w:hAnsi="Book Antiqua" w:cs="Times New Roman"/>
          <w:sz w:val="27"/>
          <w:szCs w:val="27"/>
        </w:rPr>
        <w:t xml:space="preserve">Quatre actifs occupés sur dix (4.325.000 personnes) </w:t>
      </w:r>
      <w:r w:rsidR="006A4B45">
        <w:rPr>
          <w:rFonts w:ascii="Book Antiqua" w:hAnsi="Book Antiqua" w:cs="Times New Roman"/>
          <w:color w:val="000000"/>
          <w:sz w:val="27"/>
          <w:szCs w:val="27"/>
        </w:rPr>
        <w:t xml:space="preserve">travaillent </w:t>
      </w:r>
      <w:r w:rsidR="007E3EC3">
        <w:rPr>
          <w:rFonts w:ascii="Book Antiqua" w:hAnsi="Book Antiqua" w:cs="Times New Roman"/>
          <w:sz w:val="27"/>
          <w:szCs w:val="27"/>
        </w:rPr>
        <w:t>plus de 48 heures par semaine</w:t>
      </w:r>
      <w:r w:rsidR="007E3EC3" w:rsidRPr="00743074">
        <w:rPr>
          <w:rFonts w:ascii="Book Antiqua" w:hAnsi="Book Antiqua" w:cs="Times New Roman"/>
          <w:b/>
          <w:bCs/>
          <w:sz w:val="27"/>
          <w:szCs w:val="27"/>
        </w:rPr>
        <w:t xml:space="preserve"> </w:t>
      </w:r>
      <w:r w:rsidR="007E3EC3" w:rsidRPr="00941AE0">
        <w:rPr>
          <w:rFonts w:ascii="Book Antiqua" w:hAnsi="Book Antiqua" w:cs="Times New Roman"/>
          <w:sz w:val="27"/>
          <w:szCs w:val="27"/>
        </w:rPr>
        <w:t xml:space="preserve">au niveau national, </w:t>
      </w:r>
      <w:r w:rsidR="007E3EC3">
        <w:rPr>
          <w:rFonts w:ascii="Book Antiqua" w:hAnsi="Book Antiqua" w:cs="Times New Roman"/>
          <w:sz w:val="27"/>
          <w:szCs w:val="27"/>
        </w:rPr>
        <w:t>47</w:t>
      </w:r>
      <w:r w:rsidR="007E3EC3" w:rsidRPr="00941AE0">
        <w:rPr>
          <w:rFonts w:ascii="Book Antiqua" w:hAnsi="Book Antiqua" w:cs="Times New Roman"/>
          <w:sz w:val="27"/>
          <w:szCs w:val="27"/>
        </w:rPr>
        <w:t xml:space="preserve">% </w:t>
      </w:r>
      <w:r w:rsidR="004D16C8">
        <w:rPr>
          <w:rFonts w:ascii="Book Antiqua" w:hAnsi="Book Antiqua" w:cs="Times New Roman"/>
          <w:color w:val="000000"/>
          <w:sz w:val="27"/>
          <w:szCs w:val="27"/>
        </w:rPr>
        <w:t xml:space="preserve">parmi les citadins </w:t>
      </w:r>
      <w:r>
        <w:rPr>
          <w:rFonts w:ascii="Book Antiqua" w:hAnsi="Book Antiqua" w:cs="Times New Roman"/>
          <w:color w:val="000000"/>
          <w:sz w:val="27"/>
          <w:szCs w:val="27"/>
        </w:rPr>
        <w:t xml:space="preserve">(2.549.000 personnes) </w:t>
      </w:r>
      <w:r w:rsidR="004D16C8">
        <w:rPr>
          <w:rFonts w:ascii="Book Antiqua" w:hAnsi="Book Antiqua" w:cs="Times New Roman"/>
          <w:color w:val="000000"/>
          <w:sz w:val="27"/>
          <w:szCs w:val="27"/>
        </w:rPr>
        <w:t>e</w:t>
      </w:r>
      <w:r w:rsidR="007E3EC3" w:rsidRPr="00941AE0">
        <w:rPr>
          <w:rFonts w:ascii="Book Antiqua" w:hAnsi="Book Antiqua" w:cs="Times New Roman"/>
          <w:sz w:val="27"/>
          <w:szCs w:val="27"/>
        </w:rPr>
        <w:t xml:space="preserve">t </w:t>
      </w:r>
      <w:r w:rsidR="007E3EC3">
        <w:rPr>
          <w:rFonts w:ascii="Book Antiqua" w:hAnsi="Book Antiqua" w:cs="Times New Roman"/>
          <w:sz w:val="27"/>
          <w:szCs w:val="27"/>
        </w:rPr>
        <w:t>34,1</w:t>
      </w:r>
      <w:r w:rsidR="007E3EC3" w:rsidRPr="00941AE0">
        <w:rPr>
          <w:rFonts w:ascii="Book Antiqua" w:hAnsi="Book Antiqua" w:cs="Times New Roman"/>
          <w:sz w:val="27"/>
          <w:szCs w:val="27"/>
        </w:rPr>
        <w:t xml:space="preserve">% </w:t>
      </w:r>
      <w:r w:rsidR="004D16C8">
        <w:rPr>
          <w:rFonts w:ascii="Book Antiqua" w:hAnsi="Book Antiqua" w:cs="Times New Roman"/>
          <w:color w:val="000000"/>
          <w:sz w:val="27"/>
          <w:szCs w:val="27"/>
        </w:rPr>
        <w:t>parmi les ruraux</w:t>
      </w:r>
      <w:r>
        <w:rPr>
          <w:rFonts w:ascii="Book Antiqua" w:hAnsi="Book Antiqua" w:cs="Times New Roman"/>
          <w:color w:val="000000"/>
          <w:sz w:val="27"/>
          <w:szCs w:val="27"/>
        </w:rPr>
        <w:t xml:space="preserve"> (1.776.000 personnes)</w:t>
      </w:r>
      <w:r w:rsidR="004D16C8">
        <w:rPr>
          <w:rFonts w:ascii="Book Antiqua" w:hAnsi="Book Antiqua" w:cs="Times New Roman"/>
          <w:sz w:val="27"/>
          <w:szCs w:val="27"/>
        </w:rPr>
        <w:t xml:space="preserve">, </w:t>
      </w:r>
      <w:r w:rsidR="007E3EC3">
        <w:rPr>
          <w:rFonts w:ascii="Book Antiqua" w:hAnsi="Book Antiqua" w:cs="Times New Roman"/>
          <w:sz w:val="27"/>
          <w:szCs w:val="27"/>
        </w:rPr>
        <w:t xml:space="preserve">un actif occupé sur deux </w:t>
      </w:r>
      <w:r w:rsidR="004B1409">
        <w:rPr>
          <w:rFonts w:ascii="Book Antiqua" w:hAnsi="Book Antiqua" w:cs="Times New Roman"/>
          <w:sz w:val="27"/>
          <w:szCs w:val="27"/>
        </w:rPr>
        <w:t>parmi les hommes</w:t>
      </w:r>
      <w:r w:rsidR="007E3EC3">
        <w:rPr>
          <w:rFonts w:ascii="Book Antiqua" w:hAnsi="Book Antiqua" w:cs="Times New Roman"/>
          <w:sz w:val="27"/>
          <w:szCs w:val="27"/>
        </w:rPr>
        <w:t xml:space="preserve"> (</w:t>
      </w:r>
      <w:r w:rsidR="007E3EC3">
        <w:rPr>
          <w:rFonts w:ascii="Book Antiqua" w:hAnsi="Book Antiqua" w:cs="Times New Roman"/>
          <w:color w:val="000000"/>
          <w:sz w:val="27"/>
          <w:szCs w:val="27"/>
        </w:rPr>
        <w:t xml:space="preserve">3.935.000 </w:t>
      </w:r>
      <w:r>
        <w:rPr>
          <w:rFonts w:ascii="Book Antiqua" w:hAnsi="Book Antiqua" w:cs="Times New Roman"/>
          <w:color w:val="000000"/>
          <w:sz w:val="27"/>
          <w:szCs w:val="27"/>
        </w:rPr>
        <w:t>personnes</w:t>
      </w:r>
      <w:r w:rsidR="007E3EC3">
        <w:rPr>
          <w:rFonts w:ascii="Book Antiqua" w:hAnsi="Book Antiqua" w:cs="Times New Roman"/>
          <w:color w:val="000000"/>
          <w:sz w:val="27"/>
          <w:szCs w:val="27"/>
        </w:rPr>
        <w:t>)</w:t>
      </w:r>
      <w:r w:rsidR="004D16C8">
        <w:rPr>
          <w:rFonts w:ascii="Book Antiqua" w:hAnsi="Book Antiqua" w:cs="Times New Roman"/>
          <w:color w:val="000000"/>
          <w:sz w:val="27"/>
          <w:szCs w:val="27"/>
        </w:rPr>
        <w:t xml:space="preserve"> et </w:t>
      </w:r>
      <w:r w:rsidR="007E3EC3" w:rsidRPr="00941AE0">
        <w:rPr>
          <w:rFonts w:ascii="Book Antiqua" w:hAnsi="Book Antiqua" w:cs="Times New Roman"/>
          <w:sz w:val="27"/>
          <w:szCs w:val="27"/>
        </w:rPr>
        <w:t>1</w:t>
      </w:r>
      <w:r w:rsidR="007E3EC3">
        <w:rPr>
          <w:rFonts w:ascii="Book Antiqua" w:hAnsi="Book Antiqua" w:cs="Times New Roman"/>
          <w:sz w:val="27"/>
          <w:szCs w:val="27"/>
        </w:rPr>
        <w:t>4</w:t>
      </w:r>
      <w:r w:rsidR="007E3EC3" w:rsidRPr="00941AE0">
        <w:rPr>
          <w:rFonts w:ascii="Book Antiqua" w:hAnsi="Book Antiqua" w:cs="Times New Roman"/>
          <w:sz w:val="27"/>
          <w:szCs w:val="27"/>
        </w:rPr>
        <w:t>,</w:t>
      </w:r>
      <w:r w:rsidR="007E3EC3">
        <w:rPr>
          <w:rFonts w:ascii="Book Antiqua" w:hAnsi="Book Antiqua" w:cs="Times New Roman"/>
          <w:sz w:val="27"/>
          <w:szCs w:val="27"/>
        </w:rPr>
        <w:t>2</w:t>
      </w:r>
      <w:r w:rsidR="007E3EC3" w:rsidRPr="00941AE0">
        <w:rPr>
          <w:rFonts w:ascii="Book Antiqua" w:hAnsi="Book Antiqua" w:cs="Times New Roman"/>
          <w:sz w:val="27"/>
          <w:szCs w:val="27"/>
        </w:rPr>
        <w:t>%</w:t>
      </w:r>
      <w:r w:rsidR="007E3EC3">
        <w:rPr>
          <w:rFonts w:ascii="Book Antiqua" w:hAnsi="Book Antiqua" w:cs="Times New Roman"/>
          <w:sz w:val="27"/>
          <w:szCs w:val="27"/>
        </w:rPr>
        <w:t xml:space="preserve"> </w:t>
      </w:r>
      <w:r w:rsidR="004D16C8">
        <w:rPr>
          <w:rFonts w:ascii="Book Antiqua" w:hAnsi="Book Antiqua" w:cs="Times New Roman"/>
          <w:color w:val="000000"/>
          <w:sz w:val="27"/>
          <w:szCs w:val="27"/>
        </w:rPr>
        <w:t>parmi les femmes</w:t>
      </w:r>
      <w:r>
        <w:rPr>
          <w:rFonts w:ascii="Book Antiqua" w:hAnsi="Book Antiqua" w:cs="Times New Roman"/>
          <w:color w:val="000000"/>
          <w:sz w:val="27"/>
          <w:szCs w:val="27"/>
        </w:rPr>
        <w:t xml:space="preserve"> </w:t>
      </w:r>
      <w:r>
        <w:rPr>
          <w:rFonts w:ascii="Book Antiqua" w:hAnsi="Book Antiqua" w:cs="Times New Roman"/>
          <w:sz w:val="27"/>
          <w:szCs w:val="27"/>
        </w:rPr>
        <w:t>(</w:t>
      </w:r>
      <w:r>
        <w:rPr>
          <w:rFonts w:ascii="Book Antiqua" w:hAnsi="Book Antiqua" w:cs="Times New Roman"/>
          <w:color w:val="000000"/>
          <w:sz w:val="27"/>
          <w:szCs w:val="27"/>
        </w:rPr>
        <w:t>391.000 personnes)</w:t>
      </w:r>
      <w:r w:rsidR="007E3EC3">
        <w:rPr>
          <w:rFonts w:ascii="Book Antiqua" w:hAnsi="Book Antiqua" w:cs="Times New Roman"/>
          <w:color w:val="000000"/>
          <w:sz w:val="27"/>
          <w:szCs w:val="27"/>
        </w:rPr>
        <w:t xml:space="preserve">. </w:t>
      </w:r>
    </w:p>
    <w:p w:rsidR="006921E9" w:rsidRPr="00C23EA2" w:rsidRDefault="006921E9" w:rsidP="00EC6E1C">
      <w:pPr>
        <w:shd w:val="clear" w:color="auto" w:fill="FFFFFF"/>
        <w:bidi w:val="0"/>
        <w:spacing w:before="240" w:line="276" w:lineRule="auto"/>
        <w:jc w:val="both"/>
        <w:rPr>
          <w:rFonts w:ascii="Book Antiqua" w:hAnsi="Book Antiqua" w:cs="Times New Roman"/>
          <w:b/>
          <w:bCs/>
          <w:color w:val="943634" w:themeColor="accent2" w:themeShade="BF"/>
          <w:sz w:val="27"/>
          <w:szCs w:val="27"/>
        </w:rPr>
      </w:pPr>
      <w:r w:rsidRPr="00C23EA2">
        <w:rPr>
          <w:rFonts w:ascii="Book Antiqua" w:hAnsi="Book Antiqua" w:cs="Times New Roman"/>
          <w:b/>
          <w:bCs/>
          <w:color w:val="943634" w:themeColor="accent2" w:themeShade="BF"/>
          <w:sz w:val="27"/>
          <w:szCs w:val="27"/>
        </w:rPr>
        <w:t>Un monde d</w:t>
      </w:r>
      <w:r w:rsidR="00EC6E1C">
        <w:rPr>
          <w:rFonts w:ascii="Book Antiqua" w:hAnsi="Book Antiqua" w:cs="Times New Roman"/>
          <w:b/>
          <w:bCs/>
          <w:color w:val="943634" w:themeColor="accent2" w:themeShade="BF"/>
          <w:sz w:val="27"/>
          <w:szCs w:val="27"/>
        </w:rPr>
        <w:t>u</w:t>
      </w:r>
      <w:r w:rsidRPr="00C23EA2">
        <w:rPr>
          <w:rFonts w:ascii="Book Antiqua" w:hAnsi="Book Antiqua" w:cs="Times New Roman"/>
          <w:b/>
          <w:bCs/>
          <w:color w:val="943634" w:themeColor="accent2" w:themeShade="BF"/>
          <w:sz w:val="27"/>
          <w:szCs w:val="27"/>
        </w:rPr>
        <w:t xml:space="preserve"> travail peu organisé</w:t>
      </w:r>
      <w:r>
        <w:rPr>
          <w:rFonts w:ascii="Book Antiqua" w:hAnsi="Book Antiqua" w:cs="Times New Roman"/>
          <w:b/>
          <w:bCs/>
          <w:color w:val="943634" w:themeColor="accent2" w:themeShade="BF"/>
          <w:sz w:val="27"/>
          <w:szCs w:val="27"/>
        </w:rPr>
        <w:t xml:space="preserve"> et faiblement protégé</w:t>
      </w:r>
      <w:r>
        <w:rPr>
          <w:rStyle w:val="Appelnotedebasdep"/>
          <w:rFonts w:ascii="Book Antiqua" w:hAnsi="Book Antiqua" w:cs="Times New Roman"/>
          <w:b/>
          <w:bCs/>
          <w:color w:val="943634" w:themeColor="accent2" w:themeShade="BF"/>
          <w:sz w:val="27"/>
          <w:szCs w:val="27"/>
        </w:rPr>
        <w:footnoteReference w:id="6"/>
      </w:r>
    </w:p>
    <w:p w:rsidR="006921E9" w:rsidRDefault="006921E9" w:rsidP="006921E9">
      <w:pPr>
        <w:shd w:val="clear" w:color="auto" w:fill="FFFFFF"/>
        <w:bidi w:val="0"/>
        <w:spacing w:before="240" w:line="276" w:lineRule="auto"/>
        <w:jc w:val="both"/>
        <w:rPr>
          <w:rFonts w:ascii="Book Antiqua" w:hAnsi="Book Antiqua" w:cs="Times New Roman"/>
          <w:color w:val="000000"/>
          <w:sz w:val="27"/>
          <w:szCs w:val="27"/>
        </w:rPr>
      </w:pPr>
      <w:r w:rsidRPr="00E02768">
        <w:rPr>
          <w:rFonts w:ascii="Book Antiqua" w:hAnsi="Book Antiqua" w:cs="Times New Roman"/>
          <w:color w:val="000000"/>
          <w:sz w:val="27"/>
          <w:szCs w:val="27"/>
        </w:rPr>
        <w:t>Près des deux-tiers des salariés (3.093.000 personnes) ne disposent pas de contrat qui formalise leur relation avec leur employeur, dont 716.000 dans le secteur des BTP (89,7% de l’emploi total dans ce secteur).</w:t>
      </w:r>
      <w:r w:rsidR="00830783">
        <w:rPr>
          <w:rFonts w:ascii="Book Antiqua" w:hAnsi="Book Antiqua" w:cs="Times New Roman"/>
          <w:color w:val="000000"/>
          <w:sz w:val="27"/>
          <w:szCs w:val="27"/>
        </w:rPr>
        <w:t xml:space="preserve">   </w:t>
      </w:r>
    </w:p>
    <w:p w:rsidR="006921E9" w:rsidRDefault="006921E9" w:rsidP="00AE35C0">
      <w:pPr>
        <w:shd w:val="clear" w:color="auto" w:fill="FFFFFF"/>
        <w:bidi w:val="0"/>
        <w:spacing w:before="24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96</w:t>
      </w:r>
      <w:r w:rsidR="00AE35C0">
        <w:rPr>
          <w:rFonts w:ascii="Book Antiqua" w:hAnsi="Book Antiqua" w:cs="Times New Roman"/>
          <w:color w:val="000000"/>
          <w:sz w:val="27"/>
          <w:szCs w:val="27"/>
        </w:rPr>
        <w:t>,</w:t>
      </w:r>
      <w:r>
        <w:rPr>
          <w:rFonts w:ascii="Book Antiqua" w:hAnsi="Book Antiqua" w:cs="Times New Roman"/>
          <w:color w:val="000000"/>
          <w:sz w:val="27"/>
          <w:szCs w:val="27"/>
        </w:rPr>
        <w:t>6</w:t>
      </w:r>
      <w:r w:rsidRPr="00075D6F">
        <w:rPr>
          <w:rFonts w:ascii="Book Antiqua" w:hAnsi="Book Antiqua" w:cs="Times New Roman"/>
          <w:color w:val="000000"/>
          <w:sz w:val="27"/>
          <w:szCs w:val="27"/>
        </w:rPr>
        <w:t>%</w:t>
      </w:r>
      <w:r>
        <w:rPr>
          <w:rFonts w:ascii="Book Antiqua" w:hAnsi="Book Antiqua" w:cs="Times New Roman"/>
          <w:color w:val="000000"/>
          <w:sz w:val="27"/>
          <w:szCs w:val="27"/>
        </w:rPr>
        <w:t xml:space="preserve"> des </w:t>
      </w:r>
      <w:r w:rsidRPr="00F0756B">
        <w:rPr>
          <w:rFonts w:ascii="Book Antiqua" w:hAnsi="Book Antiqua" w:cs="Times New Roman"/>
          <w:color w:val="000000"/>
          <w:sz w:val="27"/>
          <w:szCs w:val="27"/>
        </w:rPr>
        <w:t>actifs</w:t>
      </w:r>
      <w:r w:rsidRPr="00075D6F">
        <w:rPr>
          <w:rFonts w:ascii="Book Antiqua" w:hAnsi="Book Antiqua" w:cs="Times New Roman"/>
          <w:color w:val="000000"/>
          <w:sz w:val="27"/>
          <w:szCs w:val="27"/>
        </w:rPr>
        <w:t xml:space="preserve"> occupés</w:t>
      </w:r>
      <w:r>
        <w:rPr>
          <w:rFonts w:ascii="Book Antiqua" w:hAnsi="Book Antiqua" w:cs="Times New Roman"/>
          <w:color w:val="000000"/>
          <w:sz w:val="27"/>
          <w:szCs w:val="27"/>
        </w:rPr>
        <w:t xml:space="preserve"> </w:t>
      </w:r>
      <w:r w:rsidR="00EC6E1C">
        <w:rPr>
          <w:rFonts w:ascii="Book Antiqua" w:hAnsi="Book Antiqua" w:cs="Times New Roman"/>
          <w:color w:val="000000"/>
          <w:sz w:val="27"/>
          <w:szCs w:val="27"/>
        </w:rPr>
        <w:t xml:space="preserve">(10.282.000 personnes) </w:t>
      </w:r>
      <w:r>
        <w:rPr>
          <w:rFonts w:ascii="Book Antiqua" w:hAnsi="Book Antiqua" w:cs="Times New Roman"/>
          <w:color w:val="000000"/>
          <w:sz w:val="27"/>
          <w:szCs w:val="27"/>
        </w:rPr>
        <w:t xml:space="preserve">ne sont pas </w:t>
      </w:r>
      <w:r w:rsidRPr="00075D6F">
        <w:rPr>
          <w:rFonts w:ascii="Book Antiqua" w:hAnsi="Book Antiqua" w:cs="Times New Roman"/>
          <w:color w:val="000000"/>
          <w:sz w:val="27"/>
          <w:szCs w:val="27"/>
        </w:rPr>
        <w:t>affili</w:t>
      </w:r>
      <w:r>
        <w:rPr>
          <w:rFonts w:ascii="Book Antiqua" w:hAnsi="Book Antiqua" w:cs="Times New Roman"/>
          <w:color w:val="000000"/>
          <w:sz w:val="27"/>
          <w:szCs w:val="27"/>
        </w:rPr>
        <w:t xml:space="preserve">és </w:t>
      </w:r>
      <w:r w:rsidRPr="00075D6F">
        <w:rPr>
          <w:rFonts w:ascii="Book Antiqua" w:hAnsi="Book Antiqua" w:cs="Times New Roman"/>
          <w:color w:val="000000"/>
          <w:sz w:val="27"/>
          <w:szCs w:val="27"/>
        </w:rPr>
        <w:t>à une organisation syndicale ou professionnelle</w:t>
      </w:r>
      <w:r>
        <w:rPr>
          <w:rFonts w:ascii="Book Antiqua" w:hAnsi="Book Antiqua" w:cs="Times New Roman"/>
          <w:color w:val="000000"/>
          <w:sz w:val="27"/>
          <w:szCs w:val="27"/>
        </w:rPr>
        <w:t>, 94</w:t>
      </w:r>
      <w:r w:rsidRPr="00075D6F">
        <w:rPr>
          <w:rFonts w:ascii="Book Antiqua" w:hAnsi="Book Antiqua" w:cs="Times New Roman"/>
          <w:color w:val="000000"/>
          <w:sz w:val="27"/>
          <w:szCs w:val="27"/>
        </w:rPr>
        <w:t xml:space="preserve">% en milieu urbain et </w:t>
      </w:r>
      <w:r>
        <w:rPr>
          <w:rFonts w:ascii="Book Antiqua" w:hAnsi="Book Antiqua" w:cs="Times New Roman"/>
          <w:color w:val="000000"/>
          <w:sz w:val="27"/>
          <w:szCs w:val="27"/>
        </w:rPr>
        <w:t>99</w:t>
      </w:r>
      <w:r w:rsidRPr="00075D6F">
        <w:rPr>
          <w:rFonts w:ascii="Book Antiqua" w:hAnsi="Book Antiqua" w:cs="Times New Roman"/>
          <w:color w:val="000000"/>
          <w:sz w:val="27"/>
          <w:szCs w:val="27"/>
        </w:rPr>
        <w:t xml:space="preserve">% en </w:t>
      </w:r>
      <w:r w:rsidRPr="00075D6F">
        <w:rPr>
          <w:rFonts w:ascii="Book Antiqua" w:hAnsi="Book Antiqua" w:cs="Times New Roman"/>
          <w:color w:val="000000"/>
          <w:sz w:val="27"/>
          <w:szCs w:val="27"/>
        </w:rPr>
        <w:lastRenderedPageBreak/>
        <w:t xml:space="preserve">milieu rural. </w:t>
      </w:r>
      <w:r>
        <w:rPr>
          <w:rFonts w:ascii="Book Antiqua" w:hAnsi="Book Antiqua" w:cs="Times New Roman"/>
          <w:color w:val="000000"/>
          <w:sz w:val="27"/>
          <w:szCs w:val="27"/>
        </w:rPr>
        <w:t>P</w:t>
      </w:r>
      <w:r w:rsidRPr="00075D6F">
        <w:rPr>
          <w:rFonts w:ascii="Book Antiqua" w:hAnsi="Book Antiqua" w:cs="Times New Roman"/>
          <w:color w:val="000000"/>
          <w:sz w:val="27"/>
          <w:szCs w:val="27"/>
        </w:rPr>
        <w:t>armi les salariés</w:t>
      </w:r>
      <w:r>
        <w:rPr>
          <w:rFonts w:ascii="Book Antiqua" w:hAnsi="Book Antiqua" w:cs="Times New Roman"/>
          <w:color w:val="000000"/>
          <w:sz w:val="27"/>
          <w:szCs w:val="27"/>
        </w:rPr>
        <w:t>, c</w:t>
      </w:r>
      <w:r w:rsidRPr="00075D6F">
        <w:rPr>
          <w:rFonts w:ascii="Book Antiqua" w:hAnsi="Book Antiqua" w:cs="Times New Roman"/>
          <w:color w:val="000000"/>
          <w:sz w:val="27"/>
          <w:szCs w:val="27"/>
        </w:rPr>
        <w:t xml:space="preserve">ette proportion atteint </w:t>
      </w:r>
      <w:r>
        <w:rPr>
          <w:rFonts w:ascii="Book Antiqua" w:hAnsi="Book Antiqua" w:cs="Times New Roman"/>
          <w:color w:val="000000"/>
          <w:sz w:val="27"/>
          <w:szCs w:val="27"/>
        </w:rPr>
        <w:t>94</w:t>
      </w:r>
      <w:r w:rsidRPr="00075D6F">
        <w:rPr>
          <w:rFonts w:ascii="Book Antiqua" w:hAnsi="Book Antiqua" w:cs="Times New Roman"/>
          <w:color w:val="000000"/>
          <w:sz w:val="27"/>
          <w:szCs w:val="27"/>
        </w:rPr>
        <w:t>%</w:t>
      </w:r>
      <w:r>
        <w:rPr>
          <w:rFonts w:ascii="Book Antiqua" w:hAnsi="Book Antiqua" w:cs="Times New Roman"/>
          <w:color w:val="000000"/>
          <w:sz w:val="27"/>
          <w:szCs w:val="27"/>
        </w:rPr>
        <w:t xml:space="preserve"> </w:t>
      </w:r>
      <w:r w:rsidRPr="00075D6F">
        <w:rPr>
          <w:rFonts w:ascii="Book Antiqua" w:hAnsi="Book Antiqua" w:cs="Times New Roman"/>
          <w:color w:val="000000"/>
          <w:sz w:val="27"/>
          <w:szCs w:val="27"/>
        </w:rPr>
        <w:t>au niveau national</w:t>
      </w:r>
      <w:r w:rsidR="003D5B0D">
        <w:rPr>
          <w:rFonts w:ascii="Book Antiqua" w:hAnsi="Book Antiqua" w:cs="Times New Roman"/>
          <w:color w:val="000000"/>
          <w:sz w:val="27"/>
          <w:szCs w:val="27"/>
        </w:rPr>
        <w:t xml:space="preserve"> (4.672.000 personnes)</w:t>
      </w:r>
      <w:r w:rsidRPr="00075D6F">
        <w:rPr>
          <w:rFonts w:ascii="Book Antiqua" w:hAnsi="Book Antiqua" w:cs="Times New Roman"/>
          <w:color w:val="000000"/>
          <w:sz w:val="27"/>
          <w:szCs w:val="27"/>
        </w:rPr>
        <w:t xml:space="preserve">, </w:t>
      </w:r>
      <w:r>
        <w:rPr>
          <w:rFonts w:ascii="Book Antiqua" w:hAnsi="Book Antiqua" w:cs="Times New Roman"/>
          <w:color w:val="000000"/>
          <w:sz w:val="27"/>
          <w:szCs w:val="27"/>
        </w:rPr>
        <w:t>92,4</w:t>
      </w:r>
      <w:r w:rsidRPr="00075D6F">
        <w:rPr>
          <w:rFonts w:ascii="Book Antiqua" w:hAnsi="Book Antiqua" w:cs="Times New Roman"/>
          <w:color w:val="000000"/>
          <w:sz w:val="27"/>
          <w:szCs w:val="27"/>
        </w:rPr>
        <w:t xml:space="preserve">% </w:t>
      </w:r>
      <w:r>
        <w:rPr>
          <w:rFonts w:ascii="Book Antiqua" w:hAnsi="Book Antiqua" w:cs="Times New Roman"/>
          <w:color w:val="000000"/>
          <w:sz w:val="27"/>
          <w:szCs w:val="27"/>
        </w:rPr>
        <w:t xml:space="preserve"> </w:t>
      </w:r>
      <w:r w:rsidRPr="00075D6F">
        <w:rPr>
          <w:rFonts w:ascii="Book Antiqua" w:hAnsi="Book Antiqua" w:cs="Times New Roman"/>
          <w:color w:val="000000"/>
          <w:sz w:val="27"/>
          <w:szCs w:val="27"/>
        </w:rPr>
        <w:t>en milieu urbain</w:t>
      </w:r>
      <w:r w:rsidR="003D5B0D">
        <w:rPr>
          <w:rFonts w:ascii="Book Antiqua" w:hAnsi="Book Antiqua" w:cs="Times New Roman"/>
          <w:color w:val="000000"/>
          <w:sz w:val="27"/>
          <w:szCs w:val="27"/>
        </w:rPr>
        <w:t xml:space="preserve"> (3.295.000 personnes</w:t>
      </w:r>
      <w:r>
        <w:rPr>
          <w:rFonts w:ascii="Book Antiqua" w:hAnsi="Book Antiqua" w:cs="Times New Roman"/>
          <w:color w:val="000000"/>
          <w:sz w:val="27"/>
          <w:szCs w:val="27"/>
        </w:rPr>
        <w:t>,</w:t>
      </w:r>
      <w:r w:rsidRPr="00075D6F">
        <w:rPr>
          <w:rFonts w:ascii="Book Antiqua" w:hAnsi="Book Antiqua" w:cs="Times New Roman"/>
          <w:color w:val="000000"/>
          <w:sz w:val="27"/>
          <w:szCs w:val="27"/>
        </w:rPr>
        <w:t xml:space="preserve"> et </w:t>
      </w:r>
      <w:r>
        <w:rPr>
          <w:rFonts w:ascii="Book Antiqua" w:hAnsi="Book Antiqua" w:cs="Times New Roman"/>
          <w:color w:val="000000"/>
          <w:sz w:val="27"/>
          <w:szCs w:val="27"/>
        </w:rPr>
        <w:t>98,3</w:t>
      </w:r>
      <w:r w:rsidRPr="00075D6F">
        <w:rPr>
          <w:rFonts w:ascii="Book Antiqua" w:hAnsi="Book Antiqua" w:cs="Times New Roman"/>
          <w:color w:val="000000"/>
          <w:sz w:val="27"/>
          <w:szCs w:val="27"/>
        </w:rPr>
        <w:t>%</w:t>
      </w:r>
      <w:r>
        <w:rPr>
          <w:rFonts w:ascii="Book Antiqua" w:hAnsi="Book Antiqua" w:cs="Times New Roman"/>
          <w:color w:val="000000"/>
          <w:sz w:val="27"/>
          <w:szCs w:val="27"/>
        </w:rPr>
        <w:t xml:space="preserve"> </w:t>
      </w:r>
      <w:r w:rsidRPr="00075D6F">
        <w:rPr>
          <w:rFonts w:ascii="Book Antiqua" w:hAnsi="Book Antiqua" w:cs="Times New Roman"/>
          <w:color w:val="000000"/>
          <w:sz w:val="27"/>
          <w:szCs w:val="27"/>
        </w:rPr>
        <w:t>en milieu rural</w:t>
      </w:r>
      <w:r w:rsidR="003D5B0D">
        <w:rPr>
          <w:rFonts w:ascii="Book Antiqua" w:hAnsi="Book Antiqua" w:cs="Times New Roman"/>
          <w:color w:val="000000"/>
          <w:sz w:val="27"/>
          <w:szCs w:val="27"/>
        </w:rPr>
        <w:t xml:space="preserve"> (1.377.000 personnes)</w:t>
      </w:r>
      <w:r>
        <w:rPr>
          <w:rFonts w:ascii="Book Antiqua" w:hAnsi="Book Antiqua" w:cs="Times New Roman"/>
          <w:color w:val="000000"/>
          <w:sz w:val="27"/>
          <w:szCs w:val="27"/>
        </w:rPr>
        <w:t>.</w:t>
      </w:r>
    </w:p>
    <w:p w:rsidR="00F04367" w:rsidRDefault="00EC6E1C" w:rsidP="004B1409">
      <w:pPr>
        <w:shd w:val="clear" w:color="auto" w:fill="FFFFFF"/>
        <w:bidi w:val="0"/>
        <w:spacing w:before="24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 xml:space="preserve">Dans le même chapitre, </w:t>
      </w:r>
      <w:r w:rsidR="006921E9">
        <w:rPr>
          <w:rFonts w:ascii="Book Antiqua" w:hAnsi="Book Antiqua" w:cs="Times New Roman"/>
          <w:color w:val="000000"/>
          <w:sz w:val="27"/>
          <w:szCs w:val="27"/>
        </w:rPr>
        <w:t>8.344</w:t>
      </w:r>
      <w:r w:rsidR="006921E9" w:rsidRPr="008857ED">
        <w:rPr>
          <w:rFonts w:ascii="Book Antiqua" w:hAnsi="Book Antiqua" w:cs="Times New Roman"/>
          <w:color w:val="000000"/>
          <w:sz w:val="27"/>
          <w:szCs w:val="27"/>
        </w:rPr>
        <w:t xml:space="preserve">.000 </w:t>
      </w:r>
      <w:r w:rsidR="00E95BDC" w:rsidRPr="008857ED">
        <w:rPr>
          <w:rFonts w:ascii="Book Antiqua" w:hAnsi="Book Antiqua" w:cs="Times New Roman"/>
          <w:color w:val="000000"/>
          <w:sz w:val="27"/>
          <w:szCs w:val="27"/>
        </w:rPr>
        <w:t xml:space="preserve">actifs occupés </w:t>
      </w:r>
      <w:r w:rsidR="00E95BDC">
        <w:rPr>
          <w:rFonts w:ascii="Book Antiqua" w:hAnsi="Book Antiqua" w:cs="Times New Roman"/>
          <w:color w:val="000000"/>
          <w:sz w:val="27"/>
          <w:szCs w:val="27"/>
        </w:rPr>
        <w:t>(</w:t>
      </w:r>
      <w:r w:rsidR="006921E9">
        <w:rPr>
          <w:rFonts w:ascii="Book Antiqua" w:hAnsi="Book Antiqua" w:cs="Times New Roman"/>
          <w:color w:val="000000"/>
          <w:sz w:val="27"/>
          <w:szCs w:val="27"/>
        </w:rPr>
        <w:t>78</w:t>
      </w:r>
      <w:r w:rsidR="006921E9" w:rsidRPr="008857ED">
        <w:rPr>
          <w:rFonts w:ascii="Book Antiqua" w:hAnsi="Book Antiqua" w:cs="Times New Roman"/>
          <w:color w:val="000000"/>
          <w:sz w:val="27"/>
          <w:szCs w:val="27"/>
        </w:rPr>
        <w:t>,</w:t>
      </w:r>
      <w:r w:rsidR="006921E9">
        <w:rPr>
          <w:rFonts w:ascii="Book Antiqua" w:hAnsi="Book Antiqua" w:cs="Times New Roman"/>
          <w:color w:val="000000"/>
          <w:sz w:val="27"/>
          <w:szCs w:val="27"/>
        </w:rPr>
        <w:t>4</w:t>
      </w:r>
      <w:r w:rsidR="006921E9" w:rsidRPr="008857ED">
        <w:rPr>
          <w:rFonts w:ascii="Book Antiqua" w:hAnsi="Book Antiqua" w:cs="Times New Roman"/>
          <w:color w:val="000000"/>
          <w:sz w:val="27"/>
          <w:szCs w:val="27"/>
        </w:rPr>
        <w:t>%</w:t>
      </w:r>
      <w:r w:rsidR="00E95BDC">
        <w:rPr>
          <w:rFonts w:ascii="Book Antiqua" w:hAnsi="Book Antiqua" w:cs="Times New Roman"/>
          <w:color w:val="000000"/>
          <w:sz w:val="27"/>
          <w:szCs w:val="27"/>
        </w:rPr>
        <w:t>)</w:t>
      </w:r>
      <w:r w:rsidR="00F04367" w:rsidRPr="008857ED">
        <w:rPr>
          <w:rFonts w:ascii="Book Antiqua" w:hAnsi="Book Antiqua" w:cs="Times New Roman"/>
          <w:color w:val="000000"/>
          <w:sz w:val="27"/>
          <w:szCs w:val="27"/>
        </w:rPr>
        <w:t xml:space="preserve"> </w:t>
      </w:r>
      <w:r w:rsidR="006921E9">
        <w:rPr>
          <w:rFonts w:ascii="Book Antiqua" w:hAnsi="Book Antiqua" w:cs="Times New Roman"/>
          <w:color w:val="000000"/>
          <w:sz w:val="27"/>
          <w:szCs w:val="27"/>
        </w:rPr>
        <w:t>ne</w:t>
      </w:r>
      <w:r w:rsidR="00F04367" w:rsidRPr="008857ED">
        <w:rPr>
          <w:rFonts w:ascii="Book Antiqua" w:hAnsi="Book Antiqua" w:cs="Times New Roman"/>
          <w:color w:val="000000"/>
          <w:sz w:val="27"/>
          <w:szCs w:val="27"/>
        </w:rPr>
        <w:t xml:space="preserve"> bénéficient </w:t>
      </w:r>
      <w:r>
        <w:rPr>
          <w:rFonts w:ascii="Book Antiqua" w:hAnsi="Book Antiqua" w:cs="Times New Roman"/>
          <w:color w:val="000000"/>
          <w:sz w:val="27"/>
          <w:szCs w:val="27"/>
        </w:rPr>
        <w:t xml:space="preserve">pas </w:t>
      </w:r>
      <w:r w:rsidR="00F04367" w:rsidRPr="008857ED">
        <w:rPr>
          <w:rFonts w:ascii="Book Antiqua" w:hAnsi="Book Antiqua" w:cs="Times New Roman"/>
          <w:color w:val="000000"/>
          <w:sz w:val="27"/>
          <w:szCs w:val="27"/>
        </w:rPr>
        <w:t xml:space="preserve">d’une </w:t>
      </w:r>
      <w:r w:rsidR="00FD49C1" w:rsidRPr="008857ED">
        <w:rPr>
          <w:rFonts w:ascii="Book Antiqua" w:hAnsi="Book Antiqua" w:cs="Times New Roman"/>
          <w:color w:val="000000"/>
          <w:sz w:val="27"/>
          <w:szCs w:val="27"/>
        </w:rPr>
        <w:t>couverture médicale</w:t>
      </w:r>
      <w:r w:rsidR="00F04367" w:rsidRPr="008857ED">
        <w:rPr>
          <w:rFonts w:ascii="Book Antiqua" w:hAnsi="Book Antiqua" w:cs="Times New Roman"/>
          <w:color w:val="000000"/>
          <w:sz w:val="27"/>
          <w:szCs w:val="27"/>
        </w:rPr>
        <w:t xml:space="preserve"> au niveau national, </w:t>
      </w:r>
      <w:r w:rsidR="00E95BDC">
        <w:rPr>
          <w:rFonts w:ascii="Book Antiqua" w:hAnsi="Book Antiqua" w:cs="Times New Roman"/>
          <w:color w:val="000000"/>
          <w:sz w:val="27"/>
          <w:szCs w:val="27"/>
        </w:rPr>
        <w:t>3.507</w:t>
      </w:r>
      <w:r w:rsidR="00BC4C26" w:rsidRPr="008857ED">
        <w:rPr>
          <w:rFonts w:ascii="Book Antiqua" w:hAnsi="Book Antiqua" w:cs="Times New Roman"/>
          <w:color w:val="000000"/>
          <w:sz w:val="27"/>
          <w:szCs w:val="27"/>
        </w:rPr>
        <w:t xml:space="preserve">.000 </w:t>
      </w:r>
      <w:r w:rsidR="00E95BDC" w:rsidRPr="008857ED">
        <w:rPr>
          <w:rFonts w:ascii="Book Antiqua" w:hAnsi="Book Antiqua" w:cs="Times New Roman"/>
          <w:color w:val="000000"/>
          <w:sz w:val="27"/>
          <w:szCs w:val="27"/>
        </w:rPr>
        <w:t>dans les villes</w:t>
      </w:r>
      <w:r w:rsidR="00E95BDC">
        <w:rPr>
          <w:rFonts w:ascii="Book Antiqua" w:hAnsi="Book Antiqua" w:cs="Times New Roman"/>
          <w:color w:val="000000"/>
          <w:sz w:val="27"/>
          <w:szCs w:val="27"/>
        </w:rPr>
        <w:t xml:space="preserve"> (64</w:t>
      </w:r>
      <w:r w:rsidR="00E95BDC" w:rsidRPr="008857ED">
        <w:rPr>
          <w:rFonts w:ascii="Book Antiqua" w:hAnsi="Book Antiqua" w:cs="Times New Roman"/>
          <w:color w:val="000000"/>
          <w:sz w:val="27"/>
          <w:szCs w:val="27"/>
        </w:rPr>
        <w:t>,</w:t>
      </w:r>
      <w:r w:rsidR="00E95BDC">
        <w:rPr>
          <w:rFonts w:ascii="Book Antiqua" w:hAnsi="Book Antiqua" w:cs="Times New Roman"/>
          <w:color w:val="000000"/>
          <w:sz w:val="27"/>
          <w:szCs w:val="27"/>
        </w:rPr>
        <w:t>6</w:t>
      </w:r>
      <w:r w:rsidR="00E95BDC" w:rsidRPr="008857ED">
        <w:rPr>
          <w:rFonts w:ascii="Book Antiqua" w:hAnsi="Book Antiqua" w:cs="Times New Roman"/>
          <w:color w:val="000000"/>
          <w:sz w:val="27"/>
          <w:szCs w:val="27"/>
        </w:rPr>
        <w:t>%</w:t>
      </w:r>
      <w:r w:rsidR="00E95BDC">
        <w:rPr>
          <w:rFonts w:ascii="Book Antiqua" w:hAnsi="Book Antiqua" w:cs="Times New Roman"/>
          <w:color w:val="000000"/>
          <w:sz w:val="27"/>
          <w:szCs w:val="27"/>
        </w:rPr>
        <w:t>)</w:t>
      </w:r>
      <w:r w:rsidR="00E95BDC" w:rsidRPr="008857ED">
        <w:rPr>
          <w:rFonts w:ascii="Book Antiqua" w:hAnsi="Book Antiqua" w:cs="Times New Roman"/>
          <w:color w:val="000000"/>
          <w:sz w:val="27"/>
          <w:szCs w:val="27"/>
        </w:rPr>
        <w:t xml:space="preserve"> </w:t>
      </w:r>
      <w:r w:rsidR="00F04367" w:rsidRPr="008857ED">
        <w:rPr>
          <w:rFonts w:ascii="Book Antiqua" w:hAnsi="Book Antiqua" w:cs="Times New Roman"/>
          <w:color w:val="000000"/>
          <w:sz w:val="27"/>
          <w:szCs w:val="27"/>
        </w:rPr>
        <w:t xml:space="preserve">et </w:t>
      </w:r>
      <w:r w:rsidR="00E95BDC">
        <w:rPr>
          <w:rFonts w:ascii="Book Antiqua" w:hAnsi="Book Antiqua" w:cs="Times New Roman"/>
          <w:color w:val="000000"/>
          <w:sz w:val="27"/>
          <w:szCs w:val="27"/>
        </w:rPr>
        <w:t>4.838</w:t>
      </w:r>
      <w:r w:rsidR="00E95BDC" w:rsidRPr="008857ED">
        <w:rPr>
          <w:rFonts w:ascii="Book Antiqua" w:hAnsi="Book Antiqua" w:cs="Times New Roman"/>
          <w:color w:val="000000"/>
          <w:sz w:val="27"/>
          <w:szCs w:val="27"/>
        </w:rPr>
        <w:t>.000</w:t>
      </w:r>
      <w:r w:rsidR="00E95BDC">
        <w:rPr>
          <w:rFonts w:ascii="Book Antiqua" w:hAnsi="Book Antiqua" w:cs="Times New Roman"/>
          <w:color w:val="000000"/>
          <w:sz w:val="27"/>
          <w:szCs w:val="27"/>
        </w:rPr>
        <w:t xml:space="preserve"> </w:t>
      </w:r>
      <w:r w:rsidR="00F04367" w:rsidRPr="008857ED">
        <w:rPr>
          <w:rFonts w:ascii="Book Antiqua" w:hAnsi="Book Antiqua" w:cs="Times New Roman"/>
          <w:color w:val="000000"/>
          <w:sz w:val="27"/>
          <w:szCs w:val="27"/>
        </w:rPr>
        <w:t>dans la campagne</w:t>
      </w:r>
      <w:r w:rsidR="00BC4C26">
        <w:rPr>
          <w:rFonts w:ascii="Book Antiqua" w:hAnsi="Book Antiqua" w:cs="Times New Roman"/>
          <w:color w:val="000000"/>
          <w:sz w:val="27"/>
          <w:szCs w:val="27"/>
        </w:rPr>
        <w:t xml:space="preserve"> </w:t>
      </w:r>
      <w:r w:rsidR="00E95BDC">
        <w:rPr>
          <w:rFonts w:ascii="Book Antiqua" w:hAnsi="Book Antiqua" w:cs="Times New Roman"/>
          <w:color w:val="000000"/>
          <w:sz w:val="27"/>
          <w:szCs w:val="27"/>
        </w:rPr>
        <w:t>(92</w:t>
      </w:r>
      <w:r w:rsidR="00E95BDC" w:rsidRPr="008857ED">
        <w:rPr>
          <w:rFonts w:ascii="Book Antiqua" w:hAnsi="Book Antiqua" w:cs="Times New Roman"/>
          <w:color w:val="000000"/>
          <w:sz w:val="27"/>
          <w:szCs w:val="27"/>
        </w:rPr>
        <w:t>,</w:t>
      </w:r>
      <w:r w:rsidR="00E95BDC">
        <w:rPr>
          <w:rFonts w:ascii="Book Antiqua" w:hAnsi="Book Antiqua" w:cs="Times New Roman"/>
          <w:color w:val="000000"/>
          <w:sz w:val="27"/>
          <w:szCs w:val="27"/>
        </w:rPr>
        <w:t>8</w:t>
      </w:r>
      <w:r w:rsidR="00E95BDC" w:rsidRPr="008857ED">
        <w:rPr>
          <w:rFonts w:ascii="Book Antiqua" w:hAnsi="Book Antiqua" w:cs="Times New Roman"/>
          <w:color w:val="000000"/>
          <w:sz w:val="27"/>
          <w:szCs w:val="27"/>
        </w:rPr>
        <w:t>%</w:t>
      </w:r>
      <w:r w:rsidR="00E95BDC">
        <w:rPr>
          <w:rFonts w:ascii="Book Antiqua" w:hAnsi="Book Antiqua" w:cs="Times New Roman"/>
          <w:color w:val="000000"/>
          <w:sz w:val="27"/>
          <w:szCs w:val="27"/>
        </w:rPr>
        <w:t>)</w:t>
      </w:r>
      <w:r w:rsidR="00F04367" w:rsidRPr="008857ED">
        <w:rPr>
          <w:rFonts w:ascii="Book Antiqua" w:hAnsi="Book Antiqua" w:cs="Times New Roman"/>
          <w:color w:val="000000"/>
          <w:sz w:val="27"/>
          <w:szCs w:val="27"/>
        </w:rPr>
        <w:t>.</w:t>
      </w:r>
      <w:r w:rsidR="008857ED" w:rsidRPr="008857ED">
        <w:rPr>
          <w:rFonts w:ascii="Book Antiqua" w:hAnsi="Book Antiqua" w:cs="Times New Roman"/>
          <w:color w:val="000000"/>
          <w:sz w:val="27"/>
          <w:szCs w:val="27"/>
        </w:rPr>
        <w:t xml:space="preserve"> </w:t>
      </w:r>
      <w:r>
        <w:rPr>
          <w:rFonts w:ascii="Book Antiqua" w:hAnsi="Book Antiqua" w:cs="Times New Roman"/>
          <w:color w:val="000000"/>
          <w:sz w:val="27"/>
          <w:szCs w:val="27"/>
        </w:rPr>
        <w:t>C</w:t>
      </w:r>
      <w:r w:rsidR="00E95BDC">
        <w:rPr>
          <w:rFonts w:ascii="Book Antiqua" w:hAnsi="Book Antiqua" w:cs="Times New Roman"/>
          <w:color w:val="000000"/>
          <w:sz w:val="27"/>
          <w:szCs w:val="27"/>
        </w:rPr>
        <w:t>ette proportion s’établit parmi les salariés à 58</w:t>
      </w:r>
      <w:r w:rsidR="008857ED" w:rsidRPr="008857ED">
        <w:rPr>
          <w:rFonts w:ascii="Book Antiqua" w:hAnsi="Book Antiqua" w:cs="Times New Roman"/>
          <w:color w:val="000000"/>
          <w:sz w:val="27"/>
          <w:szCs w:val="27"/>
        </w:rPr>
        <w:t>,</w:t>
      </w:r>
      <w:r w:rsidR="00E95BDC">
        <w:rPr>
          <w:rFonts w:ascii="Book Antiqua" w:hAnsi="Book Antiqua" w:cs="Times New Roman"/>
          <w:color w:val="000000"/>
          <w:sz w:val="27"/>
          <w:szCs w:val="27"/>
        </w:rPr>
        <w:t>8</w:t>
      </w:r>
      <w:r w:rsidR="008857ED" w:rsidRPr="008857ED">
        <w:rPr>
          <w:rFonts w:ascii="Book Antiqua" w:hAnsi="Book Antiqua" w:cs="Times New Roman"/>
          <w:color w:val="000000"/>
          <w:sz w:val="27"/>
          <w:szCs w:val="27"/>
        </w:rPr>
        <w:t>% au niveau national</w:t>
      </w:r>
      <w:r w:rsidR="004B1409">
        <w:rPr>
          <w:rFonts w:ascii="Book Antiqua" w:hAnsi="Book Antiqua" w:cs="Times New Roman"/>
          <w:color w:val="000000"/>
          <w:sz w:val="27"/>
          <w:szCs w:val="27"/>
        </w:rPr>
        <w:t xml:space="preserve"> (2.922.000 personnes)</w:t>
      </w:r>
      <w:r w:rsidR="008857ED" w:rsidRPr="008857ED">
        <w:rPr>
          <w:rFonts w:ascii="Book Antiqua" w:hAnsi="Book Antiqua" w:cs="Times New Roman"/>
          <w:color w:val="000000"/>
          <w:sz w:val="27"/>
          <w:szCs w:val="27"/>
        </w:rPr>
        <w:t>,</w:t>
      </w:r>
      <w:r w:rsidR="00AE35C0">
        <w:rPr>
          <w:rFonts w:ascii="Book Antiqua" w:hAnsi="Book Antiqua" w:cs="Times New Roman"/>
          <w:color w:val="000000"/>
          <w:sz w:val="27"/>
          <w:szCs w:val="27"/>
        </w:rPr>
        <w:t xml:space="preserve"> à</w:t>
      </w:r>
      <w:r w:rsidR="008857ED" w:rsidRPr="008857ED">
        <w:rPr>
          <w:rFonts w:ascii="Book Antiqua" w:hAnsi="Book Antiqua" w:cs="Times New Roman"/>
          <w:color w:val="000000"/>
          <w:sz w:val="27"/>
          <w:szCs w:val="27"/>
        </w:rPr>
        <w:t xml:space="preserve"> </w:t>
      </w:r>
      <w:r w:rsidR="00E95BDC">
        <w:rPr>
          <w:rFonts w:ascii="Book Antiqua" w:hAnsi="Book Antiqua" w:cs="Times New Roman"/>
          <w:color w:val="000000"/>
          <w:sz w:val="27"/>
          <w:szCs w:val="27"/>
        </w:rPr>
        <w:t>50</w:t>
      </w:r>
      <w:r w:rsidR="008857ED" w:rsidRPr="008857ED">
        <w:rPr>
          <w:rFonts w:ascii="Book Antiqua" w:hAnsi="Book Antiqua" w:cs="Times New Roman"/>
          <w:color w:val="000000"/>
          <w:sz w:val="27"/>
          <w:szCs w:val="27"/>
        </w:rPr>
        <w:t>,</w:t>
      </w:r>
      <w:r w:rsidR="00E95BDC">
        <w:rPr>
          <w:rFonts w:ascii="Book Antiqua" w:hAnsi="Book Antiqua" w:cs="Times New Roman"/>
          <w:color w:val="000000"/>
          <w:sz w:val="27"/>
          <w:szCs w:val="27"/>
        </w:rPr>
        <w:t>3</w:t>
      </w:r>
      <w:r w:rsidR="008857ED" w:rsidRPr="008857ED">
        <w:rPr>
          <w:rFonts w:ascii="Book Antiqua" w:hAnsi="Book Antiqua" w:cs="Times New Roman"/>
          <w:color w:val="000000"/>
          <w:sz w:val="27"/>
          <w:szCs w:val="27"/>
        </w:rPr>
        <w:t xml:space="preserve">% en milieu urbain </w:t>
      </w:r>
      <w:r w:rsidR="004B1409">
        <w:rPr>
          <w:rFonts w:ascii="Book Antiqua" w:hAnsi="Book Antiqua" w:cs="Times New Roman"/>
          <w:color w:val="000000"/>
          <w:sz w:val="27"/>
          <w:szCs w:val="27"/>
        </w:rPr>
        <w:t>(1.794.000 personnes)</w:t>
      </w:r>
      <w:r w:rsidR="004B1409" w:rsidRPr="008857ED">
        <w:rPr>
          <w:rFonts w:ascii="Book Antiqua" w:hAnsi="Book Antiqua" w:cs="Times New Roman"/>
          <w:color w:val="000000"/>
          <w:sz w:val="27"/>
          <w:szCs w:val="27"/>
        </w:rPr>
        <w:t>,</w:t>
      </w:r>
      <w:r w:rsidR="004B1409">
        <w:rPr>
          <w:rFonts w:ascii="Book Antiqua" w:hAnsi="Book Antiqua" w:cs="Times New Roman"/>
          <w:color w:val="000000"/>
          <w:sz w:val="27"/>
          <w:szCs w:val="27"/>
        </w:rPr>
        <w:t xml:space="preserve"> </w:t>
      </w:r>
      <w:r w:rsidR="008857ED" w:rsidRPr="008857ED">
        <w:rPr>
          <w:rFonts w:ascii="Book Antiqua" w:hAnsi="Book Antiqua" w:cs="Times New Roman"/>
          <w:color w:val="000000"/>
          <w:sz w:val="27"/>
          <w:szCs w:val="27"/>
        </w:rPr>
        <w:t>et</w:t>
      </w:r>
      <w:r w:rsidR="00AE35C0">
        <w:rPr>
          <w:rFonts w:ascii="Book Antiqua" w:hAnsi="Book Antiqua" w:cs="Times New Roman"/>
          <w:color w:val="000000"/>
          <w:sz w:val="27"/>
          <w:szCs w:val="27"/>
        </w:rPr>
        <w:t xml:space="preserve"> à</w:t>
      </w:r>
      <w:r w:rsidR="008857ED" w:rsidRPr="008857ED">
        <w:rPr>
          <w:rFonts w:ascii="Book Antiqua" w:hAnsi="Book Antiqua" w:cs="Times New Roman"/>
          <w:color w:val="000000"/>
          <w:sz w:val="27"/>
          <w:szCs w:val="27"/>
        </w:rPr>
        <w:t xml:space="preserve"> </w:t>
      </w:r>
      <w:r w:rsidR="00E95BDC">
        <w:rPr>
          <w:rFonts w:ascii="Book Antiqua" w:hAnsi="Book Antiqua" w:cs="Times New Roman"/>
          <w:color w:val="000000"/>
          <w:sz w:val="27"/>
          <w:szCs w:val="27"/>
        </w:rPr>
        <w:t>80</w:t>
      </w:r>
      <w:r w:rsidR="008857ED" w:rsidRPr="008857ED">
        <w:rPr>
          <w:rFonts w:ascii="Book Antiqua" w:hAnsi="Book Antiqua" w:cs="Times New Roman"/>
          <w:color w:val="000000"/>
          <w:sz w:val="27"/>
          <w:szCs w:val="27"/>
        </w:rPr>
        <w:t>,</w:t>
      </w:r>
      <w:r w:rsidR="00E95BDC">
        <w:rPr>
          <w:rFonts w:ascii="Book Antiqua" w:hAnsi="Book Antiqua" w:cs="Times New Roman"/>
          <w:color w:val="000000"/>
          <w:sz w:val="27"/>
          <w:szCs w:val="27"/>
        </w:rPr>
        <w:t>5</w:t>
      </w:r>
      <w:r w:rsidR="008857ED" w:rsidRPr="008857ED">
        <w:rPr>
          <w:rFonts w:ascii="Book Antiqua" w:hAnsi="Book Antiqua" w:cs="Times New Roman"/>
          <w:color w:val="000000"/>
          <w:sz w:val="27"/>
          <w:szCs w:val="27"/>
        </w:rPr>
        <w:t>% en milieu rural</w:t>
      </w:r>
      <w:r w:rsidR="004B1409">
        <w:rPr>
          <w:rFonts w:ascii="Book Antiqua" w:hAnsi="Book Antiqua" w:cs="Times New Roman"/>
          <w:color w:val="000000"/>
          <w:sz w:val="27"/>
          <w:szCs w:val="27"/>
        </w:rPr>
        <w:t xml:space="preserve"> (1.128.000 personnes)</w:t>
      </w:r>
      <w:r w:rsidR="008857ED" w:rsidRPr="008857ED">
        <w:rPr>
          <w:rFonts w:ascii="Book Antiqua" w:hAnsi="Book Antiqua" w:cs="Times New Roman"/>
          <w:color w:val="000000"/>
          <w:sz w:val="27"/>
          <w:szCs w:val="27"/>
        </w:rPr>
        <w:t>.</w:t>
      </w:r>
    </w:p>
    <w:p w:rsidR="008027F4" w:rsidRPr="008027F4" w:rsidRDefault="004622A3" w:rsidP="00E06085">
      <w:pPr>
        <w:shd w:val="clear" w:color="auto" w:fill="FFFFFF"/>
        <w:bidi w:val="0"/>
        <w:spacing w:before="240" w:line="276" w:lineRule="auto"/>
        <w:jc w:val="both"/>
        <w:rPr>
          <w:rFonts w:ascii="Book Antiqua" w:hAnsi="Book Antiqua" w:cs="Times New Roman"/>
          <w:b/>
          <w:bCs/>
          <w:color w:val="943634" w:themeColor="accent2" w:themeShade="BF"/>
          <w:sz w:val="27"/>
          <w:szCs w:val="27"/>
        </w:rPr>
      </w:pPr>
      <w:r>
        <w:rPr>
          <w:rFonts w:ascii="Book Antiqua" w:hAnsi="Book Antiqua" w:cs="Times New Roman"/>
          <w:b/>
          <w:bCs/>
          <w:color w:val="943634" w:themeColor="accent2" w:themeShade="BF"/>
          <w:sz w:val="27"/>
          <w:szCs w:val="27"/>
        </w:rPr>
        <w:t>P</w:t>
      </w:r>
      <w:r w:rsidR="008027F4" w:rsidRPr="008027F4">
        <w:rPr>
          <w:rFonts w:ascii="Book Antiqua" w:hAnsi="Book Antiqua" w:cs="Times New Roman"/>
          <w:b/>
          <w:bCs/>
          <w:color w:val="943634" w:themeColor="accent2" w:themeShade="BF"/>
          <w:sz w:val="27"/>
          <w:szCs w:val="27"/>
        </w:rPr>
        <w:t xml:space="preserve">erception des actifs occupés </w:t>
      </w:r>
      <w:r>
        <w:rPr>
          <w:rFonts w:ascii="Book Antiqua" w:hAnsi="Book Antiqua" w:cs="Times New Roman"/>
          <w:b/>
          <w:bCs/>
          <w:color w:val="943634" w:themeColor="accent2" w:themeShade="BF"/>
          <w:sz w:val="27"/>
          <w:szCs w:val="27"/>
        </w:rPr>
        <w:t>sur</w:t>
      </w:r>
      <w:r w:rsidR="008027F4" w:rsidRPr="008027F4">
        <w:rPr>
          <w:rFonts w:ascii="Book Antiqua" w:hAnsi="Book Antiqua" w:cs="Times New Roman"/>
          <w:b/>
          <w:bCs/>
          <w:color w:val="943634" w:themeColor="accent2" w:themeShade="BF"/>
          <w:sz w:val="27"/>
          <w:szCs w:val="27"/>
        </w:rPr>
        <w:t xml:space="preserve"> l’emploi</w:t>
      </w:r>
    </w:p>
    <w:p w:rsidR="008857ED" w:rsidRDefault="002826BE" w:rsidP="00954C49">
      <w:pPr>
        <w:shd w:val="clear" w:color="auto" w:fill="FFFFFF"/>
        <w:bidi w:val="0"/>
        <w:spacing w:before="24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P</w:t>
      </w:r>
      <w:r w:rsidR="00FD49C1">
        <w:rPr>
          <w:rFonts w:ascii="Book Antiqua" w:hAnsi="Book Antiqua" w:cs="Times New Roman"/>
          <w:color w:val="000000"/>
          <w:sz w:val="27"/>
          <w:szCs w:val="27"/>
        </w:rPr>
        <w:t>rès d</w:t>
      </w:r>
      <w:r w:rsidR="000C564B">
        <w:rPr>
          <w:rFonts w:ascii="Book Antiqua" w:hAnsi="Book Antiqua" w:cs="Times New Roman"/>
          <w:color w:val="000000"/>
          <w:sz w:val="27"/>
          <w:szCs w:val="27"/>
        </w:rPr>
        <w:t>’</w:t>
      </w:r>
      <w:r w:rsidR="008857ED">
        <w:rPr>
          <w:rFonts w:ascii="Book Antiqua" w:hAnsi="Book Antiqua" w:cs="Times New Roman"/>
          <w:color w:val="000000"/>
          <w:sz w:val="27"/>
          <w:szCs w:val="27"/>
        </w:rPr>
        <w:t>un actif occupé sur cinq (</w:t>
      </w:r>
      <w:r w:rsidR="00FA6B94">
        <w:rPr>
          <w:rFonts w:ascii="Book Antiqua" w:hAnsi="Book Antiqua" w:cs="Times New Roman"/>
          <w:color w:val="000000"/>
          <w:sz w:val="27"/>
          <w:szCs w:val="27"/>
        </w:rPr>
        <w:t>2.278.000</w:t>
      </w:r>
      <w:r w:rsidR="00F16A61">
        <w:rPr>
          <w:rFonts w:ascii="Book Antiqua" w:hAnsi="Book Antiqua" w:cs="Times New Roman"/>
          <w:color w:val="000000"/>
          <w:sz w:val="27"/>
          <w:szCs w:val="27"/>
        </w:rPr>
        <w:t xml:space="preserve"> personnes)</w:t>
      </w:r>
      <w:r w:rsidR="00CE3BFD" w:rsidRPr="00FD49C1">
        <w:rPr>
          <w:rFonts w:ascii="Book Antiqua" w:hAnsi="Book Antiqua" w:cs="Times New Roman"/>
          <w:color w:val="000000"/>
          <w:sz w:val="27"/>
          <w:szCs w:val="27"/>
        </w:rPr>
        <w:t xml:space="preserve"> </w:t>
      </w:r>
      <w:r>
        <w:rPr>
          <w:rFonts w:ascii="Book Antiqua" w:hAnsi="Book Antiqua" w:cs="Times New Roman"/>
          <w:color w:val="000000"/>
          <w:sz w:val="27"/>
          <w:szCs w:val="27"/>
        </w:rPr>
        <w:t>n</w:t>
      </w:r>
      <w:r w:rsidR="008857ED">
        <w:rPr>
          <w:rFonts w:ascii="Book Antiqua" w:hAnsi="Book Antiqua" w:cs="Times New Roman"/>
          <w:color w:val="000000"/>
          <w:sz w:val="27"/>
          <w:szCs w:val="27"/>
        </w:rPr>
        <w:t>’est pas satisfait</w:t>
      </w:r>
      <w:r>
        <w:rPr>
          <w:rFonts w:ascii="Book Antiqua" w:hAnsi="Book Antiqua" w:cs="Times New Roman"/>
          <w:color w:val="000000"/>
          <w:sz w:val="27"/>
          <w:szCs w:val="27"/>
        </w:rPr>
        <w:t xml:space="preserve"> de </w:t>
      </w:r>
      <w:r w:rsidR="008857ED">
        <w:rPr>
          <w:rFonts w:ascii="Book Antiqua" w:hAnsi="Book Antiqua" w:cs="Times New Roman"/>
          <w:color w:val="000000"/>
          <w:sz w:val="27"/>
          <w:szCs w:val="27"/>
        </w:rPr>
        <w:t>son</w:t>
      </w:r>
      <w:r>
        <w:rPr>
          <w:rFonts w:ascii="Book Antiqua" w:hAnsi="Book Antiqua" w:cs="Times New Roman"/>
          <w:color w:val="000000"/>
          <w:sz w:val="27"/>
          <w:szCs w:val="27"/>
        </w:rPr>
        <w:t xml:space="preserve"> emploi et </w:t>
      </w:r>
      <w:r w:rsidR="00FD49C1" w:rsidRPr="00FD49C1">
        <w:rPr>
          <w:rFonts w:ascii="Book Antiqua" w:hAnsi="Book Antiqua" w:cs="Times New Roman"/>
          <w:color w:val="000000"/>
          <w:sz w:val="27"/>
          <w:szCs w:val="27"/>
        </w:rPr>
        <w:t>exprim</w:t>
      </w:r>
      <w:r w:rsidR="00954C49">
        <w:rPr>
          <w:rFonts w:ascii="Book Antiqua" w:hAnsi="Book Antiqua" w:cs="Times New Roman"/>
          <w:color w:val="000000"/>
          <w:sz w:val="27"/>
          <w:szCs w:val="27"/>
        </w:rPr>
        <w:t>e</w:t>
      </w:r>
      <w:r w:rsidR="00FD49C1" w:rsidRPr="00FD49C1">
        <w:rPr>
          <w:rFonts w:ascii="Book Antiqua" w:hAnsi="Book Antiqua" w:cs="Times New Roman"/>
          <w:color w:val="000000"/>
          <w:sz w:val="27"/>
          <w:szCs w:val="27"/>
        </w:rPr>
        <w:t xml:space="preserve"> le désir d</w:t>
      </w:r>
      <w:r w:rsidR="00954C49">
        <w:rPr>
          <w:rFonts w:ascii="Book Antiqua" w:hAnsi="Book Antiqua" w:cs="Times New Roman"/>
          <w:color w:val="000000"/>
          <w:sz w:val="27"/>
          <w:szCs w:val="27"/>
        </w:rPr>
        <w:t>’</w:t>
      </w:r>
      <w:r w:rsidR="00FD49C1" w:rsidRPr="00FD49C1">
        <w:rPr>
          <w:rFonts w:ascii="Book Antiqua" w:hAnsi="Book Antiqua" w:cs="Times New Roman"/>
          <w:color w:val="000000"/>
          <w:sz w:val="27"/>
          <w:szCs w:val="27"/>
        </w:rPr>
        <w:t>e</w:t>
      </w:r>
      <w:r w:rsidR="00954C49">
        <w:rPr>
          <w:rFonts w:ascii="Book Antiqua" w:hAnsi="Book Antiqua" w:cs="Times New Roman"/>
          <w:color w:val="000000"/>
          <w:sz w:val="27"/>
          <w:szCs w:val="27"/>
        </w:rPr>
        <w:t>n</w:t>
      </w:r>
      <w:r>
        <w:rPr>
          <w:rFonts w:ascii="Book Antiqua" w:hAnsi="Book Antiqua" w:cs="Times New Roman"/>
          <w:color w:val="000000"/>
          <w:sz w:val="27"/>
          <w:szCs w:val="27"/>
        </w:rPr>
        <w:t xml:space="preserve"> </w:t>
      </w:r>
      <w:r w:rsidR="00FD49C1" w:rsidRPr="00FD49C1">
        <w:rPr>
          <w:rFonts w:ascii="Book Antiqua" w:hAnsi="Book Antiqua" w:cs="Times New Roman"/>
          <w:color w:val="000000"/>
          <w:sz w:val="27"/>
          <w:szCs w:val="27"/>
        </w:rPr>
        <w:t>changer</w:t>
      </w:r>
      <w:r w:rsidR="00FD49C1">
        <w:rPr>
          <w:rFonts w:ascii="Book Antiqua" w:hAnsi="Book Antiqua" w:cs="Times New Roman"/>
          <w:color w:val="000000"/>
          <w:sz w:val="27"/>
          <w:szCs w:val="27"/>
        </w:rPr>
        <w:t xml:space="preserve">. </w:t>
      </w:r>
      <w:r w:rsidR="00954C49">
        <w:rPr>
          <w:rFonts w:ascii="Book Antiqua" w:hAnsi="Book Antiqua" w:cs="Times New Roman"/>
          <w:color w:val="000000"/>
          <w:sz w:val="27"/>
          <w:szCs w:val="27"/>
        </w:rPr>
        <w:t>Ils sont</w:t>
      </w:r>
      <w:r w:rsidR="00FD49C1">
        <w:rPr>
          <w:rFonts w:ascii="Book Antiqua" w:hAnsi="Book Antiqua" w:cs="Times New Roman"/>
          <w:color w:val="000000"/>
          <w:sz w:val="27"/>
          <w:szCs w:val="27"/>
        </w:rPr>
        <w:t xml:space="preserve"> </w:t>
      </w:r>
      <w:r w:rsidR="00CE3BFD" w:rsidRPr="00FD49C1">
        <w:rPr>
          <w:rFonts w:ascii="Book Antiqua" w:hAnsi="Book Antiqua" w:cs="Times New Roman"/>
          <w:color w:val="000000"/>
          <w:sz w:val="27"/>
          <w:szCs w:val="27"/>
        </w:rPr>
        <w:t>3</w:t>
      </w:r>
      <w:r w:rsidR="00FE4017" w:rsidRPr="00FD49C1">
        <w:rPr>
          <w:rFonts w:ascii="Book Antiqua" w:hAnsi="Book Antiqua" w:cs="Times New Roman"/>
          <w:color w:val="000000"/>
          <w:sz w:val="27"/>
          <w:szCs w:val="27"/>
        </w:rPr>
        <w:t>5</w:t>
      </w:r>
      <w:r w:rsidR="00CE3BFD" w:rsidRPr="00FD49C1">
        <w:rPr>
          <w:rFonts w:ascii="Book Antiqua" w:hAnsi="Book Antiqua" w:cs="Times New Roman"/>
          <w:color w:val="000000"/>
          <w:sz w:val="27"/>
          <w:szCs w:val="27"/>
        </w:rPr>
        <w:t>,</w:t>
      </w:r>
      <w:r w:rsidR="00FE4017" w:rsidRPr="00FD49C1">
        <w:rPr>
          <w:rFonts w:ascii="Book Antiqua" w:hAnsi="Book Antiqua" w:cs="Times New Roman"/>
          <w:color w:val="000000"/>
          <w:sz w:val="27"/>
          <w:szCs w:val="27"/>
        </w:rPr>
        <w:t>1</w:t>
      </w:r>
      <w:r w:rsidR="00CE3BFD" w:rsidRPr="00FD49C1">
        <w:rPr>
          <w:rFonts w:ascii="Book Antiqua" w:hAnsi="Book Antiqua" w:cs="Times New Roman"/>
          <w:color w:val="000000"/>
          <w:sz w:val="27"/>
          <w:szCs w:val="27"/>
        </w:rPr>
        <w:t xml:space="preserve">% </w:t>
      </w:r>
      <w:r w:rsidR="00FD49C1">
        <w:rPr>
          <w:rFonts w:ascii="Book Antiqua" w:hAnsi="Book Antiqua" w:cs="Times New Roman"/>
          <w:color w:val="000000"/>
          <w:sz w:val="27"/>
          <w:szCs w:val="27"/>
        </w:rPr>
        <w:t>parmi</w:t>
      </w:r>
      <w:r w:rsidR="00CE3BFD" w:rsidRPr="00FD49C1">
        <w:rPr>
          <w:rFonts w:ascii="Book Antiqua" w:hAnsi="Book Antiqua" w:cs="Times New Roman"/>
          <w:color w:val="000000"/>
          <w:sz w:val="27"/>
          <w:szCs w:val="27"/>
        </w:rPr>
        <w:t xml:space="preserve"> </w:t>
      </w:r>
      <w:r w:rsidR="000C564B">
        <w:rPr>
          <w:rFonts w:ascii="Book Antiqua" w:hAnsi="Book Antiqua" w:cs="Times New Roman"/>
          <w:color w:val="000000"/>
          <w:sz w:val="27"/>
          <w:szCs w:val="27"/>
        </w:rPr>
        <w:t xml:space="preserve">les actifs occupés </w:t>
      </w:r>
      <w:r w:rsidR="008857ED">
        <w:rPr>
          <w:rFonts w:ascii="Book Antiqua" w:hAnsi="Book Antiqua" w:cs="Times New Roman"/>
          <w:color w:val="000000"/>
          <w:sz w:val="27"/>
          <w:szCs w:val="27"/>
        </w:rPr>
        <w:t xml:space="preserve">qui travaillent </w:t>
      </w:r>
      <w:r w:rsidR="00CE3BFD" w:rsidRPr="00FD49C1">
        <w:rPr>
          <w:rFonts w:ascii="Book Antiqua" w:hAnsi="Book Antiqua" w:cs="Times New Roman"/>
          <w:color w:val="000000"/>
          <w:sz w:val="27"/>
          <w:szCs w:val="27"/>
        </w:rPr>
        <w:t>dans le secteur des BTP</w:t>
      </w:r>
      <w:r w:rsidR="000C564B">
        <w:rPr>
          <w:rFonts w:ascii="Book Antiqua" w:hAnsi="Book Antiqua" w:cs="Times New Roman"/>
          <w:color w:val="000000"/>
          <w:sz w:val="27"/>
          <w:szCs w:val="27"/>
        </w:rPr>
        <w:t xml:space="preserve"> (366.000 personnes)</w:t>
      </w:r>
      <w:r w:rsidR="00CE3BFD" w:rsidRPr="00FD49C1">
        <w:rPr>
          <w:rFonts w:ascii="Book Antiqua" w:hAnsi="Book Antiqua" w:cs="Times New Roman"/>
          <w:color w:val="000000"/>
          <w:sz w:val="27"/>
          <w:szCs w:val="27"/>
        </w:rPr>
        <w:t>.</w:t>
      </w:r>
    </w:p>
    <w:p w:rsidR="00CE3BFD" w:rsidRDefault="00954C49" w:rsidP="00AE35C0">
      <w:pPr>
        <w:shd w:val="clear" w:color="auto" w:fill="FFFFFF"/>
        <w:bidi w:val="0"/>
        <w:spacing w:before="240" w:line="276" w:lineRule="auto"/>
        <w:jc w:val="both"/>
        <w:rPr>
          <w:rFonts w:ascii="Book Antiqua" w:hAnsi="Book Antiqua" w:cs="Times New Roman"/>
          <w:sz w:val="27"/>
          <w:szCs w:val="27"/>
        </w:rPr>
      </w:pPr>
      <w:r w:rsidRPr="00FD49C1">
        <w:rPr>
          <w:rFonts w:ascii="Book Antiqua" w:hAnsi="Book Antiqua" w:cs="Times New Roman"/>
          <w:sz w:val="27"/>
          <w:szCs w:val="27"/>
        </w:rPr>
        <w:t>7</w:t>
      </w:r>
      <w:r>
        <w:rPr>
          <w:rFonts w:ascii="Book Antiqua" w:hAnsi="Book Antiqua" w:cs="Times New Roman"/>
          <w:sz w:val="27"/>
          <w:szCs w:val="27"/>
        </w:rPr>
        <w:t>1</w:t>
      </w:r>
      <w:r w:rsidRPr="00FD49C1">
        <w:rPr>
          <w:rFonts w:ascii="Book Antiqua" w:hAnsi="Book Antiqua" w:cs="Times New Roman"/>
          <w:sz w:val="27"/>
          <w:szCs w:val="27"/>
        </w:rPr>
        <w:t>%</w:t>
      </w:r>
      <w:r>
        <w:rPr>
          <w:rFonts w:ascii="Book Antiqua" w:hAnsi="Book Antiqua" w:cs="Times New Roman"/>
          <w:sz w:val="27"/>
          <w:szCs w:val="27"/>
        </w:rPr>
        <w:t xml:space="preserve"> d’entre eux </w:t>
      </w:r>
      <w:r w:rsidR="00CE3BFD" w:rsidRPr="00FD49C1">
        <w:rPr>
          <w:rFonts w:ascii="Book Antiqua" w:hAnsi="Book Antiqua" w:cs="Times New Roman"/>
          <w:sz w:val="27"/>
          <w:szCs w:val="27"/>
        </w:rPr>
        <w:t>évoque</w:t>
      </w:r>
      <w:r>
        <w:rPr>
          <w:rFonts w:ascii="Book Antiqua" w:hAnsi="Book Antiqua" w:cs="Times New Roman"/>
          <w:sz w:val="27"/>
          <w:szCs w:val="27"/>
        </w:rPr>
        <w:t>nt</w:t>
      </w:r>
      <w:r w:rsidR="00CE3BFD" w:rsidRPr="00FD49C1">
        <w:rPr>
          <w:rFonts w:ascii="Book Antiqua" w:hAnsi="Book Antiqua" w:cs="Times New Roman"/>
          <w:sz w:val="27"/>
          <w:szCs w:val="27"/>
        </w:rPr>
        <w:t xml:space="preserve"> </w:t>
      </w:r>
      <w:r>
        <w:rPr>
          <w:rFonts w:ascii="Book Antiqua" w:hAnsi="Book Antiqua" w:cs="Times New Roman"/>
          <w:sz w:val="27"/>
          <w:szCs w:val="27"/>
        </w:rPr>
        <w:t xml:space="preserve">le niveau de </w:t>
      </w:r>
      <w:r w:rsidR="00CE3BFD" w:rsidRPr="00FD49C1">
        <w:rPr>
          <w:rFonts w:ascii="Book Antiqua" w:hAnsi="Book Antiqua" w:cs="Times New Roman"/>
          <w:sz w:val="27"/>
          <w:szCs w:val="27"/>
        </w:rPr>
        <w:t>rémunération</w:t>
      </w:r>
      <w:r>
        <w:rPr>
          <w:rFonts w:ascii="Book Antiqua" w:hAnsi="Book Antiqua" w:cs="Times New Roman"/>
          <w:sz w:val="27"/>
          <w:szCs w:val="27"/>
        </w:rPr>
        <w:t>, 9,4%</w:t>
      </w:r>
      <w:r w:rsidR="00FD49C1">
        <w:rPr>
          <w:rFonts w:ascii="Book Antiqua" w:hAnsi="Book Antiqua" w:cs="Times New Roman"/>
          <w:sz w:val="27"/>
          <w:szCs w:val="27"/>
        </w:rPr>
        <w:t xml:space="preserve"> </w:t>
      </w:r>
      <w:r w:rsidR="00CE3BFD" w:rsidRPr="00FD49C1">
        <w:rPr>
          <w:rFonts w:ascii="Book Antiqua" w:hAnsi="Book Antiqua" w:cs="Times New Roman"/>
          <w:sz w:val="27"/>
          <w:szCs w:val="27"/>
        </w:rPr>
        <w:t>de</w:t>
      </w:r>
      <w:r>
        <w:rPr>
          <w:rFonts w:ascii="Book Antiqua" w:hAnsi="Book Antiqua" w:cs="Times New Roman"/>
          <w:sz w:val="27"/>
          <w:szCs w:val="27"/>
        </w:rPr>
        <w:t>s</w:t>
      </w:r>
      <w:r w:rsidR="00CE3BFD" w:rsidRPr="00FD49C1">
        <w:rPr>
          <w:rFonts w:ascii="Book Antiqua" w:hAnsi="Book Antiqua" w:cs="Times New Roman"/>
          <w:sz w:val="27"/>
          <w:szCs w:val="27"/>
        </w:rPr>
        <w:t xml:space="preserve"> condit</w:t>
      </w:r>
      <w:r w:rsidR="00994251">
        <w:rPr>
          <w:rFonts w:ascii="Book Antiqua" w:hAnsi="Book Antiqua" w:cs="Times New Roman"/>
          <w:sz w:val="27"/>
          <w:szCs w:val="27"/>
        </w:rPr>
        <w:t>ions de travail plus favorables</w:t>
      </w:r>
      <w:r>
        <w:rPr>
          <w:rFonts w:ascii="Book Antiqua" w:hAnsi="Book Antiqua" w:cs="Times New Roman"/>
          <w:sz w:val="27"/>
          <w:szCs w:val="27"/>
        </w:rPr>
        <w:t>, 9,1%</w:t>
      </w:r>
      <w:r w:rsidRPr="00FD49C1">
        <w:rPr>
          <w:rFonts w:ascii="Book Antiqua" w:hAnsi="Book Antiqua" w:cs="Times New Roman"/>
          <w:sz w:val="27"/>
          <w:szCs w:val="27"/>
        </w:rPr>
        <w:t xml:space="preserve"> </w:t>
      </w:r>
      <w:r w:rsidR="00AE35C0">
        <w:rPr>
          <w:rFonts w:ascii="Book Antiqua" w:hAnsi="Book Antiqua" w:cs="Times New Roman"/>
          <w:sz w:val="27"/>
          <w:szCs w:val="27"/>
        </w:rPr>
        <w:t>l’instabilité de l’</w:t>
      </w:r>
      <w:r w:rsidR="00CE3BFD" w:rsidRPr="00FD49C1">
        <w:rPr>
          <w:rFonts w:ascii="Book Antiqua" w:hAnsi="Book Antiqua" w:cs="Times New Roman"/>
          <w:sz w:val="27"/>
          <w:szCs w:val="27"/>
        </w:rPr>
        <w:t>emploi</w:t>
      </w:r>
      <w:r>
        <w:rPr>
          <w:rFonts w:ascii="Book Antiqua" w:hAnsi="Book Antiqua" w:cs="Times New Roman"/>
          <w:sz w:val="27"/>
          <w:szCs w:val="27"/>
        </w:rPr>
        <w:t>, et 5,1%</w:t>
      </w:r>
      <w:r w:rsidR="00CE3BFD" w:rsidRPr="00FD49C1">
        <w:rPr>
          <w:rFonts w:ascii="Book Antiqua" w:hAnsi="Book Antiqua" w:cs="Times New Roman"/>
          <w:sz w:val="27"/>
          <w:szCs w:val="27"/>
        </w:rPr>
        <w:t xml:space="preserve"> </w:t>
      </w:r>
      <w:r w:rsidR="00AE35C0">
        <w:rPr>
          <w:rFonts w:ascii="Book Antiqua" w:hAnsi="Book Antiqua" w:cs="Times New Roman"/>
          <w:sz w:val="27"/>
          <w:szCs w:val="27"/>
        </w:rPr>
        <w:t>l’inadéquation de l’</w:t>
      </w:r>
      <w:r w:rsidR="00CE3BFD" w:rsidRPr="00FD49C1">
        <w:rPr>
          <w:rFonts w:ascii="Book Antiqua" w:hAnsi="Book Antiqua" w:cs="Times New Roman"/>
          <w:sz w:val="27"/>
          <w:szCs w:val="27"/>
        </w:rPr>
        <w:t>emploi à la formation reçue</w:t>
      </w:r>
      <w:r>
        <w:rPr>
          <w:rFonts w:ascii="Book Antiqua" w:hAnsi="Book Antiqua" w:cs="Times New Roman"/>
          <w:sz w:val="27"/>
          <w:szCs w:val="27"/>
        </w:rPr>
        <w:t>.</w:t>
      </w:r>
    </w:p>
    <w:p w:rsidR="009B7BDC" w:rsidRPr="00AA1B50" w:rsidRDefault="00CC0CF3" w:rsidP="00AE35C0">
      <w:pPr>
        <w:shd w:val="clear" w:color="auto" w:fill="FFFFFF"/>
        <w:bidi w:val="0"/>
        <w:spacing w:before="240" w:line="276" w:lineRule="auto"/>
        <w:jc w:val="both"/>
        <w:rPr>
          <w:rFonts w:asciiTheme="majorBidi" w:hAnsiTheme="majorBidi" w:cstheme="majorBidi"/>
          <w:b/>
          <w:bCs/>
          <w:noProof w:val="0"/>
          <w:color w:val="0070C0"/>
          <w:sz w:val="14"/>
          <w:szCs w:val="14"/>
        </w:rPr>
      </w:pPr>
      <w:r>
        <w:rPr>
          <w:rFonts w:ascii="Book Antiqua" w:hAnsi="Book Antiqua" w:cs="Times New Roman"/>
          <w:color w:val="000000"/>
          <w:sz w:val="27"/>
          <w:szCs w:val="27"/>
        </w:rPr>
        <w:t>3,5</w:t>
      </w:r>
      <w:r w:rsidR="00CE3BFD" w:rsidRPr="00075D6F">
        <w:rPr>
          <w:rFonts w:ascii="Book Antiqua" w:hAnsi="Book Antiqua" w:cs="Times New Roman"/>
          <w:color w:val="000000"/>
          <w:sz w:val="27"/>
          <w:szCs w:val="27"/>
        </w:rPr>
        <w:t xml:space="preserve">% </w:t>
      </w:r>
      <w:r w:rsidR="00AE35C0">
        <w:rPr>
          <w:rFonts w:ascii="Book Antiqua" w:hAnsi="Book Antiqua" w:cs="Times New Roman"/>
          <w:color w:val="000000"/>
          <w:sz w:val="27"/>
          <w:szCs w:val="27"/>
        </w:rPr>
        <w:t xml:space="preserve">des actifs occupés (373.000 personnes) </w:t>
      </w:r>
      <w:r w:rsidR="00CE3BFD" w:rsidRPr="00075D6F">
        <w:rPr>
          <w:rFonts w:ascii="Book Antiqua" w:hAnsi="Book Antiqua" w:cs="Times New Roman"/>
          <w:color w:val="000000"/>
          <w:sz w:val="27"/>
          <w:szCs w:val="27"/>
        </w:rPr>
        <w:t>n’arrivent pas</w:t>
      </w:r>
      <w:r w:rsidR="00AE35C0">
        <w:rPr>
          <w:rFonts w:ascii="Book Antiqua" w:hAnsi="Book Antiqua" w:cs="Times New Roman"/>
          <w:color w:val="000000"/>
          <w:sz w:val="27"/>
          <w:szCs w:val="27"/>
        </w:rPr>
        <w:t>,</w:t>
      </w:r>
      <w:r w:rsidR="00CE3BFD" w:rsidRPr="00075D6F">
        <w:rPr>
          <w:rFonts w:ascii="Book Antiqua" w:hAnsi="Book Antiqua" w:cs="Times New Roman"/>
          <w:color w:val="000000"/>
          <w:sz w:val="27"/>
          <w:szCs w:val="27"/>
        </w:rPr>
        <w:t xml:space="preserve"> ma</w:t>
      </w:r>
      <w:r w:rsidR="00F16A61">
        <w:rPr>
          <w:rFonts w:ascii="Book Antiqua" w:hAnsi="Book Antiqua" w:cs="Times New Roman"/>
          <w:color w:val="000000"/>
          <w:sz w:val="27"/>
          <w:szCs w:val="27"/>
        </w:rPr>
        <w:t>lgré tous les efforts déployés</w:t>
      </w:r>
      <w:r w:rsidR="00AE35C0">
        <w:rPr>
          <w:rFonts w:ascii="Book Antiqua" w:hAnsi="Book Antiqua" w:cs="Times New Roman"/>
          <w:color w:val="000000"/>
          <w:sz w:val="27"/>
          <w:szCs w:val="27"/>
        </w:rPr>
        <w:t>,</w:t>
      </w:r>
      <w:r w:rsidR="000C564B" w:rsidRPr="000C564B">
        <w:rPr>
          <w:rFonts w:ascii="Book Antiqua" w:hAnsi="Book Antiqua" w:cs="Times New Roman"/>
          <w:color w:val="000000"/>
          <w:sz w:val="27"/>
          <w:szCs w:val="27"/>
        </w:rPr>
        <w:t xml:space="preserve"> </w:t>
      </w:r>
      <w:r w:rsidR="00AE35C0" w:rsidRPr="00075D6F">
        <w:rPr>
          <w:rFonts w:ascii="Book Antiqua" w:hAnsi="Book Antiqua" w:cs="Times New Roman"/>
          <w:color w:val="000000"/>
          <w:sz w:val="27"/>
          <w:szCs w:val="27"/>
        </w:rPr>
        <w:t xml:space="preserve">à concilier </w:t>
      </w:r>
      <w:r w:rsidR="00AE35C0">
        <w:rPr>
          <w:rFonts w:ascii="Book Antiqua" w:hAnsi="Book Antiqua" w:cs="Times New Roman"/>
          <w:color w:val="000000"/>
          <w:sz w:val="27"/>
          <w:szCs w:val="27"/>
        </w:rPr>
        <w:t xml:space="preserve">aisément </w:t>
      </w:r>
      <w:r w:rsidR="00AE35C0" w:rsidRPr="00075D6F">
        <w:rPr>
          <w:rFonts w:ascii="Book Antiqua" w:hAnsi="Book Antiqua" w:cs="Times New Roman"/>
          <w:color w:val="000000"/>
          <w:sz w:val="27"/>
          <w:szCs w:val="27"/>
        </w:rPr>
        <w:t xml:space="preserve">entre </w:t>
      </w:r>
      <w:r w:rsidR="00AE35C0">
        <w:rPr>
          <w:rFonts w:ascii="Book Antiqua" w:hAnsi="Book Antiqua" w:cs="Times New Roman"/>
          <w:color w:val="000000"/>
          <w:sz w:val="27"/>
          <w:szCs w:val="27"/>
        </w:rPr>
        <w:t>leur</w:t>
      </w:r>
      <w:r w:rsidR="00AE35C0" w:rsidRPr="00075D6F">
        <w:rPr>
          <w:rFonts w:ascii="Book Antiqua" w:hAnsi="Book Antiqua" w:cs="Times New Roman"/>
          <w:color w:val="000000"/>
          <w:sz w:val="27"/>
          <w:szCs w:val="27"/>
        </w:rPr>
        <w:t xml:space="preserve"> vie privée et </w:t>
      </w:r>
      <w:r w:rsidR="00AE35C0">
        <w:rPr>
          <w:rFonts w:ascii="Book Antiqua" w:hAnsi="Book Antiqua" w:cs="Times New Roman"/>
          <w:color w:val="000000"/>
          <w:sz w:val="27"/>
          <w:szCs w:val="27"/>
        </w:rPr>
        <w:t>leur</w:t>
      </w:r>
      <w:r w:rsidR="00AE35C0" w:rsidRPr="00075D6F">
        <w:rPr>
          <w:rFonts w:ascii="Book Antiqua" w:hAnsi="Book Antiqua" w:cs="Times New Roman"/>
          <w:color w:val="000000"/>
          <w:sz w:val="27"/>
          <w:szCs w:val="27"/>
        </w:rPr>
        <w:t xml:space="preserve"> vie professionnelle</w:t>
      </w:r>
      <w:r w:rsidR="00AE35C0">
        <w:rPr>
          <w:rFonts w:ascii="Book Antiqua" w:hAnsi="Book Antiqua" w:cs="Times New Roman"/>
          <w:color w:val="000000"/>
          <w:sz w:val="27"/>
          <w:szCs w:val="27"/>
        </w:rPr>
        <w:t xml:space="preserve">, </w:t>
      </w:r>
      <w:r w:rsidR="00AE35C0" w:rsidRPr="00075D6F">
        <w:rPr>
          <w:rFonts w:ascii="Book Antiqua" w:hAnsi="Book Antiqua" w:cs="Times New Roman"/>
          <w:color w:val="000000"/>
          <w:sz w:val="27"/>
          <w:szCs w:val="27"/>
        </w:rPr>
        <w:t>1</w:t>
      </w:r>
      <w:r w:rsidR="00AE35C0">
        <w:rPr>
          <w:rFonts w:ascii="Book Antiqua" w:hAnsi="Book Antiqua" w:cs="Times New Roman"/>
          <w:color w:val="000000"/>
          <w:sz w:val="27"/>
          <w:szCs w:val="27"/>
        </w:rPr>
        <w:t>6,1</w:t>
      </w:r>
      <w:r w:rsidR="00AE35C0" w:rsidRPr="00075D6F">
        <w:rPr>
          <w:rFonts w:ascii="Book Antiqua" w:hAnsi="Book Antiqua" w:cs="Times New Roman"/>
          <w:color w:val="000000"/>
          <w:sz w:val="27"/>
          <w:szCs w:val="27"/>
        </w:rPr>
        <w:t xml:space="preserve">% </w:t>
      </w:r>
      <w:r w:rsidR="00AE35C0">
        <w:rPr>
          <w:rFonts w:ascii="Book Antiqua" w:hAnsi="Book Antiqua" w:cs="Times New Roman"/>
          <w:color w:val="000000"/>
          <w:sz w:val="27"/>
          <w:szCs w:val="27"/>
        </w:rPr>
        <w:t xml:space="preserve">(1.713.000 personnes) y arrivent </w:t>
      </w:r>
      <w:r w:rsidR="00AE35C0" w:rsidRPr="00075D6F">
        <w:rPr>
          <w:rFonts w:ascii="Book Antiqua" w:hAnsi="Book Antiqua" w:cs="Times New Roman"/>
          <w:color w:val="000000"/>
          <w:sz w:val="27"/>
          <w:szCs w:val="27"/>
        </w:rPr>
        <w:t>avec beaucoup de difficultés</w:t>
      </w:r>
      <w:r w:rsidR="00AE35C0">
        <w:rPr>
          <w:rFonts w:ascii="Book Antiqua" w:hAnsi="Book Antiqua" w:cs="Times New Roman"/>
          <w:color w:val="000000"/>
          <w:sz w:val="27"/>
          <w:szCs w:val="27"/>
        </w:rPr>
        <w:t xml:space="preserve"> et  </w:t>
      </w:r>
      <w:r w:rsidR="00AE35C0" w:rsidRPr="00075D6F">
        <w:rPr>
          <w:rFonts w:ascii="Book Antiqua" w:hAnsi="Book Antiqua" w:cs="Times New Roman"/>
          <w:color w:val="000000"/>
          <w:sz w:val="27"/>
          <w:szCs w:val="27"/>
        </w:rPr>
        <w:t>30</w:t>
      </w:r>
      <w:r w:rsidR="00AE35C0">
        <w:rPr>
          <w:rFonts w:ascii="Book Antiqua" w:hAnsi="Book Antiqua" w:cs="Times New Roman"/>
          <w:color w:val="000000"/>
          <w:sz w:val="27"/>
          <w:szCs w:val="27"/>
        </w:rPr>
        <w:t>,2</w:t>
      </w:r>
      <w:r w:rsidR="00AE35C0" w:rsidRPr="00075D6F">
        <w:rPr>
          <w:rFonts w:ascii="Book Antiqua" w:hAnsi="Book Antiqua" w:cs="Times New Roman"/>
          <w:color w:val="000000"/>
          <w:sz w:val="27"/>
          <w:szCs w:val="27"/>
        </w:rPr>
        <w:t>%</w:t>
      </w:r>
      <w:r w:rsidR="00AE35C0">
        <w:rPr>
          <w:rFonts w:ascii="Book Antiqua" w:hAnsi="Book Antiqua" w:cs="Times New Roman"/>
          <w:color w:val="000000"/>
          <w:sz w:val="27"/>
          <w:szCs w:val="27"/>
        </w:rPr>
        <w:t xml:space="preserve"> (3.214.000 personnes) y parviennent </w:t>
      </w:r>
      <w:r w:rsidR="00AE35C0" w:rsidRPr="00075D6F">
        <w:rPr>
          <w:rFonts w:ascii="Book Antiqua" w:hAnsi="Book Antiqua" w:cs="Times New Roman"/>
          <w:color w:val="000000"/>
          <w:sz w:val="27"/>
          <w:szCs w:val="27"/>
        </w:rPr>
        <w:t>avec difficultés</w:t>
      </w:r>
      <w:r w:rsidR="00AE35C0">
        <w:rPr>
          <w:rFonts w:ascii="Book Antiqua" w:hAnsi="Book Antiqua" w:cs="Times New Roman"/>
          <w:color w:val="000000"/>
          <w:sz w:val="27"/>
          <w:szCs w:val="27"/>
        </w:rPr>
        <w:t xml:space="preserve">. </w:t>
      </w:r>
    </w:p>
    <w:sectPr w:rsidR="009B7BDC" w:rsidRPr="00AA1B50" w:rsidSect="00622868">
      <w:footerReference w:type="even" r:id="rId8"/>
      <w:footerReference w:type="default" r:id="rId9"/>
      <w:pgSz w:w="12240" w:h="15840" w:code="1"/>
      <w:pgMar w:top="1417" w:right="1417" w:bottom="1417" w:left="1417" w:header="720" w:footer="72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950" w:rsidRDefault="001F5950" w:rsidP="009B7BDC">
      <w:r>
        <w:separator/>
      </w:r>
    </w:p>
  </w:endnote>
  <w:endnote w:type="continuationSeparator" w:id="1">
    <w:p w:rsidR="001F5950" w:rsidRDefault="001F5950" w:rsidP="009B7B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Univers">
    <w:charset w:val="00"/>
    <w:family w:val="swiss"/>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C68" w:rsidRDefault="009B1F48" w:rsidP="001702E4">
    <w:pPr>
      <w:pStyle w:val="Pieddepage"/>
      <w:framePr w:wrap="around" w:vAnchor="text" w:hAnchor="margin" w:xAlign="center" w:y="1"/>
      <w:rPr>
        <w:rStyle w:val="Numrodepage"/>
        <w:rFonts w:cs="Traditional Arabic"/>
      </w:rPr>
    </w:pPr>
    <w:r>
      <w:rPr>
        <w:rStyle w:val="Numrodepage"/>
        <w:rFonts w:cs="Traditional Arabic"/>
      </w:rPr>
      <w:fldChar w:fldCharType="begin"/>
    </w:r>
    <w:r w:rsidR="00BF2C68">
      <w:rPr>
        <w:rStyle w:val="Numrodepage"/>
        <w:rFonts w:cs="Traditional Arabic"/>
      </w:rPr>
      <w:instrText xml:space="preserve">PAGE  </w:instrText>
    </w:r>
    <w:r>
      <w:rPr>
        <w:rStyle w:val="Numrodepage"/>
        <w:rFonts w:cs="Traditional Arabic"/>
      </w:rPr>
      <w:fldChar w:fldCharType="end"/>
    </w:r>
  </w:p>
  <w:p w:rsidR="00BF2C68" w:rsidRDefault="00BF2C6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8660313"/>
      <w:docPartObj>
        <w:docPartGallery w:val="Page Numbers (Bottom of Page)"/>
        <w:docPartUnique/>
      </w:docPartObj>
    </w:sdtPr>
    <w:sdtContent>
      <w:p w:rsidR="00BF2C68" w:rsidRDefault="009B1F48">
        <w:pPr>
          <w:pStyle w:val="Pieddepage"/>
          <w:jc w:val="center"/>
        </w:pPr>
        <w:fldSimple w:instr=" PAGE   \* MERGEFORMAT ">
          <w:r w:rsidR="00311B36">
            <w:rPr>
              <w:rtl/>
            </w:rPr>
            <w:t>1</w:t>
          </w:r>
        </w:fldSimple>
      </w:p>
    </w:sdtContent>
  </w:sdt>
  <w:p w:rsidR="00BF2C68" w:rsidRDefault="00BF2C6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950" w:rsidRDefault="001F5950" w:rsidP="009B7BDC">
      <w:r>
        <w:separator/>
      </w:r>
    </w:p>
  </w:footnote>
  <w:footnote w:type="continuationSeparator" w:id="1">
    <w:p w:rsidR="001F5950" w:rsidRDefault="001F5950" w:rsidP="009B7BDC">
      <w:r>
        <w:continuationSeparator/>
      </w:r>
    </w:p>
  </w:footnote>
  <w:footnote w:id="2">
    <w:p w:rsidR="00BF2C68" w:rsidRPr="008A438A" w:rsidRDefault="00BF2C68" w:rsidP="00BA75D3">
      <w:pPr>
        <w:autoSpaceDE w:val="0"/>
        <w:autoSpaceDN w:val="0"/>
        <w:bidi w:val="0"/>
        <w:adjustRightInd w:val="0"/>
        <w:jc w:val="both"/>
      </w:pPr>
      <w:r>
        <w:rPr>
          <w:rFonts w:ascii="Book Antiqua" w:hAnsi="Book Antiqua"/>
          <w:color w:val="222222"/>
          <w:shd w:val="clear" w:color="auto" w:fill="FFFFFF"/>
        </w:rPr>
        <w:t>(</w:t>
      </w:r>
      <w:r w:rsidRPr="000C2973">
        <w:rPr>
          <w:rFonts w:ascii="Book Antiqua" w:hAnsi="Book Antiqua"/>
          <w:b/>
          <w:bCs/>
          <w:color w:val="222222"/>
          <w:sz w:val="22"/>
          <w:szCs w:val="22"/>
          <w:shd w:val="clear" w:color="auto" w:fill="FFFFFF"/>
        </w:rPr>
        <w:footnoteRef/>
      </w:r>
      <w:r>
        <w:rPr>
          <w:rFonts w:ascii="Book Antiqua" w:hAnsi="Book Antiqua"/>
          <w:color w:val="222222"/>
          <w:shd w:val="clear" w:color="auto" w:fill="FFFFFF"/>
        </w:rPr>
        <w:t xml:space="preserve">) Cet </w:t>
      </w:r>
      <w:r w:rsidRPr="008A438A">
        <w:rPr>
          <w:rFonts w:ascii="Book Antiqua" w:hAnsi="Book Antiqua"/>
          <w:color w:val="222222"/>
          <w:shd w:val="clear" w:color="auto" w:fill="FFFFFF"/>
        </w:rPr>
        <w:t xml:space="preserve">indicateur </w:t>
      </w:r>
      <w:r>
        <w:rPr>
          <w:rFonts w:ascii="Book Antiqua" w:hAnsi="Book Antiqua"/>
          <w:color w:val="222222"/>
          <w:shd w:val="clear" w:color="auto" w:fill="FFFFFF"/>
        </w:rPr>
        <w:t xml:space="preserve">a été </w:t>
      </w:r>
      <w:r w:rsidRPr="008A438A">
        <w:rPr>
          <w:rFonts w:ascii="Book Antiqua" w:hAnsi="Book Antiqua"/>
          <w:color w:val="222222"/>
          <w:shd w:val="clear" w:color="auto" w:fill="FFFFFF"/>
        </w:rPr>
        <w:t xml:space="preserve">introduit depuis 2010 par la Commission </w:t>
      </w:r>
      <w:r>
        <w:rPr>
          <w:rFonts w:ascii="Book Antiqua" w:hAnsi="Book Antiqua"/>
          <w:color w:val="222222"/>
          <w:shd w:val="clear" w:color="auto" w:fill="FFFFFF"/>
        </w:rPr>
        <w:t>E</w:t>
      </w:r>
      <w:r w:rsidRPr="008A438A">
        <w:rPr>
          <w:rFonts w:ascii="Book Antiqua" w:hAnsi="Book Antiqua"/>
          <w:color w:val="222222"/>
          <w:shd w:val="clear" w:color="auto" w:fill="FFFFFF"/>
        </w:rPr>
        <w:t>uropéenne pour identifier les jeunes qui ne sont ni en emploi, ni en éducation, ni en formation.</w:t>
      </w:r>
      <w:r w:rsidRPr="00BA75D3">
        <w:rPr>
          <w:rFonts w:ascii="Book Antiqua" w:hAnsi="Book Antiqua"/>
          <w:color w:val="222222"/>
        </w:rPr>
        <w:t xml:space="preserve"> Il </w:t>
      </w:r>
      <w:r w:rsidRPr="00BA75D3">
        <w:rPr>
          <w:rFonts w:ascii="Book Antiqua" w:hAnsi="Book Antiqua"/>
          <w:color w:val="222222"/>
          <w:shd w:val="clear" w:color="auto" w:fill="FFFFFF"/>
        </w:rPr>
        <w:t>concerne</w:t>
      </w:r>
      <w:r>
        <w:rPr>
          <w:rFonts w:ascii="Book Antiqua" w:hAnsi="Book Antiqua"/>
          <w:color w:val="222222"/>
        </w:rPr>
        <w:t xml:space="preserve"> </w:t>
      </w:r>
      <w:r w:rsidRPr="00335843">
        <w:rPr>
          <w:rFonts w:ascii="Book Antiqua" w:hAnsi="Book Antiqua"/>
          <w:color w:val="222222"/>
        </w:rPr>
        <w:t>u</w:t>
      </w:r>
      <w:r w:rsidRPr="00335843">
        <w:rPr>
          <w:rFonts w:ascii="Book Antiqua" w:hAnsi="Book Antiqua"/>
          <w:color w:val="222222"/>
          <w:shd w:val="clear" w:color="auto" w:fill="FFFFFF"/>
        </w:rPr>
        <w:t xml:space="preserve">ne </w:t>
      </w:r>
      <w:r w:rsidRPr="008A438A">
        <w:rPr>
          <w:rFonts w:ascii="Book Antiqua" w:hAnsi="Book Antiqua"/>
          <w:color w:val="222222"/>
          <w:shd w:val="clear" w:color="auto" w:fill="FFFFFF"/>
        </w:rPr>
        <w:t xml:space="preserve">catégorie, plus large que les jeunes au chômage, </w:t>
      </w:r>
      <w:r>
        <w:rPr>
          <w:rFonts w:ascii="Book Antiqua" w:hAnsi="Book Antiqua"/>
          <w:color w:val="222222"/>
          <w:shd w:val="clear" w:color="auto" w:fill="FFFFFF"/>
        </w:rPr>
        <w:t xml:space="preserve">qui </w:t>
      </w:r>
      <w:r w:rsidRPr="008A438A">
        <w:rPr>
          <w:rFonts w:ascii="Book Antiqua" w:hAnsi="Book Antiqua"/>
          <w:color w:val="222222"/>
          <w:shd w:val="clear" w:color="auto" w:fill="FFFFFF"/>
        </w:rPr>
        <w:t xml:space="preserve">recouvre des situations très diverses dont certaines cumulent les facteurs de vulnérabilité : </w:t>
      </w:r>
      <w:r>
        <w:rPr>
          <w:rFonts w:ascii="Book Antiqua" w:hAnsi="Book Antiqua"/>
          <w:color w:val="222222"/>
          <w:shd w:val="clear" w:color="auto" w:fill="FFFFFF"/>
        </w:rPr>
        <w:t xml:space="preserve">jeunes qui, pour une raison ou une autre, ne peuvent pas ou ne veulent pas travailler, </w:t>
      </w:r>
      <w:r w:rsidRPr="008A438A">
        <w:rPr>
          <w:rFonts w:ascii="Book Antiqua" w:hAnsi="Book Antiqua"/>
          <w:color w:val="222222"/>
          <w:shd w:val="clear" w:color="auto" w:fill="FFFFFF"/>
        </w:rPr>
        <w:t xml:space="preserve">jeunes au foyer familial, jeunes volontaires, jeunes en situation de handicap, jeunes en recherche d’orientation, </w:t>
      </w:r>
      <w:r>
        <w:rPr>
          <w:rFonts w:ascii="Book Antiqua" w:hAnsi="Book Antiqua"/>
          <w:color w:val="222222"/>
          <w:shd w:val="clear" w:color="auto" w:fill="FFFFFF"/>
        </w:rPr>
        <w:t>autres jeunes inactifs</w:t>
      </w:r>
      <w:r w:rsidRPr="008A438A">
        <w:rPr>
          <w:rFonts w:ascii="Book Antiqua" w:hAnsi="Book Antiqua"/>
          <w:color w:val="222222"/>
          <w:shd w:val="clear" w:color="auto" w:fill="FFFFFF"/>
        </w:rPr>
        <w:t>.</w:t>
      </w:r>
    </w:p>
  </w:footnote>
  <w:footnote w:id="3">
    <w:p w:rsidR="00BF2C68" w:rsidRPr="00311472" w:rsidRDefault="00BF2C68" w:rsidP="00BA75D3">
      <w:pPr>
        <w:pStyle w:val="Notedebasdepage"/>
        <w:jc w:val="both"/>
        <w:rPr>
          <w:rFonts w:ascii="Book Antiqua" w:hAnsi="Book Antiqua"/>
          <w:sz w:val="18"/>
          <w:szCs w:val="18"/>
        </w:rPr>
      </w:pPr>
      <w:r>
        <w:rPr>
          <w:rFonts w:ascii="Book Antiqua" w:hAnsi="Book Antiqua"/>
          <w:sz w:val="18"/>
          <w:szCs w:val="18"/>
        </w:rPr>
        <w:t>(</w:t>
      </w:r>
      <w:r w:rsidRPr="00B520BF">
        <w:rPr>
          <w:rFonts w:cs="Traditional Arabic"/>
          <w:b/>
          <w:bCs/>
          <w:noProof/>
          <w:color w:val="222222"/>
          <w:sz w:val="22"/>
          <w:szCs w:val="22"/>
          <w:shd w:val="clear" w:color="auto" w:fill="FFFFFF"/>
        </w:rPr>
        <w:footnoteRef/>
      </w:r>
      <w:r>
        <w:rPr>
          <w:rFonts w:ascii="Book Antiqua" w:hAnsi="Book Antiqua"/>
          <w:sz w:val="18"/>
          <w:szCs w:val="18"/>
        </w:rPr>
        <w:t xml:space="preserve">) </w:t>
      </w:r>
      <w:r w:rsidRPr="00311472">
        <w:rPr>
          <w:rFonts w:ascii="Book Antiqua" w:hAnsi="Book Antiqua"/>
          <w:sz w:val="18"/>
          <w:szCs w:val="18"/>
        </w:rPr>
        <w:t>Les diplômes de n</w:t>
      </w:r>
      <w:r w:rsidRPr="00311472">
        <w:rPr>
          <w:rFonts w:ascii="Book Antiqua" w:hAnsi="Book Antiqua"/>
          <w:spacing w:val="-2"/>
          <w:sz w:val="18"/>
          <w:szCs w:val="18"/>
          <w:lang w:eastAsia="en-US"/>
        </w:rPr>
        <w:t>iveau moyen regroupent les certificats de l'enseignement primaire, ceux du secondaire collégial et les diplômes de qualification ou de spécialisation professionnelle.</w:t>
      </w:r>
    </w:p>
  </w:footnote>
  <w:footnote w:id="4">
    <w:p w:rsidR="00BF2C68" w:rsidRDefault="00BF2C68" w:rsidP="00BA75D3">
      <w:pPr>
        <w:pStyle w:val="Corpsdetexte"/>
        <w:bidi w:val="0"/>
        <w:spacing w:after="0"/>
        <w:jc w:val="both"/>
      </w:pPr>
      <w:r>
        <w:rPr>
          <w:rFonts w:ascii="Book Antiqua" w:hAnsi="Book Antiqua"/>
          <w:sz w:val="18"/>
          <w:szCs w:val="18"/>
        </w:rPr>
        <w:t>(</w:t>
      </w:r>
      <w:r w:rsidRPr="00B520BF">
        <w:rPr>
          <w:b/>
          <w:bCs/>
          <w:color w:val="222222"/>
          <w:sz w:val="22"/>
          <w:szCs w:val="22"/>
          <w:shd w:val="clear" w:color="auto" w:fill="FFFFFF"/>
        </w:rPr>
        <w:footnoteRef/>
      </w:r>
      <w:r>
        <w:rPr>
          <w:rFonts w:ascii="Book Antiqua" w:hAnsi="Book Antiqua"/>
          <w:sz w:val="18"/>
          <w:szCs w:val="18"/>
        </w:rPr>
        <w:t xml:space="preserve">) </w:t>
      </w:r>
      <w:r w:rsidRPr="00311472">
        <w:rPr>
          <w:rFonts w:ascii="Book Antiqua" w:hAnsi="Book Antiqua"/>
          <w:sz w:val="18"/>
          <w:szCs w:val="18"/>
        </w:rPr>
        <w:t>Les diplômes de n</w:t>
      </w:r>
      <w:r w:rsidRPr="00311472">
        <w:rPr>
          <w:rFonts w:ascii="Book Antiqua" w:hAnsi="Book Antiqua"/>
          <w:spacing w:val="-2"/>
          <w:sz w:val="18"/>
          <w:szCs w:val="18"/>
          <w:lang w:eastAsia="en-US"/>
        </w:rPr>
        <w:t>iveau</w:t>
      </w:r>
      <w:r w:rsidRPr="00311472">
        <w:rPr>
          <w:rFonts w:ascii="Book Antiqua" w:hAnsi="Book Antiqua"/>
          <w:sz w:val="18"/>
          <w:szCs w:val="18"/>
        </w:rPr>
        <w:t xml:space="preserve"> supérieur </w:t>
      </w:r>
      <w:r w:rsidRPr="00311472">
        <w:rPr>
          <w:rFonts w:ascii="Book Antiqua" w:hAnsi="Book Antiqua"/>
          <w:spacing w:val="-2"/>
          <w:sz w:val="18"/>
          <w:szCs w:val="18"/>
          <w:lang w:eastAsia="en-US"/>
        </w:rPr>
        <w:t>regroupent les b</w:t>
      </w:r>
      <w:r w:rsidRPr="00311472">
        <w:rPr>
          <w:rFonts w:ascii="Book Antiqua" w:hAnsi="Book Antiqua"/>
          <w:sz w:val="18"/>
          <w:szCs w:val="18"/>
        </w:rPr>
        <w:t>accalauréats, les diplômes de techniciens ou de techniciens</w:t>
      </w:r>
      <w:r>
        <w:rPr>
          <w:rFonts w:ascii="Book Antiqua" w:hAnsi="Book Antiqua"/>
          <w:sz w:val="18"/>
          <w:szCs w:val="18"/>
        </w:rPr>
        <w:t xml:space="preserve"> </w:t>
      </w:r>
      <w:r w:rsidRPr="00311472">
        <w:rPr>
          <w:rFonts w:ascii="Book Antiqua" w:hAnsi="Book Antiqua"/>
          <w:sz w:val="18"/>
          <w:szCs w:val="18"/>
        </w:rPr>
        <w:t>spécialisés et les diplômes d'enseignement supérieur (facultés, grandes écoles et instituts).</w:t>
      </w:r>
    </w:p>
  </w:footnote>
  <w:footnote w:id="5">
    <w:p w:rsidR="00BF2C68" w:rsidRDefault="00BF2C68" w:rsidP="00BA75D3">
      <w:pPr>
        <w:pStyle w:val="Notedebasdepage"/>
        <w:jc w:val="both"/>
      </w:pPr>
      <w:r>
        <w:t>(</w:t>
      </w:r>
      <w:r w:rsidRPr="00B520BF">
        <w:rPr>
          <w:rFonts w:cs="Traditional Arabic"/>
          <w:b/>
          <w:bCs/>
          <w:noProof/>
          <w:color w:val="222222"/>
          <w:sz w:val="22"/>
          <w:szCs w:val="22"/>
          <w:shd w:val="clear" w:color="auto" w:fill="FFFFFF"/>
        </w:rPr>
        <w:footnoteRef/>
      </w:r>
      <w:r>
        <w:t>) Selon le code de travail :</w:t>
      </w:r>
    </w:p>
    <w:p w:rsidR="00E6534C" w:rsidRDefault="00E6534C" w:rsidP="00E6534C">
      <w:pPr>
        <w:pStyle w:val="Notedebasdepage"/>
        <w:ind w:left="426" w:hanging="142"/>
        <w:jc w:val="both"/>
      </w:pPr>
      <w:r>
        <w:t xml:space="preserve">- </w:t>
      </w:r>
      <w:r w:rsidR="00BF2C68">
        <w:t>D</w:t>
      </w:r>
      <w:r w:rsidR="00BF2C68" w:rsidRPr="00807E6D">
        <w:t>ans les activités non agricoles, est considéré comme travail de nuit tout travail exécuté entre 21 heures et 6 heures.</w:t>
      </w:r>
    </w:p>
    <w:p w:rsidR="00BF2C68" w:rsidRDefault="00E6534C" w:rsidP="00E6534C">
      <w:pPr>
        <w:pStyle w:val="Notedebasdepage"/>
        <w:ind w:left="426" w:hanging="142"/>
        <w:jc w:val="both"/>
      </w:pPr>
      <w:r>
        <w:t xml:space="preserve">- </w:t>
      </w:r>
      <w:r w:rsidR="00BF2C68" w:rsidRPr="00807E6D">
        <w:t xml:space="preserve">Dans les activités agricoles, est considéré comme travail de nuit tout travail exécuté entre 20 heures et 5 heures. </w:t>
      </w:r>
    </w:p>
  </w:footnote>
  <w:footnote w:id="6">
    <w:p w:rsidR="006921E9" w:rsidRDefault="006921E9" w:rsidP="00E6534C">
      <w:pPr>
        <w:pStyle w:val="Notedebasdepage"/>
        <w:jc w:val="both"/>
      </w:pPr>
      <w:r w:rsidRPr="00830783">
        <w:rPr>
          <w:rStyle w:val="Appelnotedebasdep"/>
        </w:rPr>
        <w:footnoteRef/>
      </w:r>
      <w:r>
        <w:t xml:space="preserve"> </w:t>
      </w:r>
      <w:r w:rsidRPr="001D1625">
        <w:rPr>
          <w:rFonts w:ascii="Book Antiqua" w:hAnsi="Book Antiqua"/>
          <w:color w:val="000000"/>
        </w:rPr>
        <w:t>En raison de légères div</w:t>
      </w:r>
      <w:r w:rsidR="00E6534C">
        <w:rPr>
          <w:rFonts w:ascii="Book Antiqua" w:hAnsi="Book Antiqua"/>
          <w:color w:val="000000"/>
        </w:rPr>
        <w:t>e</w:t>
      </w:r>
      <w:r w:rsidRPr="001D1625">
        <w:rPr>
          <w:rFonts w:ascii="Book Antiqua" w:hAnsi="Book Antiqua"/>
          <w:color w:val="000000"/>
        </w:rPr>
        <w:t>rgences relevées entre les statistiques de routines produites par les organismes en charge (CNSS, CIMR, CMR, etc.) et celles  collectées dans le cadre de l’enquête nationale sur l’emploi, les informations relatives à la couverture sociale des travailleurs ne sont pas publiées dans cette note.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88"/>
    <w:multiLevelType w:val="hybridMultilevel"/>
    <w:tmpl w:val="6284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5647FB"/>
    <w:multiLevelType w:val="hybridMultilevel"/>
    <w:tmpl w:val="60EA4C02"/>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3252E"/>
    <w:multiLevelType w:val="multilevel"/>
    <w:tmpl w:val="1444FC56"/>
    <w:lvl w:ilvl="0">
      <w:start w:val="1"/>
      <w:numFmt w:val="bullet"/>
      <w:lvlText w:val=""/>
      <w:lvlJc w:val="left"/>
      <w:pPr>
        <w:tabs>
          <w:tab w:val="num" w:pos="667"/>
        </w:tabs>
        <w:ind w:left="66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BE5028"/>
    <w:multiLevelType w:val="hybridMultilevel"/>
    <w:tmpl w:val="CA64D512"/>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4">
    <w:nsid w:val="0ADE0E93"/>
    <w:multiLevelType w:val="hybridMultilevel"/>
    <w:tmpl w:val="8528A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F7140B"/>
    <w:multiLevelType w:val="hybridMultilevel"/>
    <w:tmpl w:val="341C882E"/>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1BA40DB7"/>
    <w:multiLevelType w:val="hybridMultilevel"/>
    <w:tmpl w:val="6E589EE2"/>
    <w:lvl w:ilvl="0" w:tplc="D70A489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80774"/>
    <w:multiLevelType w:val="hybridMultilevel"/>
    <w:tmpl w:val="AC721846"/>
    <w:lvl w:ilvl="0" w:tplc="040C0001">
      <w:start w:val="1"/>
      <w:numFmt w:val="bullet"/>
      <w:lvlText w:val=""/>
      <w:lvlJc w:val="left"/>
      <w:pPr>
        <w:ind w:left="720" w:hanging="360"/>
      </w:pPr>
      <w:rPr>
        <w:rFonts w:ascii="Symbol" w:hAnsi="Symbol" w:hint="default"/>
      </w:rPr>
    </w:lvl>
    <w:lvl w:ilvl="1" w:tplc="77EAE956">
      <w:start w:val="1"/>
      <w:numFmt w:val="bullet"/>
      <w:lvlText w:val="o"/>
      <w:lvlJc w:val="left"/>
      <w:pPr>
        <w:ind w:left="1440" w:hanging="360"/>
      </w:pPr>
      <w:rPr>
        <w:rFonts w:ascii="Courier New" w:hAnsi="Courier New" w:cs="Courier New"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3A76A5"/>
    <w:multiLevelType w:val="hybridMultilevel"/>
    <w:tmpl w:val="E52A0EAA"/>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3B851071"/>
    <w:multiLevelType w:val="hybridMultilevel"/>
    <w:tmpl w:val="CC7C513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F3A10"/>
    <w:multiLevelType w:val="hybridMultilevel"/>
    <w:tmpl w:val="5B0E8CA8"/>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802E55"/>
    <w:multiLevelType w:val="hybridMultilevel"/>
    <w:tmpl w:val="57FE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615A71"/>
    <w:multiLevelType w:val="hybridMultilevel"/>
    <w:tmpl w:val="E43C95E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1239D6"/>
    <w:multiLevelType w:val="hybridMultilevel"/>
    <w:tmpl w:val="27E2970E"/>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5F5D91"/>
    <w:multiLevelType w:val="hybridMultilevel"/>
    <w:tmpl w:val="9768DFE6"/>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FE142B"/>
    <w:multiLevelType w:val="hybridMultilevel"/>
    <w:tmpl w:val="EDECF442"/>
    <w:lvl w:ilvl="0" w:tplc="08A4DC1E">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2F56D4"/>
    <w:multiLevelType w:val="hybridMultilevel"/>
    <w:tmpl w:val="8250B450"/>
    <w:lvl w:ilvl="0" w:tplc="DC541BC8">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5147191"/>
    <w:multiLevelType w:val="hybridMultilevel"/>
    <w:tmpl w:val="42C860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7980589"/>
    <w:multiLevelType w:val="hybridMultilevel"/>
    <w:tmpl w:val="081ECB6A"/>
    <w:lvl w:ilvl="0" w:tplc="783AD46E">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0025097"/>
    <w:multiLevelType w:val="hybridMultilevel"/>
    <w:tmpl w:val="1444FC56"/>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nsid w:val="77AD08C2"/>
    <w:multiLevelType w:val="hybridMultilevel"/>
    <w:tmpl w:val="5100F4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7D20162C"/>
    <w:multiLevelType w:val="hybridMultilevel"/>
    <w:tmpl w:val="FC08691E"/>
    <w:lvl w:ilvl="0" w:tplc="41D27E1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5"/>
  </w:num>
  <w:num w:numId="4">
    <w:abstractNumId w:val="2"/>
  </w:num>
  <w:num w:numId="5">
    <w:abstractNumId w:val="3"/>
  </w:num>
  <w:num w:numId="6">
    <w:abstractNumId w:val="8"/>
  </w:num>
  <w:num w:numId="7">
    <w:abstractNumId w:val="0"/>
  </w:num>
  <w:num w:numId="8">
    <w:abstractNumId w:val="11"/>
  </w:num>
  <w:num w:numId="9">
    <w:abstractNumId w:val="7"/>
  </w:num>
  <w:num w:numId="10">
    <w:abstractNumId w:val="22"/>
  </w:num>
  <w:num w:numId="11">
    <w:abstractNumId w:val="15"/>
  </w:num>
  <w:num w:numId="12">
    <w:abstractNumId w:val="13"/>
  </w:num>
  <w:num w:numId="13">
    <w:abstractNumId w:val="10"/>
  </w:num>
  <w:num w:numId="14">
    <w:abstractNumId w:val="14"/>
  </w:num>
  <w:num w:numId="15">
    <w:abstractNumId w:val="1"/>
  </w:num>
  <w:num w:numId="16">
    <w:abstractNumId w:val="9"/>
  </w:num>
  <w:num w:numId="17">
    <w:abstractNumId w:val="12"/>
  </w:num>
  <w:num w:numId="18">
    <w:abstractNumId w:val="16"/>
  </w:num>
  <w:num w:numId="19">
    <w:abstractNumId w:val="18"/>
  </w:num>
  <w:num w:numId="20">
    <w:abstractNumId w:val="4"/>
  </w:num>
  <w:num w:numId="21">
    <w:abstractNumId w:val="6"/>
  </w:num>
  <w:num w:numId="22">
    <w:abstractNumId w:val="2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00"/>
  <w:displayHorizontalDrawingGridEvery w:val="2"/>
  <w:characterSpacingControl w:val="doNotCompress"/>
  <w:hdrShapeDefaults>
    <o:shapedefaults v:ext="edit" spidmax="98306"/>
  </w:hdrShapeDefaults>
  <w:footnotePr>
    <w:footnote w:id="0"/>
    <w:footnote w:id="1"/>
  </w:footnotePr>
  <w:endnotePr>
    <w:endnote w:id="0"/>
    <w:endnote w:id="1"/>
  </w:endnotePr>
  <w:compat/>
  <w:rsids>
    <w:rsidRoot w:val="009B7BDC"/>
    <w:rsid w:val="00000B96"/>
    <w:rsid w:val="000015A4"/>
    <w:rsid w:val="00001856"/>
    <w:rsid w:val="000029B4"/>
    <w:rsid w:val="00005BDF"/>
    <w:rsid w:val="00006F8E"/>
    <w:rsid w:val="00007A4E"/>
    <w:rsid w:val="0001088A"/>
    <w:rsid w:val="00012209"/>
    <w:rsid w:val="000131FF"/>
    <w:rsid w:val="00014CF6"/>
    <w:rsid w:val="0001609E"/>
    <w:rsid w:val="0001758F"/>
    <w:rsid w:val="000176B6"/>
    <w:rsid w:val="00020F03"/>
    <w:rsid w:val="000223E5"/>
    <w:rsid w:val="00023B22"/>
    <w:rsid w:val="0002457C"/>
    <w:rsid w:val="00025176"/>
    <w:rsid w:val="00027624"/>
    <w:rsid w:val="00031FF6"/>
    <w:rsid w:val="0003474C"/>
    <w:rsid w:val="00036E11"/>
    <w:rsid w:val="00045ADB"/>
    <w:rsid w:val="00046AD1"/>
    <w:rsid w:val="00047EAC"/>
    <w:rsid w:val="00052B08"/>
    <w:rsid w:val="00053261"/>
    <w:rsid w:val="000535DC"/>
    <w:rsid w:val="0005471B"/>
    <w:rsid w:val="00054DA8"/>
    <w:rsid w:val="0005611A"/>
    <w:rsid w:val="000578E1"/>
    <w:rsid w:val="00062986"/>
    <w:rsid w:val="00063741"/>
    <w:rsid w:val="00064D88"/>
    <w:rsid w:val="00071340"/>
    <w:rsid w:val="000715D1"/>
    <w:rsid w:val="00071E0C"/>
    <w:rsid w:val="0007700C"/>
    <w:rsid w:val="000777BE"/>
    <w:rsid w:val="00080969"/>
    <w:rsid w:val="000816F5"/>
    <w:rsid w:val="000900D2"/>
    <w:rsid w:val="00090934"/>
    <w:rsid w:val="000929DB"/>
    <w:rsid w:val="00094551"/>
    <w:rsid w:val="000956C2"/>
    <w:rsid w:val="000A0D52"/>
    <w:rsid w:val="000A3109"/>
    <w:rsid w:val="000A6D39"/>
    <w:rsid w:val="000A7D38"/>
    <w:rsid w:val="000B0043"/>
    <w:rsid w:val="000B4017"/>
    <w:rsid w:val="000B5A12"/>
    <w:rsid w:val="000B6FCD"/>
    <w:rsid w:val="000C2E8B"/>
    <w:rsid w:val="000C564B"/>
    <w:rsid w:val="000C6A60"/>
    <w:rsid w:val="000D1533"/>
    <w:rsid w:val="000D1994"/>
    <w:rsid w:val="000D1B09"/>
    <w:rsid w:val="000D2029"/>
    <w:rsid w:val="000D32D4"/>
    <w:rsid w:val="000D3B71"/>
    <w:rsid w:val="000D3D51"/>
    <w:rsid w:val="000E1211"/>
    <w:rsid w:val="000E1C15"/>
    <w:rsid w:val="000E66AF"/>
    <w:rsid w:val="000F276F"/>
    <w:rsid w:val="000F5277"/>
    <w:rsid w:val="00100B48"/>
    <w:rsid w:val="001022EF"/>
    <w:rsid w:val="001030F7"/>
    <w:rsid w:val="0010545D"/>
    <w:rsid w:val="00105F5B"/>
    <w:rsid w:val="001079B3"/>
    <w:rsid w:val="00110B63"/>
    <w:rsid w:val="00120AAF"/>
    <w:rsid w:val="001228F8"/>
    <w:rsid w:val="00124A33"/>
    <w:rsid w:val="00125739"/>
    <w:rsid w:val="0013462E"/>
    <w:rsid w:val="00141998"/>
    <w:rsid w:val="001445C3"/>
    <w:rsid w:val="001445F1"/>
    <w:rsid w:val="00145336"/>
    <w:rsid w:val="001473F7"/>
    <w:rsid w:val="00150CAC"/>
    <w:rsid w:val="00151855"/>
    <w:rsid w:val="00155BE8"/>
    <w:rsid w:val="0015736E"/>
    <w:rsid w:val="001573CC"/>
    <w:rsid w:val="00164573"/>
    <w:rsid w:val="00164CC3"/>
    <w:rsid w:val="00166584"/>
    <w:rsid w:val="001671EA"/>
    <w:rsid w:val="001679A7"/>
    <w:rsid w:val="00167E79"/>
    <w:rsid w:val="001702E4"/>
    <w:rsid w:val="001708CF"/>
    <w:rsid w:val="001714EC"/>
    <w:rsid w:val="001729EE"/>
    <w:rsid w:val="0017541B"/>
    <w:rsid w:val="001775DE"/>
    <w:rsid w:val="001800F6"/>
    <w:rsid w:val="00182B14"/>
    <w:rsid w:val="001848AB"/>
    <w:rsid w:val="00191D38"/>
    <w:rsid w:val="001927EF"/>
    <w:rsid w:val="001937F9"/>
    <w:rsid w:val="00193E74"/>
    <w:rsid w:val="00194A61"/>
    <w:rsid w:val="00195D7D"/>
    <w:rsid w:val="00195FDC"/>
    <w:rsid w:val="0019622A"/>
    <w:rsid w:val="00197961"/>
    <w:rsid w:val="00197E98"/>
    <w:rsid w:val="00197FBA"/>
    <w:rsid w:val="001A5213"/>
    <w:rsid w:val="001A5721"/>
    <w:rsid w:val="001A5788"/>
    <w:rsid w:val="001A57B8"/>
    <w:rsid w:val="001B2C86"/>
    <w:rsid w:val="001B3423"/>
    <w:rsid w:val="001B61E6"/>
    <w:rsid w:val="001B6226"/>
    <w:rsid w:val="001B7E2B"/>
    <w:rsid w:val="001C22CC"/>
    <w:rsid w:val="001C3191"/>
    <w:rsid w:val="001C369C"/>
    <w:rsid w:val="001C477B"/>
    <w:rsid w:val="001C4C3E"/>
    <w:rsid w:val="001D161B"/>
    <w:rsid w:val="001D1625"/>
    <w:rsid w:val="001D6147"/>
    <w:rsid w:val="001D6F08"/>
    <w:rsid w:val="001D719B"/>
    <w:rsid w:val="001D7675"/>
    <w:rsid w:val="001E08FE"/>
    <w:rsid w:val="001E1C59"/>
    <w:rsid w:val="001E3468"/>
    <w:rsid w:val="001E5A43"/>
    <w:rsid w:val="001F137F"/>
    <w:rsid w:val="001F5950"/>
    <w:rsid w:val="00200DD0"/>
    <w:rsid w:val="00201055"/>
    <w:rsid w:val="00203B9A"/>
    <w:rsid w:val="00204CC1"/>
    <w:rsid w:val="00205B08"/>
    <w:rsid w:val="00206462"/>
    <w:rsid w:val="00207BA8"/>
    <w:rsid w:val="00216395"/>
    <w:rsid w:val="00220CAF"/>
    <w:rsid w:val="002211D0"/>
    <w:rsid w:val="002217D9"/>
    <w:rsid w:val="002229ED"/>
    <w:rsid w:val="00225716"/>
    <w:rsid w:val="00232FB9"/>
    <w:rsid w:val="002335AD"/>
    <w:rsid w:val="00234931"/>
    <w:rsid w:val="00235C37"/>
    <w:rsid w:val="00242600"/>
    <w:rsid w:val="00244452"/>
    <w:rsid w:val="00244488"/>
    <w:rsid w:val="002447AE"/>
    <w:rsid w:val="00245D18"/>
    <w:rsid w:val="00246186"/>
    <w:rsid w:val="0024749E"/>
    <w:rsid w:val="002479AD"/>
    <w:rsid w:val="00253C9D"/>
    <w:rsid w:val="00254F54"/>
    <w:rsid w:val="00254FDE"/>
    <w:rsid w:val="002550EB"/>
    <w:rsid w:val="00256058"/>
    <w:rsid w:val="00264153"/>
    <w:rsid w:val="002642AB"/>
    <w:rsid w:val="00266954"/>
    <w:rsid w:val="00266B8B"/>
    <w:rsid w:val="00267DE0"/>
    <w:rsid w:val="00273D96"/>
    <w:rsid w:val="0027596D"/>
    <w:rsid w:val="00275B00"/>
    <w:rsid w:val="00275CCA"/>
    <w:rsid w:val="00275F0E"/>
    <w:rsid w:val="00280596"/>
    <w:rsid w:val="002826BE"/>
    <w:rsid w:val="00291E1C"/>
    <w:rsid w:val="002928D8"/>
    <w:rsid w:val="00292B68"/>
    <w:rsid w:val="00293100"/>
    <w:rsid w:val="0029702A"/>
    <w:rsid w:val="00297F0C"/>
    <w:rsid w:val="002A1D5B"/>
    <w:rsid w:val="002A2F46"/>
    <w:rsid w:val="002A3437"/>
    <w:rsid w:val="002A3476"/>
    <w:rsid w:val="002A705A"/>
    <w:rsid w:val="002A7861"/>
    <w:rsid w:val="002B24F7"/>
    <w:rsid w:val="002B45BF"/>
    <w:rsid w:val="002B595E"/>
    <w:rsid w:val="002B629F"/>
    <w:rsid w:val="002B716F"/>
    <w:rsid w:val="002B7327"/>
    <w:rsid w:val="002B73EF"/>
    <w:rsid w:val="002C0306"/>
    <w:rsid w:val="002C2759"/>
    <w:rsid w:val="002C35BA"/>
    <w:rsid w:val="002C407B"/>
    <w:rsid w:val="002C66B3"/>
    <w:rsid w:val="002D1103"/>
    <w:rsid w:val="002D111D"/>
    <w:rsid w:val="002D1748"/>
    <w:rsid w:val="002D2075"/>
    <w:rsid w:val="002D48F8"/>
    <w:rsid w:val="002E0D12"/>
    <w:rsid w:val="002E3B85"/>
    <w:rsid w:val="002E3D9E"/>
    <w:rsid w:val="002E3ED0"/>
    <w:rsid w:val="002E486C"/>
    <w:rsid w:val="002E48A8"/>
    <w:rsid w:val="002E5467"/>
    <w:rsid w:val="002E5722"/>
    <w:rsid w:val="002F3E28"/>
    <w:rsid w:val="002F5AD5"/>
    <w:rsid w:val="002F73C3"/>
    <w:rsid w:val="00301CC9"/>
    <w:rsid w:val="003020F6"/>
    <w:rsid w:val="00302B23"/>
    <w:rsid w:val="003035A3"/>
    <w:rsid w:val="00303C6A"/>
    <w:rsid w:val="00303D9A"/>
    <w:rsid w:val="00304594"/>
    <w:rsid w:val="003046FF"/>
    <w:rsid w:val="00305CAE"/>
    <w:rsid w:val="00307038"/>
    <w:rsid w:val="00307067"/>
    <w:rsid w:val="003072C7"/>
    <w:rsid w:val="00311051"/>
    <w:rsid w:val="00311472"/>
    <w:rsid w:val="00311A35"/>
    <w:rsid w:val="00311B36"/>
    <w:rsid w:val="0031233B"/>
    <w:rsid w:val="0031382D"/>
    <w:rsid w:val="00313CE5"/>
    <w:rsid w:val="00320190"/>
    <w:rsid w:val="00322CF9"/>
    <w:rsid w:val="003243C6"/>
    <w:rsid w:val="00325DD1"/>
    <w:rsid w:val="00327868"/>
    <w:rsid w:val="00327BD8"/>
    <w:rsid w:val="00334595"/>
    <w:rsid w:val="00335237"/>
    <w:rsid w:val="00336C75"/>
    <w:rsid w:val="00337705"/>
    <w:rsid w:val="003406FA"/>
    <w:rsid w:val="003445F5"/>
    <w:rsid w:val="00345CE0"/>
    <w:rsid w:val="00346C90"/>
    <w:rsid w:val="003515FD"/>
    <w:rsid w:val="00351749"/>
    <w:rsid w:val="0035285B"/>
    <w:rsid w:val="00354F8F"/>
    <w:rsid w:val="0035578A"/>
    <w:rsid w:val="0035623C"/>
    <w:rsid w:val="00356EFC"/>
    <w:rsid w:val="0035742B"/>
    <w:rsid w:val="0035750D"/>
    <w:rsid w:val="00361E6C"/>
    <w:rsid w:val="00362B7D"/>
    <w:rsid w:val="00366872"/>
    <w:rsid w:val="00370F71"/>
    <w:rsid w:val="003755AB"/>
    <w:rsid w:val="00377111"/>
    <w:rsid w:val="0038056E"/>
    <w:rsid w:val="00381B61"/>
    <w:rsid w:val="0038352E"/>
    <w:rsid w:val="0038586F"/>
    <w:rsid w:val="00386F6A"/>
    <w:rsid w:val="00387079"/>
    <w:rsid w:val="00392DE5"/>
    <w:rsid w:val="003945EC"/>
    <w:rsid w:val="003979A0"/>
    <w:rsid w:val="003A0675"/>
    <w:rsid w:val="003A0D8A"/>
    <w:rsid w:val="003A21F8"/>
    <w:rsid w:val="003A243F"/>
    <w:rsid w:val="003A41F5"/>
    <w:rsid w:val="003A49BF"/>
    <w:rsid w:val="003B2C21"/>
    <w:rsid w:val="003B35FC"/>
    <w:rsid w:val="003B400A"/>
    <w:rsid w:val="003B532C"/>
    <w:rsid w:val="003B728E"/>
    <w:rsid w:val="003C240C"/>
    <w:rsid w:val="003C2899"/>
    <w:rsid w:val="003C35AE"/>
    <w:rsid w:val="003C3F12"/>
    <w:rsid w:val="003C453D"/>
    <w:rsid w:val="003C7757"/>
    <w:rsid w:val="003C7E54"/>
    <w:rsid w:val="003D37FE"/>
    <w:rsid w:val="003D42B9"/>
    <w:rsid w:val="003D5B0D"/>
    <w:rsid w:val="003D6945"/>
    <w:rsid w:val="003E021C"/>
    <w:rsid w:val="003E0B69"/>
    <w:rsid w:val="003E1ECC"/>
    <w:rsid w:val="003E4EB0"/>
    <w:rsid w:val="003E59A3"/>
    <w:rsid w:val="003E663D"/>
    <w:rsid w:val="003F4A7E"/>
    <w:rsid w:val="003F7466"/>
    <w:rsid w:val="00411874"/>
    <w:rsid w:val="004146F6"/>
    <w:rsid w:val="00414AD2"/>
    <w:rsid w:val="00416F6E"/>
    <w:rsid w:val="004215CF"/>
    <w:rsid w:val="00422303"/>
    <w:rsid w:val="00422EF1"/>
    <w:rsid w:val="004262C7"/>
    <w:rsid w:val="00427B3F"/>
    <w:rsid w:val="00431406"/>
    <w:rsid w:val="00432419"/>
    <w:rsid w:val="00432DAC"/>
    <w:rsid w:val="004334D4"/>
    <w:rsid w:val="004339EB"/>
    <w:rsid w:val="00436F02"/>
    <w:rsid w:val="00437EAE"/>
    <w:rsid w:val="00444B04"/>
    <w:rsid w:val="0044517B"/>
    <w:rsid w:val="0044729D"/>
    <w:rsid w:val="004542B8"/>
    <w:rsid w:val="004622A3"/>
    <w:rsid w:val="00462712"/>
    <w:rsid w:val="0046364B"/>
    <w:rsid w:val="00463923"/>
    <w:rsid w:val="00464B5F"/>
    <w:rsid w:val="00465BE5"/>
    <w:rsid w:val="0046758E"/>
    <w:rsid w:val="004726D3"/>
    <w:rsid w:val="00473D03"/>
    <w:rsid w:val="00474154"/>
    <w:rsid w:val="00474B68"/>
    <w:rsid w:val="004775BA"/>
    <w:rsid w:val="004815CE"/>
    <w:rsid w:val="004818D7"/>
    <w:rsid w:val="004818EB"/>
    <w:rsid w:val="0048255F"/>
    <w:rsid w:val="00482CD8"/>
    <w:rsid w:val="004834B6"/>
    <w:rsid w:val="0048573D"/>
    <w:rsid w:val="00490494"/>
    <w:rsid w:val="00492B99"/>
    <w:rsid w:val="0049348B"/>
    <w:rsid w:val="004938ED"/>
    <w:rsid w:val="004949BA"/>
    <w:rsid w:val="00497E81"/>
    <w:rsid w:val="004A0513"/>
    <w:rsid w:val="004A3499"/>
    <w:rsid w:val="004A3846"/>
    <w:rsid w:val="004A59B6"/>
    <w:rsid w:val="004A634F"/>
    <w:rsid w:val="004A6B2B"/>
    <w:rsid w:val="004B0CF2"/>
    <w:rsid w:val="004B1409"/>
    <w:rsid w:val="004B3463"/>
    <w:rsid w:val="004B6F8C"/>
    <w:rsid w:val="004C0AE9"/>
    <w:rsid w:val="004C23E4"/>
    <w:rsid w:val="004D16C8"/>
    <w:rsid w:val="004D4F7E"/>
    <w:rsid w:val="004E1AB7"/>
    <w:rsid w:val="004E330E"/>
    <w:rsid w:val="004E5859"/>
    <w:rsid w:val="004E591D"/>
    <w:rsid w:val="004E6FB0"/>
    <w:rsid w:val="004F314C"/>
    <w:rsid w:val="004F31C5"/>
    <w:rsid w:val="004F377E"/>
    <w:rsid w:val="004F7EDC"/>
    <w:rsid w:val="00500320"/>
    <w:rsid w:val="00502EB0"/>
    <w:rsid w:val="005049E1"/>
    <w:rsid w:val="00505095"/>
    <w:rsid w:val="00506DB1"/>
    <w:rsid w:val="00507CA9"/>
    <w:rsid w:val="005102A1"/>
    <w:rsid w:val="0051135E"/>
    <w:rsid w:val="00511B30"/>
    <w:rsid w:val="00512ECF"/>
    <w:rsid w:val="005140AD"/>
    <w:rsid w:val="005146C1"/>
    <w:rsid w:val="005151F6"/>
    <w:rsid w:val="00515B78"/>
    <w:rsid w:val="00516A0D"/>
    <w:rsid w:val="00522D60"/>
    <w:rsid w:val="00530415"/>
    <w:rsid w:val="00531E1B"/>
    <w:rsid w:val="00533D58"/>
    <w:rsid w:val="005342C2"/>
    <w:rsid w:val="0053479D"/>
    <w:rsid w:val="00535072"/>
    <w:rsid w:val="005363B1"/>
    <w:rsid w:val="00540194"/>
    <w:rsid w:val="00545CD8"/>
    <w:rsid w:val="00552F0E"/>
    <w:rsid w:val="00556660"/>
    <w:rsid w:val="00556B37"/>
    <w:rsid w:val="005575CD"/>
    <w:rsid w:val="00557E1D"/>
    <w:rsid w:val="00560D4E"/>
    <w:rsid w:val="00561433"/>
    <w:rsid w:val="00562298"/>
    <w:rsid w:val="005642FA"/>
    <w:rsid w:val="005645F7"/>
    <w:rsid w:val="0056509F"/>
    <w:rsid w:val="005664DA"/>
    <w:rsid w:val="0057235B"/>
    <w:rsid w:val="00572956"/>
    <w:rsid w:val="005810B9"/>
    <w:rsid w:val="00583F4A"/>
    <w:rsid w:val="00587052"/>
    <w:rsid w:val="00587F1E"/>
    <w:rsid w:val="00592218"/>
    <w:rsid w:val="005922C0"/>
    <w:rsid w:val="005970B1"/>
    <w:rsid w:val="0059727A"/>
    <w:rsid w:val="00597A38"/>
    <w:rsid w:val="005A0F96"/>
    <w:rsid w:val="005A17D4"/>
    <w:rsid w:val="005A2424"/>
    <w:rsid w:val="005A2F48"/>
    <w:rsid w:val="005A33F5"/>
    <w:rsid w:val="005A37E0"/>
    <w:rsid w:val="005A3A9A"/>
    <w:rsid w:val="005A57E6"/>
    <w:rsid w:val="005B0B6F"/>
    <w:rsid w:val="005B2835"/>
    <w:rsid w:val="005B2838"/>
    <w:rsid w:val="005B39C8"/>
    <w:rsid w:val="005B7D3B"/>
    <w:rsid w:val="005C1E3E"/>
    <w:rsid w:val="005C4A2E"/>
    <w:rsid w:val="005C5D7F"/>
    <w:rsid w:val="005C6ADE"/>
    <w:rsid w:val="005C6E59"/>
    <w:rsid w:val="005D23A6"/>
    <w:rsid w:val="005D2D4F"/>
    <w:rsid w:val="005D3D7A"/>
    <w:rsid w:val="005D6096"/>
    <w:rsid w:val="005E22C7"/>
    <w:rsid w:val="005E24F2"/>
    <w:rsid w:val="005E3971"/>
    <w:rsid w:val="005E472D"/>
    <w:rsid w:val="005E69FF"/>
    <w:rsid w:val="005F14B1"/>
    <w:rsid w:val="005F22E9"/>
    <w:rsid w:val="005F70F7"/>
    <w:rsid w:val="005F7402"/>
    <w:rsid w:val="005F745D"/>
    <w:rsid w:val="006001CC"/>
    <w:rsid w:val="006022C1"/>
    <w:rsid w:val="006028B8"/>
    <w:rsid w:val="00602C37"/>
    <w:rsid w:val="00604E42"/>
    <w:rsid w:val="00605F77"/>
    <w:rsid w:val="00607EFC"/>
    <w:rsid w:val="00614BAE"/>
    <w:rsid w:val="006158A0"/>
    <w:rsid w:val="0062075F"/>
    <w:rsid w:val="006214A1"/>
    <w:rsid w:val="00621920"/>
    <w:rsid w:val="00622868"/>
    <w:rsid w:val="0062483C"/>
    <w:rsid w:val="006257C2"/>
    <w:rsid w:val="00633255"/>
    <w:rsid w:val="006332B2"/>
    <w:rsid w:val="00634C97"/>
    <w:rsid w:val="006369B4"/>
    <w:rsid w:val="00636A68"/>
    <w:rsid w:val="0064010A"/>
    <w:rsid w:val="00642C11"/>
    <w:rsid w:val="00646F82"/>
    <w:rsid w:val="00650DA8"/>
    <w:rsid w:val="0065101A"/>
    <w:rsid w:val="00651301"/>
    <w:rsid w:val="00651610"/>
    <w:rsid w:val="00652370"/>
    <w:rsid w:val="0065328B"/>
    <w:rsid w:val="00654EF2"/>
    <w:rsid w:val="006575BD"/>
    <w:rsid w:val="00657783"/>
    <w:rsid w:val="00660FBE"/>
    <w:rsid w:val="00661041"/>
    <w:rsid w:val="0066256F"/>
    <w:rsid w:val="0066326E"/>
    <w:rsid w:val="006634E5"/>
    <w:rsid w:val="00665ACB"/>
    <w:rsid w:val="00667A70"/>
    <w:rsid w:val="00672098"/>
    <w:rsid w:val="00672B4E"/>
    <w:rsid w:val="00673939"/>
    <w:rsid w:val="0067620B"/>
    <w:rsid w:val="00677991"/>
    <w:rsid w:val="00677A1B"/>
    <w:rsid w:val="00680368"/>
    <w:rsid w:val="0068144B"/>
    <w:rsid w:val="00681EB8"/>
    <w:rsid w:val="00682B80"/>
    <w:rsid w:val="00685BA7"/>
    <w:rsid w:val="00691335"/>
    <w:rsid w:val="006921E9"/>
    <w:rsid w:val="00694793"/>
    <w:rsid w:val="00694973"/>
    <w:rsid w:val="00694C10"/>
    <w:rsid w:val="006963F3"/>
    <w:rsid w:val="00697943"/>
    <w:rsid w:val="00697D65"/>
    <w:rsid w:val="006A0743"/>
    <w:rsid w:val="006A0F59"/>
    <w:rsid w:val="006A2722"/>
    <w:rsid w:val="006A4B45"/>
    <w:rsid w:val="006A4DCA"/>
    <w:rsid w:val="006B076E"/>
    <w:rsid w:val="006B1176"/>
    <w:rsid w:val="006B2DCD"/>
    <w:rsid w:val="006B500D"/>
    <w:rsid w:val="006B5BF7"/>
    <w:rsid w:val="006C142E"/>
    <w:rsid w:val="006C359E"/>
    <w:rsid w:val="006C3CBA"/>
    <w:rsid w:val="006C41C1"/>
    <w:rsid w:val="006C68BB"/>
    <w:rsid w:val="006C70C1"/>
    <w:rsid w:val="006D0CFB"/>
    <w:rsid w:val="006D3CA9"/>
    <w:rsid w:val="006D62BA"/>
    <w:rsid w:val="006D689B"/>
    <w:rsid w:val="006E1D3F"/>
    <w:rsid w:val="006E2B43"/>
    <w:rsid w:val="006E2D69"/>
    <w:rsid w:val="006E3206"/>
    <w:rsid w:val="006E461B"/>
    <w:rsid w:val="006E7296"/>
    <w:rsid w:val="006F19CD"/>
    <w:rsid w:val="006F1B99"/>
    <w:rsid w:val="006F2D9D"/>
    <w:rsid w:val="006F3794"/>
    <w:rsid w:val="006F3E1C"/>
    <w:rsid w:val="006F49DF"/>
    <w:rsid w:val="006F49F8"/>
    <w:rsid w:val="006F4DF8"/>
    <w:rsid w:val="00700F46"/>
    <w:rsid w:val="00703061"/>
    <w:rsid w:val="007052F8"/>
    <w:rsid w:val="00705B2E"/>
    <w:rsid w:val="0070675F"/>
    <w:rsid w:val="00706D1C"/>
    <w:rsid w:val="00713ABE"/>
    <w:rsid w:val="00713D9C"/>
    <w:rsid w:val="00716342"/>
    <w:rsid w:val="00716BE5"/>
    <w:rsid w:val="0072069C"/>
    <w:rsid w:val="00723672"/>
    <w:rsid w:val="0072517B"/>
    <w:rsid w:val="007277B9"/>
    <w:rsid w:val="00730B4C"/>
    <w:rsid w:val="00732456"/>
    <w:rsid w:val="007365B5"/>
    <w:rsid w:val="00740F5B"/>
    <w:rsid w:val="00741899"/>
    <w:rsid w:val="00742277"/>
    <w:rsid w:val="007424CD"/>
    <w:rsid w:val="00742E0E"/>
    <w:rsid w:val="00743074"/>
    <w:rsid w:val="00743217"/>
    <w:rsid w:val="007447FF"/>
    <w:rsid w:val="007456F0"/>
    <w:rsid w:val="0074595C"/>
    <w:rsid w:val="00746423"/>
    <w:rsid w:val="0075120C"/>
    <w:rsid w:val="00751B43"/>
    <w:rsid w:val="00752217"/>
    <w:rsid w:val="0075270C"/>
    <w:rsid w:val="00756703"/>
    <w:rsid w:val="00757030"/>
    <w:rsid w:val="00761A79"/>
    <w:rsid w:val="00764681"/>
    <w:rsid w:val="00764FBB"/>
    <w:rsid w:val="0076726F"/>
    <w:rsid w:val="00774645"/>
    <w:rsid w:val="007753BC"/>
    <w:rsid w:val="00775D0D"/>
    <w:rsid w:val="0077665F"/>
    <w:rsid w:val="00777E3D"/>
    <w:rsid w:val="00777FAD"/>
    <w:rsid w:val="0078131E"/>
    <w:rsid w:val="00782432"/>
    <w:rsid w:val="0078271A"/>
    <w:rsid w:val="00783133"/>
    <w:rsid w:val="00783D65"/>
    <w:rsid w:val="007857AC"/>
    <w:rsid w:val="0078654B"/>
    <w:rsid w:val="00790B6C"/>
    <w:rsid w:val="00791326"/>
    <w:rsid w:val="00791E7E"/>
    <w:rsid w:val="007936D6"/>
    <w:rsid w:val="00793DB9"/>
    <w:rsid w:val="007959AD"/>
    <w:rsid w:val="007B126F"/>
    <w:rsid w:val="007B3A82"/>
    <w:rsid w:val="007B5C17"/>
    <w:rsid w:val="007C0369"/>
    <w:rsid w:val="007C30FE"/>
    <w:rsid w:val="007D3CDD"/>
    <w:rsid w:val="007D5A6D"/>
    <w:rsid w:val="007D5E7D"/>
    <w:rsid w:val="007D603B"/>
    <w:rsid w:val="007D65B1"/>
    <w:rsid w:val="007D687C"/>
    <w:rsid w:val="007E0496"/>
    <w:rsid w:val="007E0D33"/>
    <w:rsid w:val="007E1DE7"/>
    <w:rsid w:val="007E2C5B"/>
    <w:rsid w:val="007E3EC3"/>
    <w:rsid w:val="007E57EC"/>
    <w:rsid w:val="007F16AC"/>
    <w:rsid w:val="007F2254"/>
    <w:rsid w:val="007F2AAC"/>
    <w:rsid w:val="007F7C47"/>
    <w:rsid w:val="0080168E"/>
    <w:rsid w:val="008027F4"/>
    <w:rsid w:val="0080418B"/>
    <w:rsid w:val="00805FAC"/>
    <w:rsid w:val="0080608B"/>
    <w:rsid w:val="00806D62"/>
    <w:rsid w:val="00816005"/>
    <w:rsid w:val="008214B6"/>
    <w:rsid w:val="00824767"/>
    <w:rsid w:val="0082621B"/>
    <w:rsid w:val="0082726C"/>
    <w:rsid w:val="00830783"/>
    <w:rsid w:val="00830F1A"/>
    <w:rsid w:val="008339DC"/>
    <w:rsid w:val="00834DCB"/>
    <w:rsid w:val="00835CB2"/>
    <w:rsid w:val="00840CB8"/>
    <w:rsid w:val="0084186F"/>
    <w:rsid w:val="00841ED2"/>
    <w:rsid w:val="0084252C"/>
    <w:rsid w:val="0084327E"/>
    <w:rsid w:val="00844394"/>
    <w:rsid w:val="008454FF"/>
    <w:rsid w:val="00847328"/>
    <w:rsid w:val="00852DEE"/>
    <w:rsid w:val="00855EAB"/>
    <w:rsid w:val="00863346"/>
    <w:rsid w:val="008639C7"/>
    <w:rsid w:val="0086423E"/>
    <w:rsid w:val="00864B00"/>
    <w:rsid w:val="00865125"/>
    <w:rsid w:val="00866FDE"/>
    <w:rsid w:val="00871AAB"/>
    <w:rsid w:val="0087218B"/>
    <w:rsid w:val="00872CCC"/>
    <w:rsid w:val="00873FB9"/>
    <w:rsid w:val="0087452E"/>
    <w:rsid w:val="00880A54"/>
    <w:rsid w:val="00881688"/>
    <w:rsid w:val="00883636"/>
    <w:rsid w:val="008857ED"/>
    <w:rsid w:val="00886D96"/>
    <w:rsid w:val="008927C6"/>
    <w:rsid w:val="00892C5F"/>
    <w:rsid w:val="0089312E"/>
    <w:rsid w:val="00893381"/>
    <w:rsid w:val="00893FB8"/>
    <w:rsid w:val="008964E5"/>
    <w:rsid w:val="008A0539"/>
    <w:rsid w:val="008A4829"/>
    <w:rsid w:val="008A5D0E"/>
    <w:rsid w:val="008A7F72"/>
    <w:rsid w:val="008B0CB8"/>
    <w:rsid w:val="008B2A79"/>
    <w:rsid w:val="008B2D86"/>
    <w:rsid w:val="008B5448"/>
    <w:rsid w:val="008B664F"/>
    <w:rsid w:val="008B6C7B"/>
    <w:rsid w:val="008B7DD6"/>
    <w:rsid w:val="008C0C61"/>
    <w:rsid w:val="008C2987"/>
    <w:rsid w:val="008C428E"/>
    <w:rsid w:val="008C44D7"/>
    <w:rsid w:val="008C7FAB"/>
    <w:rsid w:val="008D2488"/>
    <w:rsid w:val="008D2845"/>
    <w:rsid w:val="008D32FF"/>
    <w:rsid w:val="008D455D"/>
    <w:rsid w:val="008D6077"/>
    <w:rsid w:val="008D6162"/>
    <w:rsid w:val="008D77D9"/>
    <w:rsid w:val="008D7D45"/>
    <w:rsid w:val="008D7EAE"/>
    <w:rsid w:val="008E1675"/>
    <w:rsid w:val="008E1CEA"/>
    <w:rsid w:val="008E4005"/>
    <w:rsid w:val="008E41BA"/>
    <w:rsid w:val="008F3EBA"/>
    <w:rsid w:val="008F428D"/>
    <w:rsid w:val="008F7814"/>
    <w:rsid w:val="00900F36"/>
    <w:rsid w:val="00902541"/>
    <w:rsid w:val="00902558"/>
    <w:rsid w:val="00902A5B"/>
    <w:rsid w:val="009075D8"/>
    <w:rsid w:val="00907C86"/>
    <w:rsid w:val="009132CA"/>
    <w:rsid w:val="00915E14"/>
    <w:rsid w:val="009235B4"/>
    <w:rsid w:val="00923A85"/>
    <w:rsid w:val="00923B7C"/>
    <w:rsid w:val="00925593"/>
    <w:rsid w:val="00926F3C"/>
    <w:rsid w:val="00927937"/>
    <w:rsid w:val="009303F7"/>
    <w:rsid w:val="00931762"/>
    <w:rsid w:val="00934160"/>
    <w:rsid w:val="00935004"/>
    <w:rsid w:val="00940CCF"/>
    <w:rsid w:val="00943A16"/>
    <w:rsid w:val="0094405F"/>
    <w:rsid w:val="00944BAF"/>
    <w:rsid w:val="0094638B"/>
    <w:rsid w:val="00947677"/>
    <w:rsid w:val="009515A2"/>
    <w:rsid w:val="00952068"/>
    <w:rsid w:val="009538EE"/>
    <w:rsid w:val="009539AD"/>
    <w:rsid w:val="00954C49"/>
    <w:rsid w:val="00955F0F"/>
    <w:rsid w:val="00956A1E"/>
    <w:rsid w:val="009571E7"/>
    <w:rsid w:val="00960C43"/>
    <w:rsid w:val="00961E45"/>
    <w:rsid w:val="00964A5A"/>
    <w:rsid w:val="009655EF"/>
    <w:rsid w:val="00965C94"/>
    <w:rsid w:val="0096715A"/>
    <w:rsid w:val="00967231"/>
    <w:rsid w:val="00971122"/>
    <w:rsid w:val="009731AB"/>
    <w:rsid w:val="009756C2"/>
    <w:rsid w:val="00975B84"/>
    <w:rsid w:val="009766F0"/>
    <w:rsid w:val="00976A52"/>
    <w:rsid w:val="00977BF7"/>
    <w:rsid w:val="00981804"/>
    <w:rsid w:val="009826B2"/>
    <w:rsid w:val="00986B4C"/>
    <w:rsid w:val="00987527"/>
    <w:rsid w:val="009903BA"/>
    <w:rsid w:val="00992840"/>
    <w:rsid w:val="00992B57"/>
    <w:rsid w:val="00993485"/>
    <w:rsid w:val="00994251"/>
    <w:rsid w:val="00995495"/>
    <w:rsid w:val="00997BF8"/>
    <w:rsid w:val="009A1CD6"/>
    <w:rsid w:val="009A22DD"/>
    <w:rsid w:val="009A4DB5"/>
    <w:rsid w:val="009A6740"/>
    <w:rsid w:val="009B0237"/>
    <w:rsid w:val="009B121C"/>
    <w:rsid w:val="009B1B4B"/>
    <w:rsid w:val="009B1D56"/>
    <w:rsid w:val="009B1F48"/>
    <w:rsid w:val="009B26C4"/>
    <w:rsid w:val="009B30F8"/>
    <w:rsid w:val="009B55C3"/>
    <w:rsid w:val="009B572A"/>
    <w:rsid w:val="009B7B08"/>
    <w:rsid w:val="009B7BDC"/>
    <w:rsid w:val="009B7F75"/>
    <w:rsid w:val="009C0221"/>
    <w:rsid w:val="009C078D"/>
    <w:rsid w:val="009C0B6B"/>
    <w:rsid w:val="009C3B34"/>
    <w:rsid w:val="009C3EFD"/>
    <w:rsid w:val="009C4E5B"/>
    <w:rsid w:val="009C4F70"/>
    <w:rsid w:val="009C673F"/>
    <w:rsid w:val="009D0019"/>
    <w:rsid w:val="009D2A50"/>
    <w:rsid w:val="009D336C"/>
    <w:rsid w:val="009D5020"/>
    <w:rsid w:val="009E0235"/>
    <w:rsid w:val="009E2684"/>
    <w:rsid w:val="009E7C97"/>
    <w:rsid w:val="009E7DDA"/>
    <w:rsid w:val="009F185C"/>
    <w:rsid w:val="009F2CF0"/>
    <w:rsid w:val="009F4FF7"/>
    <w:rsid w:val="009F58FE"/>
    <w:rsid w:val="009F5BFE"/>
    <w:rsid w:val="00A0226B"/>
    <w:rsid w:val="00A02809"/>
    <w:rsid w:val="00A0638C"/>
    <w:rsid w:val="00A06968"/>
    <w:rsid w:val="00A12D94"/>
    <w:rsid w:val="00A1532D"/>
    <w:rsid w:val="00A22AB4"/>
    <w:rsid w:val="00A24122"/>
    <w:rsid w:val="00A24154"/>
    <w:rsid w:val="00A31234"/>
    <w:rsid w:val="00A3202B"/>
    <w:rsid w:val="00A33288"/>
    <w:rsid w:val="00A36CDC"/>
    <w:rsid w:val="00A37D53"/>
    <w:rsid w:val="00A42BC4"/>
    <w:rsid w:val="00A42DAF"/>
    <w:rsid w:val="00A45DD7"/>
    <w:rsid w:val="00A50E6D"/>
    <w:rsid w:val="00A52744"/>
    <w:rsid w:val="00A53CFA"/>
    <w:rsid w:val="00A54037"/>
    <w:rsid w:val="00A5619F"/>
    <w:rsid w:val="00A57935"/>
    <w:rsid w:val="00A57BAB"/>
    <w:rsid w:val="00A57F6F"/>
    <w:rsid w:val="00A6451A"/>
    <w:rsid w:val="00A64706"/>
    <w:rsid w:val="00A6474A"/>
    <w:rsid w:val="00A65CE8"/>
    <w:rsid w:val="00A72903"/>
    <w:rsid w:val="00A72BAA"/>
    <w:rsid w:val="00A731CC"/>
    <w:rsid w:val="00A74540"/>
    <w:rsid w:val="00A77748"/>
    <w:rsid w:val="00A801A1"/>
    <w:rsid w:val="00A835C5"/>
    <w:rsid w:val="00A879D1"/>
    <w:rsid w:val="00A9030E"/>
    <w:rsid w:val="00A90344"/>
    <w:rsid w:val="00A927DA"/>
    <w:rsid w:val="00A937D3"/>
    <w:rsid w:val="00A94292"/>
    <w:rsid w:val="00A94D0A"/>
    <w:rsid w:val="00A97464"/>
    <w:rsid w:val="00AA0611"/>
    <w:rsid w:val="00AA0694"/>
    <w:rsid w:val="00AA1B50"/>
    <w:rsid w:val="00AA2BA0"/>
    <w:rsid w:val="00AA3D2D"/>
    <w:rsid w:val="00AA4A20"/>
    <w:rsid w:val="00AA512A"/>
    <w:rsid w:val="00AA6516"/>
    <w:rsid w:val="00AA70BD"/>
    <w:rsid w:val="00AB0075"/>
    <w:rsid w:val="00AB33E6"/>
    <w:rsid w:val="00AC0302"/>
    <w:rsid w:val="00AC0F7F"/>
    <w:rsid w:val="00AC2ED6"/>
    <w:rsid w:val="00AC403A"/>
    <w:rsid w:val="00AC46A7"/>
    <w:rsid w:val="00AC4A36"/>
    <w:rsid w:val="00AD08C6"/>
    <w:rsid w:val="00AD0A27"/>
    <w:rsid w:val="00AD2408"/>
    <w:rsid w:val="00AD364F"/>
    <w:rsid w:val="00AD37BE"/>
    <w:rsid w:val="00AD7EB5"/>
    <w:rsid w:val="00AE04B1"/>
    <w:rsid w:val="00AE0737"/>
    <w:rsid w:val="00AE077C"/>
    <w:rsid w:val="00AE1C17"/>
    <w:rsid w:val="00AE2117"/>
    <w:rsid w:val="00AE2A87"/>
    <w:rsid w:val="00AE35C0"/>
    <w:rsid w:val="00AE62AA"/>
    <w:rsid w:val="00AE688D"/>
    <w:rsid w:val="00AF1C7A"/>
    <w:rsid w:val="00AF3DB7"/>
    <w:rsid w:val="00AF43AB"/>
    <w:rsid w:val="00AF52F4"/>
    <w:rsid w:val="00B013CE"/>
    <w:rsid w:val="00B014CA"/>
    <w:rsid w:val="00B01EC9"/>
    <w:rsid w:val="00B039B7"/>
    <w:rsid w:val="00B0628E"/>
    <w:rsid w:val="00B07C92"/>
    <w:rsid w:val="00B133A4"/>
    <w:rsid w:val="00B17494"/>
    <w:rsid w:val="00B20553"/>
    <w:rsid w:val="00B2064A"/>
    <w:rsid w:val="00B215AA"/>
    <w:rsid w:val="00B22D2B"/>
    <w:rsid w:val="00B22FD1"/>
    <w:rsid w:val="00B2439C"/>
    <w:rsid w:val="00B2485D"/>
    <w:rsid w:val="00B26924"/>
    <w:rsid w:val="00B27800"/>
    <w:rsid w:val="00B32C82"/>
    <w:rsid w:val="00B332B5"/>
    <w:rsid w:val="00B33A95"/>
    <w:rsid w:val="00B35D4E"/>
    <w:rsid w:val="00B40C98"/>
    <w:rsid w:val="00B40F01"/>
    <w:rsid w:val="00B43912"/>
    <w:rsid w:val="00B4492B"/>
    <w:rsid w:val="00B46596"/>
    <w:rsid w:val="00B53541"/>
    <w:rsid w:val="00B54326"/>
    <w:rsid w:val="00B54E55"/>
    <w:rsid w:val="00B62799"/>
    <w:rsid w:val="00B636FA"/>
    <w:rsid w:val="00B6404D"/>
    <w:rsid w:val="00B66237"/>
    <w:rsid w:val="00B66BE7"/>
    <w:rsid w:val="00B674A3"/>
    <w:rsid w:val="00B678F1"/>
    <w:rsid w:val="00B707A9"/>
    <w:rsid w:val="00B73CFD"/>
    <w:rsid w:val="00B74D22"/>
    <w:rsid w:val="00B7581A"/>
    <w:rsid w:val="00B764BF"/>
    <w:rsid w:val="00B83965"/>
    <w:rsid w:val="00B85DA1"/>
    <w:rsid w:val="00B87D64"/>
    <w:rsid w:val="00B9014F"/>
    <w:rsid w:val="00B93465"/>
    <w:rsid w:val="00B964FF"/>
    <w:rsid w:val="00BA20F0"/>
    <w:rsid w:val="00BA4E21"/>
    <w:rsid w:val="00BA5365"/>
    <w:rsid w:val="00BA59DF"/>
    <w:rsid w:val="00BA6029"/>
    <w:rsid w:val="00BA6BC7"/>
    <w:rsid w:val="00BA75D3"/>
    <w:rsid w:val="00BB1096"/>
    <w:rsid w:val="00BB3D7E"/>
    <w:rsid w:val="00BB441F"/>
    <w:rsid w:val="00BB677A"/>
    <w:rsid w:val="00BB7304"/>
    <w:rsid w:val="00BC0D2A"/>
    <w:rsid w:val="00BC0EBE"/>
    <w:rsid w:val="00BC2577"/>
    <w:rsid w:val="00BC4C26"/>
    <w:rsid w:val="00BC6AD1"/>
    <w:rsid w:val="00BC73B6"/>
    <w:rsid w:val="00BC7ECE"/>
    <w:rsid w:val="00BD192B"/>
    <w:rsid w:val="00BD33A3"/>
    <w:rsid w:val="00BD668F"/>
    <w:rsid w:val="00BD7FC2"/>
    <w:rsid w:val="00BE2670"/>
    <w:rsid w:val="00BE272A"/>
    <w:rsid w:val="00BE3244"/>
    <w:rsid w:val="00BE3938"/>
    <w:rsid w:val="00BE54C6"/>
    <w:rsid w:val="00BE5A69"/>
    <w:rsid w:val="00BE750E"/>
    <w:rsid w:val="00BF1D7B"/>
    <w:rsid w:val="00BF2BC4"/>
    <w:rsid w:val="00BF2C68"/>
    <w:rsid w:val="00BF425F"/>
    <w:rsid w:val="00BF4344"/>
    <w:rsid w:val="00BF4B3D"/>
    <w:rsid w:val="00BF4FB3"/>
    <w:rsid w:val="00BF7C03"/>
    <w:rsid w:val="00BF7DB6"/>
    <w:rsid w:val="00C01D64"/>
    <w:rsid w:val="00C025E8"/>
    <w:rsid w:val="00C036B7"/>
    <w:rsid w:val="00C04CF3"/>
    <w:rsid w:val="00C04EB8"/>
    <w:rsid w:val="00C052CA"/>
    <w:rsid w:val="00C05D68"/>
    <w:rsid w:val="00C13E1A"/>
    <w:rsid w:val="00C15DFE"/>
    <w:rsid w:val="00C15FCB"/>
    <w:rsid w:val="00C21D61"/>
    <w:rsid w:val="00C21E24"/>
    <w:rsid w:val="00C23EA2"/>
    <w:rsid w:val="00C25F28"/>
    <w:rsid w:val="00C26C95"/>
    <w:rsid w:val="00C2748A"/>
    <w:rsid w:val="00C30D44"/>
    <w:rsid w:val="00C32F4C"/>
    <w:rsid w:val="00C32FD0"/>
    <w:rsid w:val="00C340BE"/>
    <w:rsid w:val="00C3422F"/>
    <w:rsid w:val="00C348E2"/>
    <w:rsid w:val="00C40871"/>
    <w:rsid w:val="00C412DC"/>
    <w:rsid w:val="00C4131A"/>
    <w:rsid w:val="00C413C2"/>
    <w:rsid w:val="00C43F17"/>
    <w:rsid w:val="00C468BB"/>
    <w:rsid w:val="00C52E95"/>
    <w:rsid w:val="00C530BD"/>
    <w:rsid w:val="00C534A2"/>
    <w:rsid w:val="00C56D59"/>
    <w:rsid w:val="00C575B2"/>
    <w:rsid w:val="00C57F9F"/>
    <w:rsid w:val="00C61883"/>
    <w:rsid w:val="00C63ABB"/>
    <w:rsid w:val="00C64164"/>
    <w:rsid w:val="00C6785E"/>
    <w:rsid w:val="00C67CE8"/>
    <w:rsid w:val="00C7217E"/>
    <w:rsid w:val="00C72658"/>
    <w:rsid w:val="00C7658C"/>
    <w:rsid w:val="00C76D50"/>
    <w:rsid w:val="00C770A9"/>
    <w:rsid w:val="00C77F75"/>
    <w:rsid w:val="00C83B5C"/>
    <w:rsid w:val="00C84B12"/>
    <w:rsid w:val="00C8588B"/>
    <w:rsid w:val="00C85D09"/>
    <w:rsid w:val="00C8768E"/>
    <w:rsid w:val="00C87A96"/>
    <w:rsid w:val="00C87F1F"/>
    <w:rsid w:val="00CA34D5"/>
    <w:rsid w:val="00CA370D"/>
    <w:rsid w:val="00CA391B"/>
    <w:rsid w:val="00CA4335"/>
    <w:rsid w:val="00CA70B5"/>
    <w:rsid w:val="00CA7799"/>
    <w:rsid w:val="00CA7892"/>
    <w:rsid w:val="00CA7ADD"/>
    <w:rsid w:val="00CB16CC"/>
    <w:rsid w:val="00CB2627"/>
    <w:rsid w:val="00CB420E"/>
    <w:rsid w:val="00CB42CC"/>
    <w:rsid w:val="00CB4592"/>
    <w:rsid w:val="00CB476B"/>
    <w:rsid w:val="00CB6850"/>
    <w:rsid w:val="00CC0CF3"/>
    <w:rsid w:val="00CC1C2A"/>
    <w:rsid w:val="00CC2577"/>
    <w:rsid w:val="00CC2B98"/>
    <w:rsid w:val="00CC2F7C"/>
    <w:rsid w:val="00CC65B3"/>
    <w:rsid w:val="00CD3B60"/>
    <w:rsid w:val="00CD576B"/>
    <w:rsid w:val="00CD593F"/>
    <w:rsid w:val="00CE004D"/>
    <w:rsid w:val="00CE0586"/>
    <w:rsid w:val="00CE16AF"/>
    <w:rsid w:val="00CE3BFD"/>
    <w:rsid w:val="00CE46EC"/>
    <w:rsid w:val="00CE63AB"/>
    <w:rsid w:val="00CE731B"/>
    <w:rsid w:val="00CF0D64"/>
    <w:rsid w:val="00CF16AB"/>
    <w:rsid w:val="00CF1F9D"/>
    <w:rsid w:val="00CF20CE"/>
    <w:rsid w:val="00CF4720"/>
    <w:rsid w:val="00D06F37"/>
    <w:rsid w:val="00D10AB0"/>
    <w:rsid w:val="00D10D3C"/>
    <w:rsid w:val="00D12689"/>
    <w:rsid w:val="00D1318D"/>
    <w:rsid w:val="00D14853"/>
    <w:rsid w:val="00D15AB8"/>
    <w:rsid w:val="00D15C0E"/>
    <w:rsid w:val="00D15E0E"/>
    <w:rsid w:val="00D1642D"/>
    <w:rsid w:val="00D16A36"/>
    <w:rsid w:val="00D17103"/>
    <w:rsid w:val="00D21548"/>
    <w:rsid w:val="00D22582"/>
    <w:rsid w:val="00D22A43"/>
    <w:rsid w:val="00D27792"/>
    <w:rsid w:val="00D32611"/>
    <w:rsid w:val="00D3261A"/>
    <w:rsid w:val="00D34004"/>
    <w:rsid w:val="00D3452B"/>
    <w:rsid w:val="00D41611"/>
    <w:rsid w:val="00D41F27"/>
    <w:rsid w:val="00D42D51"/>
    <w:rsid w:val="00D43119"/>
    <w:rsid w:val="00D44710"/>
    <w:rsid w:val="00D4715F"/>
    <w:rsid w:val="00D47E39"/>
    <w:rsid w:val="00D502D9"/>
    <w:rsid w:val="00D52766"/>
    <w:rsid w:val="00D529CA"/>
    <w:rsid w:val="00D5303B"/>
    <w:rsid w:val="00D5338E"/>
    <w:rsid w:val="00D55041"/>
    <w:rsid w:val="00D61357"/>
    <w:rsid w:val="00D6390E"/>
    <w:rsid w:val="00D64A64"/>
    <w:rsid w:val="00D65AE0"/>
    <w:rsid w:val="00D7002C"/>
    <w:rsid w:val="00D702F1"/>
    <w:rsid w:val="00D70A05"/>
    <w:rsid w:val="00D72374"/>
    <w:rsid w:val="00D73EC3"/>
    <w:rsid w:val="00D74141"/>
    <w:rsid w:val="00D75679"/>
    <w:rsid w:val="00D758AC"/>
    <w:rsid w:val="00D75E66"/>
    <w:rsid w:val="00D76C65"/>
    <w:rsid w:val="00D76F88"/>
    <w:rsid w:val="00D80A3D"/>
    <w:rsid w:val="00D850B6"/>
    <w:rsid w:val="00D86869"/>
    <w:rsid w:val="00D87BA1"/>
    <w:rsid w:val="00D87F73"/>
    <w:rsid w:val="00D934F7"/>
    <w:rsid w:val="00D95E34"/>
    <w:rsid w:val="00D960B5"/>
    <w:rsid w:val="00DA0CE0"/>
    <w:rsid w:val="00DA0EEF"/>
    <w:rsid w:val="00DA4D15"/>
    <w:rsid w:val="00DA6B74"/>
    <w:rsid w:val="00DA6F23"/>
    <w:rsid w:val="00DB2E54"/>
    <w:rsid w:val="00DB412F"/>
    <w:rsid w:val="00DB4F6D"/>
    <w:rsid w:val="00DB5026"/>
    <w:rsid w:val="00DB580E"/>
    <w:rsid w:val="00DB6160"/>
    <w:rsid w:val="00DB6B54"/>
    <w:rsid w:val="00DC4FEE"/>
    <w:rsid w:val="00DC5686"/>
    <w:rsid w:val="00DC6A04"/>
    <w:rsid w:val="00DD0233"/>
    <w:rsid w:val="00DD32F8"/>
    <w:rsid w:val="00DD3717"/>
    <w:rsid w:val="00DD6918"/>
    <w:rsid w:val="00DD6D17"/>
    <w:rsid w:val="00DE0504"/>
    <w:rsid w:val="00DE05EC"/>
    <w:rsid w:val="00DE4026"/>
    <w:rsid w:val="00DE5373"/>
    <w:rsid w:val="00DE6548"/>
    <w:rsid w:val="00DE673C"/>
    <w:rsid w:val="00DF00DB"/>
    <w:rsid w:val="00DF02A3"/>
    <w:rsid w:val="00DF1358"/>
    <w:rsid w:val="00DF44AC"/>
    <w:rsid w:val="00DF5BB2"/>
    <w:rsid w:val="00DF780D"/>
    <w:rsid w:val="00E0149E"/>
    <w:rsid w:val="00E02692"/>
    <w:rsid w:val="00E02768"/>
    <w:rsid w:val="00E03282"/>
    <w:rsid w:val="00E032BB"/>
    <w:rsid w:val="00E0457E"/>
    <w:rsid w:val="00E04A33"/>
    <w:rsid w:val="00E06085"/>
    <w:rsid w:val="00E1193D"/>
    <w:rsid w:val="00E13734"/>
    <w:rsid w:val="00E1470F"/>
    <w:rsid w:val="00E15220"/>
    <w:rsid w:val="00E15EA0"/>
    <w:rsid w:val="00E207B2"/>
    <w:rsid w:val="00E21F18"/>
    <w:rsid w:val="00E238BE"/>
    <w:rsid w:val="00E23CAE"/>
    <w:rsid w:val="00E24B56"/>
    <w:rsid w:val="00E254B2"/>
    <w:rsid w:val="00E300F9"/>
    <w:rsid w:val="00E36DB9"/>
    <w:rsid w:val="00E37522"/>
    <w:rsid w:val="00E375D2"/>
    <w:rsid w:val="00E454B9"/>
    <w:rsid w:val="00E4634C"/>
    <w:rsid w:val="00E51653"/>
    <w:rsid w:val="00E5283D"/>
    <w:rsid w:val="00E53E1F"/>
    <w:rsid w:val="00E601FA"/>
    <w:rsid w:val="00E60266"/>
    <w:rsid w:val="00E61463"/>
    <w:rsid w:val="00E63785"/>
    <w:rsid w:val="00E6458E"/>
    <w:rsid w:val="00E6534C"/>
    <w:rsid w:val="00E65779"/>
    <w:rsid w:val="00E66730"/>
    <w:rsid w:val="00E66FD5"/>
    <w:rsid w:val="00E7049C"/>
    <w:rsid w:val="00E71773"/>
    <w:rsid w:val="00E760F4"/>
    <w:rsid w:val="00E8038E"/>
    <w:rsid w:val="00E807B5"/>
    <w:rsid w:val="00E8195F"/>
    <w:rsid w:val="00E8544D"/>
    <w:rsid w:val="00E90CF1"/>
    <w:rsid w:val="00E928B7"/>
    <w:rsid w:val="00E93822"/>
    <w:rsid w:val="00E93A26"/>
    <w:rsid w:val="00E95BDC"/>
    <w:rsid w:val="00EA0115"/>
    <w:rsid w:val="00EA124A"/>
    <w:rsid w:val="00EA1C1B"/>
    <w:rsid w:val="00EA273C"/>
    <w:rsid w:val="00EA2B47"/>
    <w:rsid w:val="00EA607C"/>
    <w:rsid w:val="00EA65BF"/>
    <w:rsid w:val="00EB48C5"/>
    <w:rsid w:val="00EB5B54"/>
    <w:rsid w:val="00EB5BAA"/>
    <w:rsid w:val="00EC186F"/>
    <w:rsid w:val="00EC47FF"/>
    <w:rsid w:val="00EC49A3"/>
    <w:rsid w:val="00EC6E1C"/>
    <w:rsid w:val="00ED00A2"/>
    <w:rsid w:val="00ED2D75"/>
    <w:rsid w:val="00ED4A11"/>
    <w:rsid w:val="00ED5807"/>
    <w:rsid w:val="00ED6F17"/>
    <w:rsid w:val="00ED7017"/>
    <w:rsid w:val="00ED7C0C"/>
    <w:rsid w:val="00EE0858"/>
    <w:rsid w:val="00EE5C22"/>
    <w:rsid w:val="00EE7208"/>
    <w:rsid w:val="00EF4231"/>
    <w:rsid w:val="00EF4737"/>
    <w:rsid w:val="00EF6481"/>
    <w:rsid w:val="00EF672F"/>
    <w:rsid w:val="00EF76C7"/>
    <w:rsid w:val="00EF7D4A"/>
    <w:rsid w:val="00F00DA7"/>
    <w:rsid w:val="00F04367"/>
    <w:rsid w:val="00F043B0"/>
    <w:rsid w:val="00F04E36"/>
    <w:rsid w:val="00F0756B"/>
    <w:rsid w:val="00F07620"/>
    <w:rsid w:val="00F13F26"/>
    <w:rsid w:val="00F14C7B"/>
    <w:rsid w:val="00F15554"/>
    <w:rsid w:val="00F158A0"/>
    <w:rsid w:val="00F16A61"/>
    <w:rsid w:val="00F20F64"/>
    <w:rsid w:val="00F22776"/>
    <w:rsid w:val="00F23529"/>
    <w:rsid w:val="00F24285"/>
    <w:rsid w:val="00F244D7"/>
    <w:rsid w:val="00F26674"/>
    <w:rsid w:val="00F26A8C"/>
    <w:rsid w:val="00F27146"/>
    <w:rsid w:val="00F3162B"/>
    <w:rsid w:val="00F317A4"/>
    <w:rsid w:val="00F31DC2"/>
    <w:rsid w:val="00F3266D"/>
    <w:rsid w:val="00F34AAC"/>
    <w:rsid w:val="00F362C2"/>
    <w:rsid w:val="00F3633D"/>
    <w:rsid w:val="00F36F1A"/>
    <w:rsid w:val="00F37EA1"/>
    <w:rsid w:val="00F40070"/>
    <w:rsid w:val="00F41952"/>
    <w:rsid w:val="00F436C6"/>
    <w:rsid w:val="00F5015E"/>
    <w:rsid w:val="00F55849"/>
    <w:rsid w:val="00F61429"/>
    <w:rsid w:val="00F62BFE"/>
    <w:rsid w:val="00F64AA8"/>
    <w:rsid w:val="00F67EFC"/>
    <w:rsid w:val="00F70F9A"/>
    <w:rsid w:val="00F7158B"/>
    <w:rsid w:val="00F71AEA"/>
    <w:rsid w:val="00F72275"/>
    <w:rsid w:val="00F73B69"/>
    <w:rsid w:val="00F741F5"/>
    <w:rsid w:val="00F75AF5"/>
    <w:rsid w:val="00F771D6"/>
    <w:rsid w:val="00F773D6"/>
    <w:rsid w:val="00F80228"/>
    <w:rsid w:val="00F80CEA"/>
    <w:rsid w:val="00F83AF7"/>
    <w:rsid w:val="00F83E7F"/>
    <w:rsid w:val="00F85A49"/>
    <w:rsid w:val="00F85EC5"/>
    <w:rsid w:val="00F860E1"/>
    <w:rsid w:val="00F90451"/>
    <w:rsid w:val="00F90B74"/>
    <w:rsid w:val="00F9216C"/>
    <w:rsid w:val="00F92667"/>
    <w:rsid w:val="00F9300D"/>
    <w:rsid w:val="00FA0856"/>
    <w:rsid w:val="00FA08A8"/>
    <w:rsid w:val="00FA11BD"/>
    <w:rsid w:val="00FA26DC"/>
    <w:rsid w:val="00FA4487"/>
    <w:rsid w:val="00FA52A7"/>
    <w:rsid w:val="00FA5BBB"/>
    <w:rsid w:val="00FA61E5"/>
    <w:rsid w:val="00FA663C"/>
    <w:rsid w:val="00FA6B94"/>
    <w:rsid w:val="00FB00DD"/>
    <w:rsid w:val="00FB048E"/>
    <w:rsid w:val="00FB140D"/>
    <w:rsid w:val="00FB5B37"/>
    <w:rsid w:val="00FB7DAF"/>
    <w:rsid w:val="00FC046A"/>
    <w:rsid w:val="00FC1209"/>
    <w:rsid w:val="00FD0F65"/>
    <w:rsid w:val="00FD25BA"/>
    <w:rsid w:val="00FD363F"/>
    <w:rsid w:val="00FD49C1"/>
    <w:rsid w:val="00FD4AFB"/>
    <w:rsid w:val="00FD68B7"/>
    <w:rsid w:val="00FE30FC"/>
    <w:rsid w:val="00FE4017"/>
    <w:rsid w:val="00FE51EC"/>
    <w:rsid w:val="00FE6A25"/>
    <w:rsid w:val="00FF1960"/>
    <w:rsid w:val="00FF29C3"/>
    <w:rsid w:val="00FF36C0"/>
    <w:rsid w:val="00FF415A"/>
    <w:rsid w:val="00FF78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DC"/>
    <w:pPr>
      <w:bidi/>
    </w:pPr>
    <w:rPr>
      <w:rFonts w:ascii="Times New Roman" w:eastAsia="Times New Roman" w:hAnsi="Times New Roman" w:cs="Traditional Arabic"/>
      <w:noProof/>
    </w:rPr>
  </w:style>
  <w:style w:type="paragraph" w:styleId="Titre1">
    <w:name w:val="heading 1"/>
    <w:basedOn w:val="Normal"/>
    <w:next w:val="Normal"/>
    <w:link w:val="Titre1Car"/>
    <w:uiPriority w:val="99"/>
    <w:qFormat/>
    <w:rsid w:val="009B7BDC"/>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B7BDC"/>
    <w:rPr>
      <w:rFonts w:ascii="Arial" w:eastAsia="Times New Roman" w:hAnsi="Arial" w:cs="Arial"/>
      <w:b/>
      <w:bCs/>
      <w:noProof/>
      <w:kern w:val="32"/>
      <w:sz w:val="32"/>
      <w:szCs w:val="32"/>
      <w:lang w:eastAsia="fr-FR"/>
    </w:rPr>
  </w:style>
  <w:style w:type="paragraph" w:styleId="Corpsdetexte2">
    <w:name w:val="Body Text 2"/>
    <w:basedOn w:val="Normal"/>
    <w:link w:val="Corpsdetexte2Car"/>
    <w:uiPriority w:val="99"/>
    <w:rsid w:val="009B7BDC"/>
    <w:pPr>
      <w:jc w:val="center"/>
    </w:pPr>
    <w:rPr>
      <w:rFonts w:ascii="Univers" w:hAnsi="Univers" w:cs="Simplified Arabic"/>
      <w:noProof w:val="0"/>
      <w:sz w:val="22"/>
    </w:rPr>
  </w:style>
  <w:style w:type="character" w:customStyle="1" w:styleId="Corpsdetexte2Car">
    <w:name w:val="Corps de texte 2 Car"/>
    <w:basedOn w:val="Policepardfaut"/>
    <w:link w:val="Corpsdetexte2"/>
    <w:uiPriority w:val="99"/>
    <w:rsid w:val="009B7BDC"/>
    <w:rPr>
      <w:rFonts w:ascii="Univers" w:eastAsia="Times New Roman" w:hAnsi="Univers" w:cs="Simplified Arabic"/>
      <w:szCs w:val="20"/>
      <w:lang w:eastAsia="fr-FR"/>
    </w:rPr>
  </w:style>
  <w:style w:type="character" w:styleId="Lienhypertexte">
    <w:name w:val="Hyperlink"/>
    <w:basedOn w:val="Policepardfaut"/>
    <w:uiPriority w:val="99"/>
    <w:rsid w:val="009B7BDC"/>
    <w:rPr>
      <w:rFonts w:cs="Times New Roman"/>
      <w:color w:val="0000FF"/>
      <w:u w:val="single"/>
    </w:rPr>
  </w:style>
  <w:style w:type="paragraph" w:styleId="Notedebasdepage">
    <w:name w:val="footnote text"/>
    <w:basedOn w:val="Normal"/>
    <w:link w:val="NotedebasdepageCar"/>
    <w:uiPriority w:val="99"/>
    <w:semiHidden/>
    <w:rsid w:val="009B7BDC"/>
    <w:pPr>
      <w:bidi w:val="0"/>
    </w:pPr>
    <w:rPr>
      <w:rFonts w:cs="Times New Roman"/>
      <w:noProof w:val="0"/>
    </w:rPr>
  </w:style>
  <w:style w:type="character" w:customStyle="1" w:styleId="NotedebasdepageCar">
    <w:name w:val="Note de bas de page Car"/>
    <w:basedOn w:val="Policepardfaut"/>
    <w:link w:val="Notedebasdepage"/>
    <w:uiPriority w:val="99"/>
    <w:semiHidden/>
    <w:rsid w:val="009B7BDC"/>
    <w:rPr>
      <w:rFonts w:ascii="Times New Roman" w:eastAsia="Times New Roman" w:hAnsi="Times New Roman" w:cs="Times New Roman"/>
      <w:sz w:val="20"/>
      <w:szCs w:val="20"/>
      <w:lang w:eastAsia="fr-FR"/>
    </w:rPr>
  </w:style>
  <w:style w:type="paragraph" w:customStyle="1" w:styleId="ListParagraph1">
    <w:name w:val="List Paragraph1"/>
    <w:basedOn w:val="Normal"/>
    <w:uiPriority w:val="99"/>
    <w:rsid w:val="009B7BDC"/>
    <w:pPr>
      <w:bidi w:val="0"/>
      <w:ind w:left="720"/>
    </w:pPr>
    <w:rPr>
      <w:rFonts w:cs="Times New Roman"/>
      <w:noProof w:val="0"/>
      <w:sz w:val="24"/>
      <w:szCs w:val="24"/>
    </w:rPr>
  </w:style>
  <w:style w:type="paragraph" w:styleId="Pieddepage">
    <w:name w:val="footer"/>
    <w:basedOn w:val="Normal"/>
    <w:link w:val="PieddepageCar"/>
    <w:uiPriority w:val="99"/>
    <w:rsid w:val="009B7BDC"/>
    <w:pPr>
      <w:tabs>
        <w:tab w:val="center" w:pos="4536"/>
        <w:tab w:val="right" w:pos="9072"/>
      </w:tabs>
    </w:pPr>
  </w:style>
  <w:style w:type="character" w:customStyle="1" w:styleId="PieddepageCar">
    <w:name w:val="Pied de page Car"/>
    <w:basedOn w:val="Policepardfaut"/>
    <w:link w:val="Pieddepage"/>
    <w:uiPriority w:val="99"/>
    <w:rsid w:val="009B7BDC"/>
    <w:rPr>
      <w:rFonts w:ascii="Times New Roman" w:eastAsia="Times New Roman" w:hAnsi="Times New Roman" w:cs="Traditional Arabic"/>
      <w:noProof/>
      <w:sz w:val="20"/>
      <w:szCs w:val="20"/>
      <w:lang w:eastAsia="fr-FR"/>
    </w:rPr>
  </w:style>
  <w:style w:type="character" w:styleId="Numrodepage">
    <w:name w:val="page number"/>
    <w:basedOn w:val="Policepardfaut"/>
    <w:uiPriority w:val="99"/>
    <w:rsid w:val="009B7BDC"/>
    <w:rPr>
      <w:rFonts w:cs="Times New Roman"/>
    </w:rPr>
  </w:style>
  <w:style w:type="paragraph" w:styleId="En-tte">
    <w:name w:val="header"/>
    <w:basedOn w:val="Normal"/>
    <w:link w:val="En-tteCar"/>
    <w:uiPriority w:val="99"/>
    <w:semiHidden/>
    <w:unhideWhenUsed/>
    <w:rsid w:val="009B7BDC"/>
    <w:pPr>
      <w:tabs>
        <w:tab w:val="center" w:pos="4536"/>
        <w:tab w:val="right" w:pos="9072"/>
      </w:tabs>
    </w:pPr>
  </w:style>
  <w:style w:type="character" w:customStyle="1" w:styleId="En-tteCar">
    <w:name w:val="En-tête Car"/>
    <w:basedOn w:val="Policepardfaut"/>
    <w:link w:val="En-tte"/>
    <w:uiPriority w:val="99"/>
    <w:semiHidden/>
    <w:rsid w:val="009B7BDC"/>
    <w:rPr>
      <w:rFonts w:ascii="Times New Roman" w:eastAsia="Times New Roman" w:hAnsi="Times New Roman" w:cs="Traditional Arabic"/>
      <w:noProof/>
      <w:sz w:val="20"/>
      <w:szCs w:val="20"/>
      <w:lang w:eastAsia="fr-FR"/>
    </w:rPr>
  </w:style>
  <w:style w:type="character" w:styleId="Appelnotedebasdep">
    <w:name w:val="footnote reference"/>
    <w:basedOn w:val="Policepardfaut"/>
    <w:uiPriority w:val="99"/>
    <w:semiHidden/>
    <w:unhideWhenUsed/>
    <w:rsid w:val="009B7BDC"/>
    <w:rPr>
      <w:vertAlign w:val="superscript"/>
    </w:rPr>
  </w:style>
  <w:style w:type="paragraph" w:styleId="Corpsdetexte">
    <w:name w:val="Body Text"/>
    <w:basedOn w:val="Normal"/>
    <w:link w:val="CorpsdetexteCar"/>
    <w:uiPriority w:val="99"/>
    <w:unhideWhenUsed/>
    <w:rsid w:val="009B7BDC"/>
    <w:pPr>
      <w:spacing w:after="120"/>
    </w:pPr>
  </w:style>
  <w:style w:type="character" w:customStyle="1" w:styleId="CorpsdetexteCar">
    <w:name w:val="Corps de texte Car"/>
    <w:basedOn w:val="Policepardfaut"/>
    <w:link w:val="Corpsdetexte"/>
    <w:uiPriority w:val="99"/>
    <w:rsid w:val="009B7BDC"/>
    <w:rPr>
      <w:rFonts w:ascii="Times New Roman" w:eastAsia="Times New Roman" w:hAnsi="Times New Roman" w:cs="Traditional Arabic"/>
      <w:noProof/>
      <w:sz w:val="20"/>
      <w:szCs w:val="20"/>
      <w:lang w:eastAsia="fr-FR"/>
    </w:rPr>
  </w:style>
  <w:style w:type="paragraph" w:styleId="Textedebulles">
    <w:name w:val="Balloon Text"/>
    <w:basedOn w:val="Normal"/>
    <w:link w:val="TextedebullesCar"/>
    <w:uiPriority w:val="99"/>
    <w:semiHidden/>
    <w:unhideWhenUsed/>
    <w:rsid w:val="009B7BDC"/>
    <w:rPr>
      <w:rFonts w:ascii="Tahoma" w:hAnsi="Tahoma" w:cs="Tahoma"/>
      <w:sz w:val="16"/>
      <w:szCs w:val="16"/>
    </w:rPr>
  </w:style>
  <w:style w:type="character" w:customStyle="1" w:styleId="TextedebullesCar">
    <w:name w:val="Texte de bulles Car"/>
    <w:basedOn w:val="Policepardfaut"/>
    <w:link w:val="Textedebulles"/>
    <w:uiPriority w:val="99"/>
    <w:semiHidden/>
    <w:rsid w:val="009B7BDC"/>
    <w:rPr>
      <w:rFonts w:ascii="Tahoma" w:eastAsia="Times New Roman" w:hAnsi="Tahoma" w:cs="Tahoma"/>
      <w:noProof/>
      <w:sz w:val="16"/>
      <w:szCs w:val="16"/>
      <w:lang w:eastAsia="fr-FR"/>
    </w:rPr>
  </w:style>
  <w:style w:type="paragraph" w:styleId="Paragraphedeliste">
    <w:name w:val="List Paragraph"/>
    <w:basedOn w:val="Normal"/>
    <w:uiPriority w:val="34"/>
    <w:qFormat/>
    <w:rsid w:val="00981804"/>
    <w:pPr>
      <w:bidi w:val="0"/>
      <w:spacing w:after="200" w:line="276" w:lineRule="auto"/>
      <w:ind w:left="720"/>
      <w:contextualSpacing/>
    </w:pPr>
    <w:rPr>
      <w:rFonts w:ascii="Calibri" w:hAnsi="Calibri" w:cs="Arial"/>
      <w:noProof w:val="0"/>
      <w:sz w:val="22"/>
      <w:szCs w:val="22"/>
      <w:lang w:val="en-US" w:eastAsia="en-US"/>
    </w:rPr>
  </w:style>
  <w:style w:type="paragraph" w:customStyle="1" w:styleId="Paragraphedeliste2">
    <w:name w:val="Paragraphe de liste2"/>
    <w:basedOn w:val="Normal"/>
    <w:rsid w:val="00EA124A"/>
    <w:pPr>
      <w:bidi w:val="0"/>
      <w:ind w:left="720"/>
    </w:pPr>
    <w:rPr>
      <w:rFonts w:cs="Times New Roman"/>
      <w:noProof w:val="0"/>
      <w:sz w:val="24"/>
      <w:szCs w:val="24"/>
    </w:rPr>
  </w:style>
  <w:style w:type="character" w:customStyle="1" w:styleId="apple-converted-space">
    <w:name w:val="apple-converted-space"/>
    <w:basedOn w:val="Policepardfaut"/>
    <w:rsid w:val="00336C75"/>
  </w:style>
  <w:style w:type="paragraph" w:styleId="NormalWeb">
    <w:name w:val="Normal (Web)"/>
    <w:basedOn w:val="Normal"/>
    <w:uiPriority w:val="99"/>
    <w:semiHidden/>
    <w:unhideWhenUsed/>
    <w:rsid w:val="00336C75"/>
    <w:pPr>
      <w:bidi w:val="0"/>
      <w:spacing w:before="100" w:beforeAutospacing="1" w:after="100" w:afterAutospacing="1"/>
    </w:pPr>
    <w:rPr>
      <w:rFonts w:cs="Times New Roman"/>
      <w:noProof w:val="0"/>
      <w:sz w:val="24"/>
      <w:szCs w:val="24"/>
    </w:rPr>
  </w:style>
  <w:style w:type="paragraph" w:styleId="Sansinterligne">
    <w:name w:val="No Spacing"/>
    <w:uiPriority w:val="1"/>
    <w:qFormat/>
    <w:rsid w:val="002229ED"/>
    <w:pPr>
      <w:bidi/>
    </w:pPr>
    <w:rPr>
      <w:rFonts w:ascii="Times New Roman" w:eastAsia="Times New Roman" w:hAnsi="Times New Roman" w:cs="Traditional Arabic"/>
      <w:noProof/>
    </w:rPr>
  </w:style>
</w:styles>
</file>

<file path=word/webSettings.xml><?xml version="1.0" encoding="utf-8"?>
<w:webSettings xmlns:r="http://schemas.openxmlformats.org/officeDocument/2006/relationships" xmlns:w="http://schemas.openxmlformats.org/wordprocessingml/2006/main">
  <w:divs>
    <w:div w:id="1112818022">
      <w:bodyDiv w:val="1"/>
      <w:marLeft w:val="0"/>
      <w:marRight w:val="0"/>
      <w:marTop w:val="0"/>
      <w:marBottom w:val="0"/>
      <w:divBdr>
        <w:top w:val="none" w:sz="0" w:space="0" w:color="auto"/>
        <w:left w:val="none" w:sz="0" w:space="0" w:color="auto"/>
        <w:bottom w:val="none" w:sz="0" w:space="0" w:color="auto"/>
        <w:right w:val="none" w:sz="0" w:space="0" w:color="auto"/>
      </w:divBdr>
      <w:divsChild>
        <w:div w:id="1752584099">
          <w:marLeft w:val="0"/>
          <w:marRight w:val="0"/>
          <w:marTop w:val="0"/>
          <w:marBottom w:val="0"/>
          <w:divBdr>
            <w:top w:val="none" w:sz="0" w:space="0" w:color="auto"/>
            <w:left w:val="none" w:sz="0" w:space="0" w:color="auto"/>
            <w:bottom w:val="none" w:sz="0" w:space="0" w:color="auto"/>
            <w:right w:val="none" w:sz="0" w:space="0" w:color="auto"/>
          </w:divBdr>
          <w:divsChild>
            <w:div w:id="17555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1688">
      <w:bodyDiv w:val="1"/>
      <w:marLeft w:val="0"/>
      <w:marRight w:val="0"/>
      <w:marTop w:val="0"/>
      <w:marBottom w:val="0"/>
      <w:divBdr>
        <w:top w:val="none" w:sz="0" w:space="0" w:color="auto"/>
        <w:left w:val="none" w:sz="0" w:space="0" w:color="auto"/>
        <w:bottom w:val="none" w:sz="0" w:space="0" w:color="auto"/>
        <w:right w:val="none" w:sz="0" w:space="0" w:color="auto"/>
      </w:divBdr>
    </w:div>
    <w:div w:id="20903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34A28-A576-4014-8EF3-44A58B8D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663</Words>
  <Characters>3652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4307</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hcp</cp:lastModifiedBy>
  <cp:revision>2</cp:revision>
  <cp:lastPrinted>2017-02-10T11:48:00Z</cp:lastPrinted>
  <dcterms:created xsi:type="dcterms:W3CDTF">2017-02-20T11:00:00Z</dcterms:created>
  <dcterms:modified xsi:type="dcterms:W3CDTF">2017-02-20T11:00:00Z</dcterms:modified>
</cp:coreProperties>
</file>