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B85530" w:rsidRDefault="00B407DC" w:rsidP="004B4D2F">
      <w:pPr>
        <w:pStyle w:val="NormalWeb"/>
        <w:spacing w:before="0" w:beforeAutospacing="0" w:after="0" w:afterAutospacing="0" w:line="240" w:lineRule="exact"/>
        <w:jc w:val="center"/>
        <w:rPr>
          <w:b/>
          <w:bCs/>
        </w:rPr>
      </w:pPr>
      <w:r>
        <w:rPr>
          <w:b/>
          <w:bCs/>
        </w:rPr>
        <w:t xml:space="preserve">    </w:t>
      </w:r>
    </w:p>
    <w:p w:rsidR="00B85530" w:rsidRDefault="00B85530" w:rsidP="004B4D2F">
      <w:pPr>
        <w:pStyle w:val="NormalWeb"/>
        <w:spacing w:before="0" w:beforeAutospacing="0" w:after="0" w:afterAutospacing="0" w:line="240" w:lineRule="exact"/>
        <w:jc w:val="center"/>
        <w:rPr>
          <w:b/>
          <w:bCs/>
        </w:rPr>
      </w:pPr>
    </w:p>
    <w:p w:rsidR="00B85530" w:rsidRPr="00E82E2E" w:rsidRDefault="00B85530"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rPr>
      </w:pPr>
    </w:p>
    <w:p w:rsidR="00F34F09" w:rsidRPr="00082526" w:rsidRDefault="00F34F09" w:rsidP="007C2F91">
      <w:pPr>
        <w:ind w:left="993" w:hanging="993"/>
        <w:jc w:val="both"/>
        <w:rPr>
          <w:rFonts w:ascii="Book Antiqua" w:hAnsi="Book Antiqua"/>
          <w:b/>
          <w:bCs/>
          <w:rtl/>
        </w:rPr>
      </w:pPr>
    </w:p>
    <w:p w:rsidR="00072C11" w:rsidRPr="00082526" w:rsidRDefault="00082526" w:rsidP="008864AD">
      <w:pPr>
        <w:ind w:left="993" w:hanging="993"/>
        <w:jc w:val="center"/>
        <w:rPr>
          <w:rFonts w:ascii="Palatino" w:hAnsi="Palatino" w:cs="Times"/>
          <w:b/>
          <w:bCs/>
          <w:shadow/>
          <w:color w:val="FF9900"/>
        </w:rPr>
      </w:pPr>
      <w:r w:rsidRPr="00082526">
        <w:rPr>
          <w:rFonts w:ascii="Palatino" w:hAnsi="Palatino" w:cs="Times"/>
          <w:b/>
          <w:bCs/>
          <w:shadow/>
          <w:color w:val="FF9900"/>
        </w:rPr>
        <w:t>COMMUNIQUE DE PRESSE</w:t>
      </w:r>
    </w:p>
    <w:p w:rsidR="004F553E" w:rsidRDefault="004F553E" w:rsidP="008864AD">
      <w:pPr>
        <w:ind w:left="993" w:hanging="993"/>
        <w:jc w:val="center"/>
        <w:rPr>
          <w:rFonts w:ascii="Palatino" w:hAnsi="Palatino" w:cs="Times"/>
          <w:b/>
          <w:bCs/>
          <w:shadow/>
          <w:color w:val="FF9900"/>
          <w:sz w:val="26"/>
          <w:szCs w:val="26"/>
        </w:rPr>
      </w:pPr>
    </w:p>
    <w:p w:rsidR="00B74B28" w:rsidRDefault="00B74B28" w:rsidP="007D4D86">
      <w:pPr>
        <w:spacing w:line="288" w:lineRule="auto"/>
        <w:jc w:val="center"/>
        <w:rPr>
          <w:rFonts w:ascii="Palatino" w:hAnsi="Palatino" w:cs="Times"/>
          <w:b/>
          <w:bCs/>
          <w:shadow/>
          <w:color w:val="FF9900"/>
        </w:rPr>
      </w:pPr>
      <w:r>
        <w:rPr>
          <w:rFonts w:ascii="Palatino" w:hAnsi="Palatino" w:cs="Times"/>
          <w:b/>
          <w:bCs/>
          <w:shadow/>
          <w:color w:val="FF9900"/>
        </w:rPr>
        <w:t>Visite de travail</w:t>
      </w:r>
      <w:r w:rsidR="00A0481C" w:rsidRPr="00A0481C">
        <w:rPr>
          <w:rFonts w:ascii="Palatino" w:hAnsi="Palatino" w:cs="Times"/>
          <w:b/>
          <w:bCs/>
          <w:shadow/>
          <w:color w:val="FF9900"/>
        </w:rPr>
        <w:t xml:space="preserve"> d’une délégation </w:t>
      </w:r>
      <w:r w:rsidR="007D4D86" w:rsidRPr="007D4D86">
        <w:rPr>
          <w:rFonts w:ascii="Palatino" w:hAnsi="Palatino" w:cs="Times"/>
          <w:b/>
          <w:bCs/>
          <w:shadow/>
          <w:color w:val="FF9900"/>
        </w:rPr>
        <w:t xml:space="preserve">de l’Institut International de la Statistique </w:t>
      </w:r>
    </w:p>
    <w:p w:rsidR="008E5D62" w:rsidRPr="00A0481C" w:rsidRDefault="00B04ABB" w:rsidP="00B04ABB">
      <w:pPr>
        <w:spacing w:line="300" w:lineRule="atLeast"/>
        <w:jc w:val="center"/>
        <w:rPr>
          <w:rFonts w:ascii="Palatino" w:hAnsi="Palatino" w:cs="Times"/>
          <w:b/>
          <w:bCs/>
          <w:shadow/>
          <w:color w:val="FF9900"/>
        </w:rPr>
      </w:pPr>
      <w:r>
        <w:rPr>
          <w:rFonts w:ascii="Palatino" w:hAnsi="Palatino" w:cs="Times"/>
          <w:b/>
          <w:bCs/>
          <w:shadow/>
          <w:color w:val="FF9900"/>
        </w:rPr>
        <w:t xml:space="preserve"> </w:t>
      </w:r>
      <w:r w:rsidR="00A97D29" w:rsidRPr="00A0481C">
        <w:rPr>
          <w:rFonts w:ascii="Palatino" w:hAnsi="Palatino" w:cs="Times"/>
          <w:b/>
          <w:bCs/>
          <w:shadow/>
          <w:color w:val="FF9900"/>
        </w:rPr>
        <w:t xml:space="preserve">   </w:t>
      </w:r>
    </w:p>
    <w:p w:rsidR="00A0481C" w:rsidRDefault="00A0481C" w:rsidP="00B85530">
      <w:pPr>
        <w:spacing w:line="288" w:lineRule="auto"/>
        <w:ind w:firstLine="708"/>
        <w:jc w:val="both"/>
        <w:rPr>
          <w:b/>
          <w:bCs/>
          <w:color w:val="808080"/>
          <w:sz w:val="23"/>
          <w:szCs w:val="23"/>
        </w:rPr>
      </w:pPr>
    </w:p>
    <w:p w:rsidR="00A0481C" w:rsidRDefault="00A0481C" w:rsidP="00B85530">
      <w:pPr>
        <w:spacing w:line="288" w:lineRule="auto"/>
        <w:ind w:firstLine="708"/>
        <w:jc w:val="both"/>
        <w:rPr>
          <w:b/>
          <w:bCs/>
          <w:color w:val="808080"/>
          <w:sz w:val="23"/>
          <w:szCs w:val="23"/>
        </w:rPr>
      </w:pPr>
    </w:p>
    <w:p w:rsidR="00D55449" w:rsidRPr="00D55449" w:rsidRDefault="00D55449" w:rsidP="00D55449">
      <w:pPr>
        <w:spacing w:line="288" w:lineRule="auto"/>
        <w:ind w:firstLine="709"/>
        <w:jc w:val="both"/>
        <w:rPr>
          <w:b/>
          <w:bCs/>
          <w:color w:val="808080"/>
          <w:sz w:val="23"/>
          <w:szCs w:val="23"/>
        </w:rPr>
      </w:pPr>
      <w:r w:rsidRPr="00D55449">
        <w:rPr>
          <w:b/>
          <w:bCs/>
          <w:color w:val="808080"/>
          <w:sz w:val="23"/>
          <w:szCs w:val="23"/>
        </w:rPr>
        <w:t>Dans le cadre de la dernière phase préparatoire du 61</w:t>
      </w:r>
      <w:r w:rsidRPr="00B74B28">
        <w:rPr>
          <w:b/>
          <w:bCs/>
          <w:color w:val="808080"/>
          <w:sz w:val="23"/>
          <w:szCs w:val="23"/>
          <w:vertAlign w:val="superscript"/>
        </w:rPr>
        <w:t>ème</w:t>
      </w:r>
      <w:r w:rsidRPr="00D55449">
        <w:rPr>
          <w:b/>
          <w:bCs/>
          <w:color w:val="808080"/>
          <w:sz w:val="23"/>
          <w:szCs w:val="23"/>
        </w:rPr>
        <w:t xml:space="preserve"> Congrès Mondial de la Statistique qui se tiendra à Marrakech du 16 au 21 juillet 2017, le Haut Commissaire au Plan, Monsieur Ahmed Lahlimi Alami a reçu Monsieur Pedro Luis Do Nascimento Silva, Président de l’Institut International de la Statistique (ISI), en visite au Maroc, à la tête d’une délégation de l’ISI comprenant Madame Ada van Krimpen, Directrice et Madame Shabani Mehta, Directrice Adjointe de cette institution. </w:t>
      </w:r>
    </w:p>
    <w:p w:rsidR="00D55449" w:rsidRPr="00D55449" w:rsidRDefault="00D55449" w:rsidP="00305007">
      <w:pPr>
        <w:spacing w:line="288" w:lineRule="auto"/>
        <w:ind w:firstLine="708"/>
        <w:jc w:val="both"/>
        <w:rPr>
          <w:b/>
          <w:bCs/>
          <w:color w:val="808080"/>
          <w:sz w:val="23"/>
          <w:szCs w:val="23"/>
        </w:rPr>
      </w:pPr>
    </w:p>
    <w:p w:rsidR="00D55449" w:rsidRPr="00D55449" w:rsidRDefault="00D55449" w:rsidP="00D55449">
      <w:pPr>
        <w:spacing w:line="288" w:lineRule="auto"/>
        <w:ind w:firstLine="709"/>
        <w:jc w:val="both"/>
        <w:rPr>
          <w:b/>
          <w:bCs/>
          <w:color w:val="808080"/>
          <w:sz w:val="23"/>
          <w:szCs w:val="23"/>
        </w:rPr>
      </w:pPr>
      <w:r w:rsidRPr="00D55449">
        <w:rPr>
          <w:b/>
          <w:bCs/>
          <w:color w:val="808080"/>
          <w:sz w:val="23"/>
          <w:szCs w:val="23"/>
        </w:rPr>
        <w:t>A cette occasion,  la délégation s’est rendue à Marrakech pour mettre au point les dernières dispositions logistiques, en vue de l’accueil de quelques 2500 assistants prévus au congrès, parmi lesquels des statisticiens, des chercheurs de différentes disciplines et appartenant à plusieurs pays, ainsi que des représentants d’institutions régionales et internationales.</w:t>
      </w:r>
      <w:r w:rsidR="000249C2">
        <w:rPr>
          <w:b/>
          <w:bCs/>
          <w:color w:val="808080"/>
          <w:sz w:val="23"/>
          <w:szCs w:val="23"/>
        </w:rPr>
        <w:t xml:space="preserve"> </w:t>
      </w:r>
    </w:p>
    <w:p w:rsidR="00D55449" w:rsidRPr="00D55449" w:rsidRDefault="00D55449" w:rsidP="00305007">
      <w:pPr>
        <w:spacing w:line="288" w:lineRule="auto"/>
        <w:ind w:firstLine="708"/>
        <w:jc w:val="both"/>
        <w:rPr>
          <w:b/>
          <w:bCs/>
          <w:color w:val="808080"/>
          <w:sz w:val="23"/>
          <w:szCs w:val="23"/>
        </w:rPr>
      </w:pPr>
    </w:p>
    <w:p w:rsidR="00D55449" w:rsidRPr="00D55449" w:rsidRDefault="00D55449" w:rsidP="00D55449">
      <w:pPr>
        <w:spacing w:line="288" w:lineRule="auto"/>
        <w:ind w:firstLine="709"/>
        <w:jc w:val="both"/>
        <w:rPr>
          <w:b/>
          <w:bCs/>
          <w:color w:val="808080"/>
          <w:sz w:val="23"/>
          <w:szCs w:val="23"/>
        </w:rPr>
      </w:pPr>
      <w:r w:rsidRPr="00D55449">
        <w:rPr>
          <w:b/>
          <w:bCs/>
          <w:color w:val="808080"/>
          <w:sz w:val="23"/>
          <w:szCs w:val="23"/>
        </w:rPr>
        <w:t>Profitant, par ailleurs, de sa visite à Rabat, Monsieur Pedro Luis Do Nascimento Silva a animé, au siège du HCP, une conférence sur le thème : " Outils et méthodologies statistiques comme piliers de la qualité dans le domaine des données massives (Big Data) ", à laquelle ont assisté les cadres de cette institution et des spécialistes du monde de l’université, des grandes écoles, de l’administration et des établissements publics.</w:t>
      </w:r>
      <w:r w:rsidR="007D4D86">
        <w:rPr>
          <w:b/>
          <w:bCs/>
          <w:color w:val="808080"/>
          <w:sz w:val="23"/>
          <w:szCs w:val="23"/>
        </w:rPr>
        <w:t xml:space="preserve">  </w:t>
      </w:r>
    </w:p>
    <w:p w:rsidR="00D55449" w:rsidRDefault="00E80CBC" w:rsidP="00B86DE0">
      <w:pPr>
        <w:spacing w:line="288" w:lineRule="auto"/>
        <w:ind w:firstLine="708"/>
        <w:jc w:val="both"/>
        <w:rPr>
          <w:b/>
          <w:bCs/>
          <w:color w:val="808080"/>
          <w:sz w:val="23"/>
          <w:szCs w:val="23"/>
        </w:rPr>
      </w:pPr>
      <w:r>
        <w:rPr>
          <w:b/>
          <w:bCs/>
          <w:color w:val="808080"/>
          <w:sz w:val="23"/>
          <w:szCs w:val="23"/>
        </w:rPr>
        <w:t xml:space="preserve">                                                                             </w:t>
      </w:r>
      <w:r w:rsidR="009763C3">
        <w:rPr>
          <w:b/>
          <w:bCs/>
          <w:color w:val="808080"/>
          <w:sz w:val="23"/>
          <w:szCs w:val="23"/>
        </w:rPr>
        <w:t xml:space="preserve">      </w:t>
      </w:r>
      <w:r>
        <w:rPr>
          <w:b/>
          <w:bCs/>
          <w:color w:val="808080"/>
          <w:sz w:val="23"/>
          <w:szCs w:val="23"/>
        </w:rPr>
        <w:t>Moulay Abdellah Sougrati</w:t>
      </w:r>
    </w:p>
    <w:p w:rsidR="00E80CBC" w:rsidRDefault="00E80CBC" w:rsidP="00E80CBC">
      <w:pPr>
        <w:spacing w:line="288" w:lineRule="auto"/>
        <w:ind w:firstLine="708"/>
        <w:jc w:val="right"/>
        <w:rPr>
          <w:b/>
          <w:bCs/>
          <w:color w:val="808080"/>
          <w:sz w:val="23"/>
          <w:szCs w:val="23"/>
        </w:rPr>
      </w:pPr>
      <w:r>
        <w:rPr>
          <w:b/>
          <w:bCs/>
          <w:color w:val="808080"/>
          <w:sz w:val="23"/>
          <w:szCs w:val="23"/>
        </w:rPr>
        <w:t>Directeur Adjoint de la Statistique</w:t>
      </w:r>
    </w:p>
    <w:p w:rsidR="00D55449" w:rsidRDefault="00D55449" w:rsidP="00B86DE0">
      <w:pPr>
        <w:spacing w:line="288" w:lineRule="auto"/>
        <w:ind w:firstLine="708"/>
        <w:jc w:val="both"/>
        <w:rPr>
          <w:b/>
          <w:bCs/>
          <w:color w:val="808080"/>
          <w:sz w:val="23"/>
          <w:szCs w:val="23"/>
        </w:rPr>
      </w:pPr>
    </w:p>
    <w:p w:rsidR="00D55449" w:rsidRDefault="00D55449" w:rsidP="00B86DE0">
      <w:pPr>
        <w:spacing w:line="288" w:lineRule="auto"/>
        <w:ind w:firstLine="708"/>
        <w:jc w:val="both"/>
        <w:rPr>
          <w:b/>
          <w:bCs/>
          <w:color w:val="808080"/>
          <w:sz w:val="23"/>
          <w:szCs w:val="23"/>
        </w:rPr>
      </w:pPr>
    </w:p>
    <w:p w:rsidR="00D55449" w:rsidRDefault="00D55449" w:rsidP="00B86DE0">
      <w:pPr>
        <w:spacing w:line="288" w:lineRule="auto"/>
        <w:ind w:firstLine="708"/>
        <w:jc w:val="both"/>
        <w:rPr>
          <w:b/>
          <w:bCs/>
          <w:color w:val="808080"/>
          <w:sz w:val="23"/>
          <w:szCs w:val="23"/>
        </w:rPr>
      </w:pPr>
    </w:p>
    <w:p w:rsidR="00D55449" w:rsidRDefault="00D55449" w:rsidP="00B86DE0">
      <w:pPr>
        <w:spacing w:line="288" w:lineRule="auto"/>
        <w:ind w:firstLine="708"/>
        <w:jc w:val="both"/>
        <w:rPr>
          <w:b/>
          <w:bCs/>
          <w:color w:val="808080"/>
          <w:sz w:val="23"/>
          <w:szCs w:val="23"/>
        </w:rPr>
      </w:pPr>
    </w:p>
    <w:sectPr w:rsidR="00D55449" w:rsidSect="001C3E4E">
      <w:footerReference w:type="even" r:id="rId7"/>
      <w:footerReference w:type="default" r:id="rId8"/>
      <w:headerReference w:type="first" r:id="rId9"/>
      <w:footerReference w:type="first" r:id="rId10"/>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9DC" w:rsidRDefault="007F09DC">
      <w:r>
        <w:separator/>
      </w:r>
    </w:p>
  </w:endnote>
  <w:endnote w:type="continuationSeparator" w:id="1">
    <w:p w:rsidR="007F09DC" w:rsidRDefault="007F09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D5AAB"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4D5AAB"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305007">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305007">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D5AAB">
    <w:pPr>
      <w:pStyle w:val="Pieddepage"/>
    </w:pPr>
    <w:r>
      <w:rPr>
        <w:noProof/>
      </w:rPr>
      <w:pict>
        <v:shapetype id="_x0000_t202" coordsize="21600,21600" o:spt="202" path="m,l,21600r21600,l21600,xe">
          <v:stroke joinstyle="miter"/>
          <v:path gradientshapeok="t" o:connecttype="rect"/>
        </v:shapetype>
        <v:shape id="_x0000_s2055" type="#_x0000_t202" style="position:absolute;margin-left:198pt;margin-top:11.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0" type="#_x0000_t202" style="position:absolute;margin-left:228.9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2" type="#_x0000_t202" style="position:absolute;margin-left:-72.55pt;margin-top:-15.95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270pt;margin-top:2.05pt;width:210.55pt;height:37.35pt;z-index:251658752" stroked="f">
          <v:textbox style="mso-next-textbox:#_x0000_s2053">
            <w:txbxContent>
              <w:p w:rsidR="00867FAB" w:rsidRPr="00660633" w:rsidRDefault="00867FAB" w:rsidP="00660633">
                <w:pPr>
                  <w:rPr>
                    <w:sz w:val="20"/>
                    <w:rtl/>
                  </w:rPr>
                </w:pP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660633" w:rsidRDefault="00867FAB" w:rsidP="00660633">
                <w:pPr>
                  <w:rPr>
                    <w:szCs w:val="20"/>
                  </w:rPr>
                </w:pP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9DC" w:rsidRDefault="007F09DC">
      <w:r>
        <w:separator/>
      </w:r>
    </w:p>
  </w:footnote>
  <w:footnote w:type="continuationSeparator" w:id="1">
    <w:p w:rsidR="007F09DC" w:rsidRDefault="007F09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hyphenationZone w:val="425"/>
  <w:characterSpacingControl w:val="doNotCompress"/>
  <w:hdrShapeDefaults>
    <o:shapedefaults v:ext="edit" spidmax="55298"/>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17E6C"/>
    <w:rsid w:val="000205FA"/>
    <w:rsid w:val="00024095"/>
    <w:rsid w:val="000249C2"/>
    <w:rsid w:val="00027850"/>
    <w:rsid w:val="00050A6E"/>
    <w:rsid w:val="00053289"/>
    <w:rsid w:val="00053619"/>
    <w:rsid w:val="000554EE"/>
    <w:rsid w:val="00060321"/>
    <w:rsid w:val="00064386"/>
    <w:rsid w:val="0006553F"/>
    <w:rsid w:val="00065DCD"/>
    <w:rsid w:val="00070037"/>
    <w:rsid w:val="00072C11"/>
    <w:rsid w:val="00081BE5"/>
    <w:rsid w:val="00082526"/>
    <w:rsid w:val="00085E86"/>
    <w:rsid w:val="000A3BE9"/>
    <w:rsid w:val="000A4F68"/>
    <w:rsid w:val="000B2A3E"/>
    <w:rsid w:val="000B6EA6"/>
    <w:rsid w:val="000C5E54"/>
    <w:rsid w:val="000C7682"/>
    <w:rsid w:val="000D25AF"/>
    <w:rsid w:val="000E21D3"/>
    <w:rsid w:val="000E7503"/>
    <w:rsid w:val="000F3AA7"/>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65A95"/>
    <w:rsid w:val="00173DF2"/>
    <w:rsid w:val="001744A2"/>
    <w:rsid w:val="00174719"/>
    <w:rsid w:val="00176CC0"/>
    <w:rsid w:val="00177EC0"/>
    <w:rsid w:val="00181EFF"/>
    <w:rsid w:val="001A1A9C"/>
    <w:rsid w:val="001A282E"/>
    <w:rsid w:val="001A4AB1"/>
    <w:rsid w:val="001A7093"/>
    <w:rsid w:val="001B4AB1"/>
    <w:rsid w:val="001C3920"/>
    <w:rsid w:val="001C3E4E"/>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379"/>
    <w:rsid w:val="002A5A7C"/>
    <w:rsid w:val="002A688F"/>
    <w:rsid w:val="002B64E8"/>
    <w:rsid w:val="002C02CC"/>
    <w:rsid w:val="002C09B2"/>
    <w:rsid w:val="002C6433"/>
    <w:rsid w:val="002D022C"/>
    <w:rsid w:val="002D3BD2"/>
    <w:rsid w:val="002D4302"/>
    <w:rsid w:val="002D49EF"/>
    <w:rsid w:val="002E4DE8"/>
    <w:rsid w:val="002F237C"/>
    <w:rsid w:val="002F3B72"/>
    <w:rsid w:val="00305007"/>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1E39"/>
    <w:rsid w:val="003557D2"/>
    <w:rsid w:val="00360101"/>
    <w:rsid w:val="003671BE"/>
    <w:rsid w:val="00376048"/>
    <w:rsid w:val="00376C2C"/>
    <w:rsid w:val="00376C4A"/>
    <w:rsid w:val="00385013"/>
    <w:rsid w:val="0039063A"/>
    <w:rsid w:val="00393B90"/>
    <w:rsid w:val="00393EF8"/>
    <w:rsid w:val="003A14B5"/>
    <w:rsid w:val="003A5CB2"/>
    <w:rsid w:val="003B51AD"/>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744FF"/>
    <w:rsid w:val="004808E5"/>
    <w:rsid w:val="00481E24"/>
    <w:rsid w:val="00484E8D"/>
    <w:rsid w:val="0049060D"/>
    <w:rsid w:val="00496C61"/>
    <w:rsid w:val="004A1173"/>
    <w:rsid w:val="004A225B"/>
    <w:rsid w:val="004A73C5"/>
    <w:rsid w:val="004B2CCC"/>
    <w:rsid w:val="004B3780"/>
    <w:rsid w:val="004B3B09"/>
    <w:rsid w:val="004B42B1"/>
    <w:rsid w:val="004B4D2F"/>
    <w:rsid w:val="004B5569"/>
    <w:rsid w:val="004B6126"/>
    <w:rsid w:val="004B66EA"/>
    <w:rsid w:val="004C43FD"/>
    <w:rsid w:val="004D50CC"/>
    <w:rsid w:val="004D5AAB"/>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0633"/>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46C3"/>
    <w:rsid w:val="006B5F68"/>
    <w:rsid w:val="006D22BC"/>
    <w:rsid w:val="006D4F49"/>
    <w:rsid w:val="006D6B8F"/>
    <w:rsid w:val="006D7AEF"/>
    <w:rsid w:val="006D7FA4"/>
    <w:rsid w:val="006E2C7A"/>
    <w:rsid w:val="006E456F"/>
    <w:rsid w:val="006E5679"/>
    <w:rsid w:val="006E7909"/>
    <w:rsid w:val="00700E75"/>
    <w:rsid w:val="007011A2"/>
    <w:rsid w:val="00707AC0"/>
    <w:rsid w:val="007206D4"/>
    <w:rsid w:val="007273F0"/>
    <w:rsid w:val="00730CFE"/>
    <w:rsid w:val="007320F2"/>
    <w:rsid w:val="00737D26"/>
    <w:rsid w:val="00737E9A"/>
    <w:rsid w:val="007418E0"/>
    <w:rsid w:val="00751101"/>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4B9D"/>
    <w:rsid w:val="007C6380"/>
    <w:rsid w:val="007C68D0"/>
    <w:rsid w:val="007D4D86"/>
    <w:rsid w:val="007D56DB"/>
    <w:rsid w:val="007D7F9B"/>
    <w:rsid w:val="007E1420"/>
    <w:rsid w:val="007E1CA4"/>
    <w:rsid w:val="007E2D18"/>
    <w:rsid w:val="007E474D"/>
    <w:rsid w:val="007E47FC"/>
    <w:rsid w:val="007F09DC"/>
    <w:rsid w:val="007F475F"/>
    <w:rsid w:val="007F478E"/>
    <w:rsid w:val="007F4A8D"/>
    <w:rsid w:val="00803256"/>
    <w:rsid w:val="00803806"/>
    <w:rsid w:val="00803C11"/>
    <w:rsid w:val="0080593A"/>
    <w:rsid w:val="00806B8D"/>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0EDC"/>
    <w:rsid w:val="008A2CAA"/>
    <w:rsid w:val="008A4CF7"/>
    <w:rsid w:val="008A6A9C"/>
    <w:rsid w:val="008B1E6D"/>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74B4"/>
    <w:rsid w:val="00970294"/>
    <w:rsid w:val="009750B7"/>
    <w:rsid w:val="009763C3"/>
    <w:rsid w:val="009801E4"/>
    <w:rsid w:val="00984C53"/>
    <w:rsid w:val="00990C6F"/>
    <w:rsid w:val="00996F92"/>
    <w:rsid w:val="009A205F"/>
    <w:rsid w:val="009A2769"/>
    <w:rsid w:val="009A3A8A"/>
    <w:rsid w:val="009B2B2B"/>
    <w:rsid w:val="009C0E61"/>
    <w:rsid w:val="009C0FFE"/>
    <w:rsid w:val="009C1063"/>
    <w:rsid w:val="009C5E1B"/>
    <w:rsid w:val="009D0EEB"/>
    <w:rsid w:val="009D1867"/>
    <w:rsid w:val="009D3F74"/>
    <w:rsid w:val="009D664A"/>
    <w:rsid w:val="009E1925"/>
    <w:rsid w:val="009E3005"/>
    <w:rsid w:val="009E4032"/>
    <w:rsid w:val="009E4BD5"/>
    <w:rsid w:val="009F3563"/>
    <w:rsid w:val="009F5937"/>
    <w:rsid w:val="00A028B9"/>
    <w:rsid w:val="00A03537"/>
    <w:rsid w:val="00A03BBB"/>
    <w:rsid w:val="00A0481C"/>
    <w:rsid w:val="00A05C02"/>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97D29"/>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51A4"/>
    <w:rsid w:val="00AE61E0"/>
    <w:rsid w:val="00AF3928"/>
    <w:rsid w:val="00AF442C"/>
    <w:rsid w:val="00AF74CA"/>
    <w:rsid w:val="00AF778B"/>
    <w:rsid w:val="00B03879"/>
    <w:rsid w:val="00B04ABB"/>
    <w:rsid w:val="00B065DA"/>
    <w:rsid w:val="00B10250"/>
    <w:rsid w:val="00B12082"/>
    <w:rsid w:val="00B247B4"/>
    <w:rsid w:val="00B25334"/>
    <w:rsid w:val="00B317EB"/>
    <w:rsid w:val="00B31D24"/>
    <w:rsid w:val="00B35A48"/>
    <w:rsid w:val="00B37707"/>
    <w:rsid w:val="00B407DC"/>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4B28"/>
    <w:rsid w:val="00B7568C"/>
    <w:rsid w:val="00B76B20"/>
    <w:rsid w:val="00B779FE"/>
    <w:rsid w:val="00B800D1"/>
    <w:rsid w:val="00B80FCF"/>
    <w:rsid w:val="00B83212"/>
    <w:rsid w:val="00B8450C"/>
    <w:rsid w:val="00B8462E"/>
    <w:rsid w:val="00B84D1B"/>
    <w:rsid w:val="00B85530"/>
    <w:rsid w:val="00B855EA"/>
    <w:rsid w:val="00B86DE0"/>
    <w:rsid w:val="00B9694B"/>
    <w:rsid w:val="00BA5F9D"/>
    <w:rsid w:val="00BB27CA"/>
    <w:rsid w:val="00BB3BD2"/>
    <w:rsid w:val="00BB55C0"/>
    <w:rsid w:val="00BC2E39"/>
    <w:rsid w:val="00BC2EE7"/>
    <w:rsid w:val="00BC49B4"/>
    <w:rsid w:val="00BD05AA"/>
    <w:rsid w:val="00BD3618"/>
    <w:rsid w:val="00BD611F"/>
    <w:rsid w:val="00BD7B29"/>
    <w:rsid w:val="00BE12C8"/>
    <w:rsid w:val="00C005F2"/>
    <w:rsid w:val="00C01A58"/>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585"/>
    <w:rsid w:val="00C92E38"/>
    <w:rsid w:val="00C94FAA"/>
    <w:rsid w:val="00CA2232"/>
    <w:rsid w:val="00CA5039"/>
    <w:rsid w:val="00CB055F"/>
    <w:rsid w:val="00CB05C8"/>
    <w:rsid w:val="00CB21EC"/>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6BF6"/>
    <w:rsid w:val="00D4763E"/>
    <w:rsid w:val="00D53C20"/>
    <w:rsid w:val="00D55449"/>
    <w:rsid w:val="00D562BD"/>
    <w:rsid w:val="00D60382"/>
    <w:rsid w:val="00D71FF6"/>
    <w:rsid w:val="00D820EB"/>
    <w:rsid w:val="00D82174"/>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0CBC"/>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4F09"/>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0F70"/>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1326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2017-02-28T11:04:00Z</dcterms:created>
  <dcterms:modified xsi:type="dcterms:W3CDTF">2017-02-28T11:04:00Z</dcterms:modified>
</cp:coreProperties>
</file>