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2523DB" w:rsidP="004B4D2F">
      <w:pPr>
        <w:pStyle w:val="NormalWeb"/>
        <w:spacing w:before="0" w:beforeAutospacing="0" w:after="0" w:afterAutospacing="0" w:line="240" w:lineRule="exact"/>
        <w:jc w:val="center"/>
        <w:rPr>
          <w:b/>
          <w:bCs/>
        </w:rPr>
      </w:pPr>
      <w:r>
        <w:rPr>
          <w:noProof/>
        </w:rPr>
        <w:drawing>
          <wp:anchor distT="0" distB="0" distL="114300" distR="114300" simplePos="0" relativeHeight="251657216"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594FBA" w:rsidP="004B4D2F">
      <w:pPr>
        <w:pStyle w:val="NormalWeb"/>
        <w:spacing w:before="0" w:beforeAutospacing="0" w:after="0" w:afterAutospacing="0" w:line="240" w:lineRule="exact"/>
        <w:jc w:val="center"/>
        <w:rPr>
          <w:b/>
          <w:bCs/>
        </w:rPr>
      </w:pPr>
      <w:r>
        <w:rPr>
          <w:b/>
          <w:bCs/>
          <w:noProof/>
        </w:rPr>
        <w:drawing>
          <wp:anchor distT="0" distB="0" distL="114300" distR="114300" simplePos="0" relativeHeight="251658240" behindDoc="0" locked="0" layoutInCell="1" allowOverlap="1">
            <wp:simplePos x="0" y="0"/>
            <wp:positionH relativeFrom="column">
              <wp:posOffset>-629285</wp:posOffset>
            </wp:positionH>
            <wp:positionV relativeFrom="paragraph">
              <wp:posOffset>156210</wp:posOffset>
            </wp:positionV>
            <wp:extent cx="153035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530350" cy="3810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Pr="00E82E2E" w:rsidRDefault="004B4D2F" w:rsidP="004B4D2F">
      <w:pPr>
        <w:pStyle w:val="NormalWeb"/>
        <w:spacing w:before="0" w:beforeAutospacing="0" w:after="0" w:afterAutospacing="0" w:line="240" w:lineRule="exact"/>
        <w:jc w:val="center"/>
        <w:rPr>
          <w:b/>
          <w:bCs/>
        </w:rPr>
      </w:pPr>
    </w:p>
    <w:p w:rsidR="00455540" w:rsidRDefault="00455540"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E34FF3" w:rsidRDefault="00FB2B9C" w:rsidP="00E34FF3">
      <w:pPr>
        <w:pStyle w:val="NormalWeb"/>
        <w:spacing w:before="0" w:beforeAutospacing="0" w:after="120" w:afterAutospacing="0" w:line="240" w:lineRule="exact"/>
        <w:jc w:val="center"/>
        <w:rPr>
          <w:rFonts w:ascii="Palatino" w:hAnsi="Palatino" w:cs="Times"/>
          <w:b/>
          <w:bCs/>
          <w:shadow/>
          <w:color w:val="FF9900"/>
          <w:sz w:val="26"/>
          <w:szCs w:val="26"/>
        </w:rPr>
      </w:pPr>
      <w:r>
        <w:rPr>
          <w:rFonts w:ascii="Palatino" w:hAnsi="Palatino" w:cs="Times" w:hint="cs"/>
          <w:b/>
          <w:bCs/>
          <w:shadow/>
          <w:color w:val="FF9900"/>
          <w:sz w:val="26"/>
          <w:szCs w:val="26"/>
          <w:rtl/>
        </w:rPr>
        <w:t xml:space="preserve"> </w:t>
      </w:r>
      <w:r w:rsidR="00B532BA" w:rsidRPr="00B532BA">
        <w:rPr>
          <w:rFonts w:ascii="Palatino" w:hAnsi="Palatino" w:cs="Times"/>
          <w:b/>
          <w:bCs/>
          <w:shadow/>
          <w:color w:val="FF9900"/>
          <w:sz w:val="26"/>
          <w:szCs w:val="26"/>
        </w:rPr>
        <w:t xml:space="preserve"> </w:t>
      </w:r>
    </w:p>
    <w:p w:rsidR="00752832" w:rsidRDefault="000539D4" w:rsidP="00E34FF3">
      <w:pPr>
        <w:pStyle w:val="NormalWeb"/>
        <w:spacing w:before="0" w:beforeAutospacing="0" w:after="0" w:afterAutospacing="0"/>
        <w:jc w:val="center"/>
        <w:rPr>
          <w:rFonts w:asciiTheme="majorBidi" w:hAnsiTheme="majorBidi" w:cstheme="majorBidi"/>
          <w:b/>
          <w:bCs/>
          <w:shadow/>
          <w:color w:val="FF9900"/>
          <w:sz w:val="36"/>
          <w:szCs w:val="36"/>
          <w:rtl/>
          <w:lang w:bidi="ar-MA"/>
        </w:rPr>
      </w:pPr>
      <w:r>
        <w:rPr>
          <w:rFonts w:asciiTheme="majorBidi" w:hAnsiTheme="majorBidi" w:cstheme="majorBidi" w:hint="cs"/>
          <w:b/>
          <w:bCs/>
          <w:shadow/>
          <w:color w:val="FF9900"/>
          <w:sz w:val="36"/>
          <w:szCs w:val="36"/>
          <w:rtl/>
        </w:rPr>
        <w:t>بــــــلاغ صحـــــــــفي</w:t>
      </w:r>
    </w:p>
    <w:p w:rsidR="00761703" w:rsidRDefault="00C35AA5" w:rsidP="00C35AA5">
      <w:pPr>
        <w:bidi/>
        <w:ind w:left="1274" w:hanging="1275"/>
        <w:jc w:val="center"/>
        <w:rPr>
          <w:rFonts w:ascii="Book Antiqua" w:hAnsi="Book Antiqua"/>
          <w:b/>
          <w:bCs/>
          <w:color w:val="7F7F7F" w:themeColor="text1" w:themeTint="80"/>
          <w:sz w:val="32"/>
          <w:szCs w:val="32"/>
          <w:rtl/>
          <w:lang w:bidi="ar-MA"/>
        </w:rPr>
      </w:pPr>
      <w:r>
        <w:rPr>
          <w:rFonts w:ascii="Book Antiqua" w:hAnsi="Book Antiqua"/>
          <w:b/>
          <w:bCs/>
          <w:color w:val="7F7F7F" w:themeColor="text1" w:themeTint="80"/>
          <w:sz w:val="32"/>
          <w:szCs w:val="32"/>
          <w:lang w:bidi="ar-MA"/>
        </w:rPr>
        <w:t xml:space="preserve">          </w:t>
      </w:r>
    </w:p>
    <w:p w:rsidR="00E34FF3" w:rsidRPr="00E34FF3" w:rsidRDefault="00E34FF3" w:rsidP="00E34FF3">
      <w:pPr>
        <w:bidi/>
        <w:ind w:left="1274" w:hanging="1275"/>
        <w:jc w:val="center"/>
        <w:rPr>
          <w:rFonts w:ascii="Simplified Arabic" w:hAnsi="Simplified Arabic" w:cs="Simplified Arabic"/>
          <w:b/>
          <w:bCs/>
          <w:shadow/>
          <w:color w:val="993366"/>
          <w:sz w:val="30"/>
          <w:szCs w:val="30"/>
          <w:rtl/>
          <w:lang w:bidi="ar-MA"/>
        </w:rPr>
      </w:pPr>
      <w:r w:rsidRPr="00E34FF3">
        <w:rPr>
          <w:rFonts w:ascii="Simplified Arabic" w:hAnsi="Simplified Arabic" w:cs="Simplified Arabic" w:hint="cs"/>
          <w:b/>
          <w:bCs/>
          <w:shadow/>
          <w:color w:val="993366"/>
          <w:sz w:val="30"/>
          <w:szCs w:val="30"/>
          <w:rtl/>
          <w:lang w:bidi="ar-MA"/>
        </w:rPr>
        <w:t xml:space="preserve">المدرسة الصيفية الدولية 2017 حول </w:t>
      </w:r>
    </w:p>
    <w:p w:rsidR="00E34FF3" w:rsidRPr="00E34FF3" w:rsidRDefault="00E34FF3" w:rsidP="00E34FF3">
      <w:pPr>
        <w:bidi/>
        <w:ind w:left="1274" w:hanging="1275"/>
        <w:jc w:val="center"/>
        <w:rPr>
          <w:rFonts w:ascii="Simplified Arabic" w:hAnsi="Simplified Arabic" w:cs="Simplified Arabic"/>
          <w:b/>
          <w:bCs/>
          <w:shadow/>
          <w:color w:val="993366"/>
          <w:sz w:val="30"/>
          <w:szCs w:val="30"/>
          <w:rtl/>
          <w:lang w:bidi="ar-MA"/>
        </w:rPr>
      </w:pPr>
      <w:r w:rsidRPr="00E34FF3">
        <w:rPr>
          <w:rFonts w:ascii="Simplified Arabic" w:hAnsi="Simplified Arabic" w:cs="Simplified Arabic" w:hint="cs"/>
          <w:b/>
          <w:bCs/>
          <w:shadow/>
          <w:color w:val="993366"/>
          <w:sz w:val="30"/>
          <w:szCs w:val="30"/>
          <w:rtl/>
          <w:lang w:bidi="ar-MA"/>
        </w:rPr>
        <w:t>"قياس وتحليل الفقر المتعدد الأبعاد"</w:t>
      </w:r>
    </w:p>
    <w:p w:rsidR="00E34FF3" w:rsidRPr="00E34FF3" w:rsidRDefault="00E34FF3" w:rsidP="00E34FF3">
      <w:pPr>
        <w:bidi/>
        <w:ind w:left="1274" w:hanging="1275"/>
        <w:jc w:val="center"/>
        <w:rPr>
          <w:rFonts w:ascii="Simplified Arabic" w:hAnsi="Simplified Arabic" w:cs="Simplified Arabic"/>
          <w:b/>
          <w:bCs/>
          <w:shadow/>
          <w:color w:val="993366"/>
          <w:sz w:val="30"/>
          <w:szCs w:val="30"/>
          <w:rtl/>
          <w:lang w:bidi="ar-MA"/>
        </w:rPr>
      </w:pPr>
      <w:r w:rsidRPr="00E34FF3">
        <w:rPr>
          <w:rFonts w:ascii="Simplified Arabic" w:hAnsi="Simplified Arabic" w:cs="Simplified Arabic" w:hint="cs"/>
          <w:b/>
          <w:bCs/>
          <w:shadow/>
          <w:color w:val="993366"/>
          <w:sz w:val="30"/>
          <w:szCs w:val="30"/>
          <w:rtl/>
          <w:lang w:bidi="ar-MA"/>
        </w:rPr>
        <w:t>مراكش، 03-15 يوليوز 2017</w:t>
      </w:r>
    </w:p>
    <w:p w:rsidR="009E6697" w:rsidRDefault="009E6697" w:rsidP="009E6697">
      <w:pPr>
        <w:bidi/>
        <w:ind w:left="1274" w:hanging="1275"/>
        <w:jc w:val="both"/>
        <w:rPr>
          <w:rFonts w:ascii="Book Antiqua" w:hAnsi="Book Antiqua"/>
          <w:b/>
          <w:bCs/>
          <w:color w:val="7F7F7F" w:themeColor="text1" w:themeTint="80"/>
          <w:sz w:val="32"/>
          <w:szCs w:val="32"/>
          <w:lang w:bidi="ar-MA"/>
        </w:rPr>
      </w:pPr>
    </w:p>
    <w:p w:rsidR="00181798" w:rsidRDefault="00181798" w:rsidP="00181798">
      <w:pPr>
        <w:bidi/>
        <w:ind w:left="1274" w:hanging="1275"/>
        <w:jc w:val="both"/>
        <w:rPr>
          <w:rFonts w:ascii="Book Antiqua" w:hAnsi="Book Antiqua"/>
          <w:b/>
          <w:bCs/>
          <w:color w:val="7F7F7F" w:themeColor="text1" w:themeTint="80"/>
          <w:sz w:val="32"/>
          <w:szCs w:val="32"/>
          <w:lang w:bidi="ar-MA"/>
        </w:rPr>
      </w:pPr>
    </w:p>
    <w:p w:rsidR="00E34FF3" w:rsidRDefault="00E34FF3" w:rsidP="00E34FF3">
      <w:pPr>
        <w:bidi/>
        <w:ind w:firstLine="708"/>
        <w:jc w:val="both"/>
        <w:rPr>
          <w:rFonts w:ascii="Arial" w:hAnsi="Arial"/>
          <w:b/>
          <w:bCs/>
          <w:color w:val="7F7F7F" w:themeColor="text1" w:themeTint="80"/>
          <w:sz w:val="30"/>
          <w:szCs w:val="30"/>
          <w:lang w:bidi="ar-MA"/>
        </w:rPr>
      </w:pPr>
      <w:r w:rsidRPr="00E34FF3">
        <w:rPr>
          <w:rFonts w:ascii="Arial" w:hAnsi="Arial" w:hint="cs"/>
          <w:b/>
          <w:bCs/>
          <w:color w:val="7F7F7F" w:themeColor="text1" w:themeTint="80"/>
          <w:sz w:val="30"/>
          <w:szCs w:val="30"/>
          <w:rtl/>
          <w:lang w:bidi="ar-MA"/>
        </w:rPr>
        <w:t xml:space="preserve">على هامش أشغال الدورة 61 للمؤتمر العالمي للإحصاء، نظمت المندوبية السامية للتخطيط بشراكة مع مركز مبادرة أوكسفورد للفقر والتنمية البشرية، لأول مرة بإفريقيا، الدورة العاشرة للمدرسة الصيفية الدولية، من 03 إلى 15 يوليوز بمراكش. و عرفت هذه الدورة التكوينية مشاركة 78 باحث ومهني وجامعي ينتمون إلى 35 دولة من مختلف القارات، مختصين في الدراسات السوسيو-اقتصادية والإحصائية حول ظاهرة الفقر. </w:t>
      </w:r>
    </w:p>
    <w:p w:rsidR="00E34FF3" w:rsidRPr="00E34FF3" w:rsidRDefault="00E34FF3" w:rsidP="00E34FF3">
      <w:pPr>
        <w:bidi/>
        <w:ind w:firstLine="708"/>
        <w:jc w:val="both"/>
        <w:rPr>
          <w:rFonts w:ascii="Arial" w:hAnsi="Arial"/>
          <w:b/>
          <w:bCs/>
          <w:color w:val="7F7F7F" w:themeColor="text1" w:themeTint="80"/>
          <w:sz w:val="30"/>
          <w:szCs w:val="30"/>
          <w:rtl/>
          <w:lang w:bidi="ar-MA"/>
        </w:rPr>
      </w:pPr>
    </w:p>
    <w:p w:rsidR="00E34FF3" w:rsidRDefault="00E34FF3" w:rsidP="00E34FF3">
      <w:pPr>
        <w:bidi/>
        <w:jc w:val="both"/>
        <w:rPr>
          <w:rFonts w:ascii="Arial" w:hAnsi="Arial"/>
          <w:b/>
          <w:bCs/>
          <w:color w:val="7F7F7F" w:themeColor="text1" w:themeTint="80"/>
          <w:sz w:val="30"/>
          <w:szCs w:val="30"/>
          <w:lang w:bidi="ar-MA"/>
        </w:rPr>
      </w:pPr>
      <w:r w:rsidRPr="00E34FF3">
        <w:rPr>
          <w:rFonts w:ascii="Arial" w:hAnsi="Arial"/>
          <w:b/>
          <w:bCs/>
          <w:color w:val="7F7F7F" w:themeColor="text1" w:themeTint="80"/>
          <w:sz w:val="30"/>
          <w:szCs w:val="30"/>
          <w:rtl/>
          <w:lang w:bidi="ar-MA"/>
        </w:rPr>
        <w:tab/>
      </w:r>
      <w:r w:rsidRPr="00E34FF3">
        <w:rPr>
          <w:rFonts w:ascii="Arial" w:hAnsi="Arial" w:hint="cs"/>
          <w:b/>
          <w:bCs/>
          <w:color w:val="7F7F7F" w:themeColor="text1" w:themeTint="80"/>
          <w:sz w:val="30"/>
          <w:szCs w:val="30"/>
          <w:rtl/>
          <w:lang w:bidi="ar-MA"/>
        </w:rPr>
        <w:t>وبهذه المناسبة، ثمَّن المؤطرون والمشاركون التقدم المحرز في المغرب في مجالات قياس مؤشرات التنمية البشرية والعيش الكريم بشقيه الموضوعي والذاتي والفقر النقدي والفقر المتعدد الأبعاد، وذلك حسب مقاربتي مركز أوكسفورد والمندوبية السامية للتخطيط، وكذا حصيلة الأشغال المنجزة ومختلف المناهج التحليلية المعتمدة لتنزيل مقاربات وقياس وتحليل الفوارق الاجتماعية والترابية على جميع المستويات الجغرافية والبشرية.</w:t>
      </w:r>
    </w:p>
    <w:p w:rsidR="00E34FF3" w:rsidRPr="00E34FF3" w:rsidRDefault="00E34FF3" w:rsidP="00E34FF3">
      <w:pPr>
        <w:bidi/>
        <w:jc w:val="both"/>
        <w:rPr>
          <w:rFonts w:ascii="Arial" w:hAnsi="Arial"/>
          <w:b/>
          <w:bCs/>
          <w:color w:val="7F7F7F" w:themeColor="text1" w:themeTint="80"/>
          <w:sz w:val="30"/>
          <w:szCs w:val="30"/>
          <w:rtl/>
          <w:lang w:bidi="ar-MA"/>
        </w:rPr>
      </w:pPr>
    </w:p>
    <w:p w:rsidR="00E34FF3" w:rsidRDefault="00E34FF3" w:rsidP="00E34FF3">
      <w:pPr>
        <w:bidi/>
        <w:jc w:val="both"/>
        <w:rPr>
          <w:rFonts w:ascii="Arial" w:hAnsi="Arial"/>
          <w:b/>
          <w:bCs/>
          <w:color w:val="7F7F7F" w:themeColor="text1" w:themeTint="80"/>
          <w:sz w:val="30"/>
          <w:szCs w:val="30"/>
          <w:lang w:bidi="ar-MA"/>
        </w:rPr>
      </w:pPr>
      <w:r w:rsidRPr="00E34FF3">
        <w:rPr>
          <w:rFonts w:ascii="Arial" w:hAnsi="Arial"/>
          <w:b/>
          <w:bCs/>
          <w:color w:val="7F7F7F" w:themeColor="text1" w:themeTint="80"/>
          <w:sz w:val="30"/>
          <w:szCs w:val="30"/>
          <w:rtl/>
          <w:lang w:bidi="ar-MA"/>
        </w:rPr>
        <w:tab/>
      </w:r>
      <w:r w:rsidRPr="00E34FF3">
        <w:rPr>
          <w:rFonts w:ascii="Arial" w:hAnsi="Arial" w:hint="cs"/>
          <w:b/>
          <w:bCs/>
          <w:color w:val="7F7F7F" w:themeColor="text1" w:themeTint="80"/>
          <w:sz w:val="30"/>
          <w:szCs w:val="30"/>
          <w:rtl/>
          <w:lang w:bidi="ar-MA"/>
        </w:rPr>
        <w:t>وقد مكن برنامج التدريب من استيعاب المراجع المفاهيمية للعيش الكريم والمناهج القياسية للمؤشرات البسيطة والمركبة الخاصة بهذا الموضوع، وكذا مقاربة مركز أوكسفورد لقياس الفقر المتعدد الأبعاد.</w:t>
      </w:r>
    </w:p>
    <w:p w:rsidR="00E34FF3" w:rsidRPr="00E34FF3" w:rsidRDefault="00E34FF3" w:rsidP="00E34FF3">
      <w:pPr>
        <w:bidi/>
        <w:jc w:val="both"/>
        <w:rPr>
          <w:rFonts w:ascii="Arial" w:hAnsi="Arial"/>
          <w:b/>
          <w:bCs/>
          <w:color w:val="7F7F7F" w:themeColor="text1" w:themeTint="80"/>
          <w:sz w:val="30"/>
          <w:szCs w:val="30"/>
          <w:rtl/>
          <w:lang w:bidi="ar-MA"/>
        </w:rPr>
      </w:pPr>
    </w:p>
    <w:p w:rsidR="00E34FF3" w:rsidRPr="00E34FF3" w:rsidRDefault="00E34FF3" w:rsidP="00E34FF3">
      <w:pPr>
        <w:bidi/>
        <w:jc w:val="both"/>
        <w:rPr>
          <w:rFonts w:ascii="Arial" w:hAnsi="Arial"/>
          <w:b/>
          <w:bCs/>
          <w:color w:val="7F7F7F" w:themeColor="text1" w:themeTint="80"/>
          <w:sz w:val="30"/>
          <w:szCs w:val="30"/>
          <w:rtl/>
          <w:lang w:bidi="ar-MA"/>
        </w:rPr>
      </w:pPr>
      <w:r w:rsidRPr="00E34FF3">
        <w:rPr>
          <w:rFonts w:ascii="Arial" w:hAnsi="Arial"/>
          <w:b/>
          <w:bCs/>
          <w:color w:val="7F7F7F" w:themeColor="text1" w:themeTint="80"/>
          <w:sz w:val="30"/>
          <w:szCs w:val="30"/>
          <w:rtl/>
          <w:lang w:bidi="ar-MA"/>
        </w:rPr>
        <w:tab/>
      </w:r>
      <w:r w:rsidRPr="00E34FF3">
        <w:rPr>
          <w:rFonts w:ascii="Arial" w:hAnsi="Arial" w:hint="cs"/>
          <w:b/>
          <w:bCs/>
          <w:color w:val="7F7F7F" w:themeColor="text1" w:themeTint="80"/>
          <w:sz w:val="30"/>
          <w:szCs w:val="30"/>
          <w:rtl/>
          <w:lang w:bidi="ar-MA"/>
        </w:rPr>
        <w:t>وفي ختام الدورة العاشرة لهذه المدرسة الصيفية الدولية، وعلى هامش أشغال المؤتمر العالمي للإحصاء، تباحث السيد أحمد الحليمي علمي، المندوب السامي للتخطيط، مع السيدة سابينا ألكيير، رئيسة مركز أوكسفورد، حول سبل دعم التعاون الثنائي بين المؤسستين في مجال دعم البحث حول مواضيع العيش الكريم وجودة الحياة والتقدم الاجتماعي. كما تم الاتفاق على بذل الجهود لخلق إطار بالمغرب لدعم قدرات البحث العلمي لفائدة دول إفريقيا خاصة في إطار التعاون جنوب-جنوب.</w:t>
      </w:r>
    </w:p>
    <w:sectPr w:rsidR="00E34FF3" w:rsidRPr="00E34FF3" w:rsidSect="00F537A0">
      <w:footerReference w:type="even" r:id="rId9"/>
      <w:footerReference w:type="default" r:id="rId10"/>
      <w:headerReference w:type="first" r:id="rId11"/>
      <w:footerReference w:type="first" r:id="rId12"/>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F62" w:rsidRDefault="00136F62">
      <w:r>
        <w:separator/>
      </w:r>
    </w:p>
  </w:endnote>
  <w:endnote w:type="continuationSeparator" w:id="1">
    <w:p w:rsidR="00136F62" w:rsidRDefault="00136F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Simplified Arabic">
    <w:panose1 w:val="02020603050405020304"/>
    <w:charset w:val="00"/>
    <w:family w:val="roman"/>
    <w:pitch w:val="variable"/>
    <w:sig w:usb0="00002003" w:usb1="00000000" w:usb2="00000000" w:usb3="00000000" w:csb0="00000041"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E342A6"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E342A6"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E34FF3">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E34FF3">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E342A6">
    <w:pPr>
      <w:pStyle w:val="Pieddepage"/>
    </w:pPr>
    <w:r>
      <w:rPr>
        <w:noProof/>
      </w:rPr>
      <w:pict>
        <v:shapetype id="_x0000_t202" coordsize="21600,21600" o:spt="202" path="m,l,21600r21600,l21600,xe">
          <v:stroke joinstyle="miter"/>
          <v:path gradientshapeok="t" o:connecttype="rect"/>
        </v:shapetype>
        <v:shape id="_x0000_s2055" type="#_x0000_t202" style="position:absolute;margin-left:164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_x0000_s2053" type="#_x0000_t202" style="position:absolute;margin-left:264.95pt;margin-top:.7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0" type="#_x0000_t202" style="position:absolute;margin-left:236pt;margin-top:-15.2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2" type="#_x0000_t202" style="position:absolute;margin-left:-75.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place">
                  <w:smartTag w:uri="urn:schemas-microsoft-com:office:smarttags" w:element="City">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AE3BF1" w:rsidRPr="00773F09" w:rsidRDefault="00AE3BF1"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142.95pt;margin-top:.7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1" type="#_x0000_t202" style="position:absolute;margin-left:-55pt;margin-top:2.05pt;width:180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F62" w:rsidRDefault="00136F62">
      <w:r>
        <w:separator/>
      </w:r>
    </w:p>
  </w:footnote>
  <w:footnote w:type="continuationSeparator" w:id="1">
    <w:p w:rsidR="00136F62" w:rsidRDefault="00136F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2523DB" w:rsidP="004E6CF3">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7C5678B"/>
    <w:multiLevelType w:val="hybridMultilevel"/>
    <w:tmpl w:val="46A23C68"/>
    <w:lvl w:ilvl="0" w:tplc="2982B1B0">
      <w:numFmt w:val="bullet"/>
      <w:lvlText w:val="-"/>
      <w:lvlJc w:val="left"/>
      <w:pPr>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37890"/>
    <o:shapelayout v:ext="edit">
      <o:idmap v:ext="edit" data="2"/>
    </o:shapelayout>
  </w:hdrShapeDefaults>
  <w:footnotePr>
    <w:footnote w:id="0"/>
    <w:footnote w:id="1"/>
  </w:footnotePr>
  <w:endnotePr>
    <w:endnote w:id="0"/>
    <w:endnote w:id="1"/>
  </w:endnotePr>
  <w:compat/>
  <w:rsids>
    <w:rsidRoot w:val="00A7067D"/>
    <w:rsid w:val="000025B3"/>
    <w:rsid w:val="00002BA4"/>
    <w:rsid w:val="00010F70"/>
    <w:rsid w:val="0001390E"/>
    <w:rsid w:val="00013A7F"/>
    <w:rsid w:val="00013C22"/>
    <w:rsid w:val="000152BC"/>
    <w:rsid w:val="0001611A"/>
    <w:rsid w:val="00016D3B"/>
    <w:rsid w:val="000205FA"/>
    <w:rsid w:val="00024095"/>
    <w:rsid w:val="00027850"/>
    <w:rsid w:val="000355D9"/>
    <w:rsid w:val="00050A6E"/>
    <w:rsid w:val="000539D4"/>
    <w:rsid w:val="000554EE"/>
    <w:rsid w:val="00060321"/>
    <w:rsid w:val="00064386"/>
    <w:rsid w:val="0006553F"/>
    <w:rsid w:val="00066C04"/>
    <w:rsid w:val="00070037"/>
    <w:rsid w:val="00070F24"/>
    <w:rsid w:val="00081BE5"/>
    <w:rsid w:val="00085E86"/>
    <w:rsid w:val="00091170"/>
    <w:rsid w:val="00093DC5"/>
    <w:rsid w:val="00096831"/>
    <w:rsid w:val="000A162D"/>
    <w:rsid w:val="000A199F"/>
    <w:rsid w:val="000A3BE9"/>
    <w:rsid w:val="000A4F68"/>
    <w:rsid w:val="000B2A3E"/>
    <w:rsid w:val="000B72AD"/>
    <w:rsid w:val="000B7948"/>
    <w:rsid w:val="000C1943"/>
    <w:rsid w:val="000C5E54"/>
    <w:rsid w:val="000C673D"/>
    <w:rsid w:val="000C7682"/>
    <w:rsid w:val="000D25AF"/>
    <w:rsid w:val="000D3227"/>
    <w:rsid w:val="000E21D3"/>
    <w:rsid w:val="000E7503"/>
    <w:rsid w:val="00100AF5"/>
    <w:rsid w:val="001063C7"/>
    <w:rsid w:val="00107113"/>
    <w:rsid w:val="00114C7E"/>
    <w:rsid w:val="00116B4A"/>
    <w:rsid w:val="00120AF1"/>
    <w:rsid w:val="0012265F"/>
    <w:rsid w:val="00136F62"/>
    <w:rsid w:val="00137652"/>
    <w:rsid w:val="001379C2"/>
    <w:rsid w:val="001437B0"/>
    <w:rsid w:val="001513A6"/>
    <w:rsid w:val="00153DC3"/>
    <w:rsid w:val="00155095"/>
    <w:rsid w:val="00155EBB"/>
    <w:rsid w:val="001630F0"/>
    <w:rsid w:val="0016363C"/>
    <w:rsid w:val="001640AC"/>
    <w:rsid w:val="00173DF2"/>
    <w:rsid w:val="00174719"/>
    <w:rsid w:val="00176CC0"/>
    <w:rsid w:val="00177EC0"/>
    <w:rsid w:val="00181798"/>
    <w:rsid w:val="00181EFF"/>
    <w:rsid w:val="001907EE"/>
    <w:rsid w:val="001A01E4"/>
    <w:rsid w:val="001A1A9C"/>
    <w:rsid w:val="001A2FF3"/>
    <w:rsid w:val="001A7093"/>
    <w:rsid w:val="001B2CB8"/>
    <w:rsid w:val="001C3920"/>
    <w:rsid w:val="001C4BE1"/>
    <w:rsid w:val="001D0516"/>
    <w:rsid w:val="001D07F7"/>
    <w:rsid w:val="001D0B13"/>
    <w:rsid w:val="001D34E6"/>
    <w:rsid w:val="001D57E1"/>
    <w:rsid w:val="001E05D5"/>
    <w:rsid w:val="001E6C1F"/>
    <w:rsid w:val="001F1343"/>
    <w:rsid w:val="001F3482"/>
    <w:rsid w:val="001F4836"/>
    <w:rsid w:val="001F6AD9"/>
    <w:rsid w:val="002008E9"/>
    <w:rsid w:val="00205A6A"/>
    <w:rsid w:val="00206659"/>
    <w:rsid w:val="002100FC"/>
    <w:rsid w:val="002139B6"/>
    <w:rsid w:val="00220DF6"/>
    <w:rsid w:val="0022299E"/>
    <w:rsid w:val="0022597E"/>
    <w:rsid w:val="0023043F"/>
    <w:rsid w:val="002316A6"/>
    <w:rsid w:val="002353F2"/>
    <w:rsid w:val="002375D9"/>
    <w:rsid w:val="00242C76"/>
    <w:rsid w:val="00242CBE"/>
    <w:rsid w:val="002443AA"/>
    <w:rsid w:val="0024532B"/>
    <w:rsid w:val="0024586A"/>
    <w:rsid w:val="00250401"/>
    <w:rsid w:val="002523DB"/>
    <w:rsid w:val="00256291"/>
    <w:rsid w:val="002603C8"/>
    <w:rsid w:val="00262AA7"/>
    <w:rsid w:val="00264343"/>
    <w:rsid w:val="00264D30"/>
    <w:rsid w:val="00271922"/>
    <w:rsid w:val="0028585A"/>
    <w:rsid w:val="00286F23"/>
    <w:rsid w:val="00287656"/>
    <w:rsid w:val="00290B88"/>
    <w:rsid w:val="002A281B"/>
    <w:rsid w:val="002A5A7C"/>
    <w:rsid w:val="002A688F"/>
    <w:rsid w:val="002A7075"/>
    <w:rsid w:val="002B2CF6"/>
    <w:rsid w:val="002C02CC"/>
    <w:rsid w:val="002C09B2"/>
    <w:rsid w:val="002C6433"/>
    <w:rsid w:val="002D022C"/>
    <w:rsid w:val="002D3BD2"/>
    <w:rsid w:val="002D49EF"/>
    <w:rsid w:val="002E3ABA"/>
    <w:rsid w:val="002F3B72"/>
    <w:rsid w:val="0030536A"/>
    <w:rsid w:val="0030605C"/>
    <w:rsid w:val="003121A0"/>
    <w:rsid w:val="00314191"/>
    <w:rsid w:val="00316A57"/>
    <w:rsid w:val="0031735D"/>
    <w:rsid w:val="003243B5"/>
    <w:rsid w:val="00326824"/>
    <w:rsid w:val="00327972"/>
    <w:rsid w:val="003347C0"/>
    <w:rsid w:val="0033724B"/>
    <w:rsid w:val="00341BE6"/>
    <w:rsid w:val="00346F33"/>
    <w:rsid w:val="00351D4C"/>
    <w:rsid w:val="00354764"/>
    <w:rsid w:val="003557D2"/>
    <w:rsid w:val="00363029"/>
    <w:rsid w:val="003671BE"/>
    <w:rsid w:val="00376C2C"/>
    <w:rsid w:val="00376C4A"/>
    <w:rsid w:val="00385013"/>
    <w:rsid w:val="0039063A"/>
    <w:rsid w:val="00393B90"/>
    <w:rsid w:val="00393EF8"/>
    <w:rsid w:val="003A14B5"/>
    <w:rsid w:val="003A17E2"/>
    <w:rsid w:val="003A5CB2"/>
    <w:rsid w:val="003B7C9A"/>
    <w:rsid w:val="003C357A"/>
    <w:rsid w:val="003D1732"/>
    <w:rsid w:val="003D63A4"/>
    <w:rsid w:val="003E5DDB"/>
    <w:rsid w:val="003F28EA"/>
    <w:rsid w:val="003F445E"/>
    <w:rsid w:val="00401D3E"/>
    <w:rsid w:val="00403A20"/>
    <w:rsid w:val="00421487"/>
    <w:rsid w:val="0042664F"/>
    <w:rsid w:val="004275D6"/>
    <w:rsid w:val="00436566"/>
    <w:rsid w:val="00446DB7"/>
    <w:rsid w:val="00447FBC"/>
    <w:rsid w:val="00455305"/>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D550D"/>
    <w:rsid w:val="004D7A5D"/>
    <w:rsid w:val="004E1CDD"/>
    <w:rsid w:val="004E36E2"/>
    <w:rsid w:val="004E51D6"/>
    <w:rsid w:val="004E67F8"/>
    <w:rsid w:val="004E6CF3"/>
    <w:rsid w:val="004F512A"/>
    <w:rsid w:val="004F572F"/>
    <w:rsid w:val="004F57F8"/>
    <w:rsid w:val="004F60EB"/>
    <w:rsid w:val="004F62DC"/>
    <w:rsid w:val="005052E3"/>
    <w:rsid w:val="0051103B"/>
    <w:rsid w:val="005111B4"/>
    <w:rsid w:val="005126CC"/>
    <w:rsid w:val="005178FE"/>
    <w:rsid w:val="005221A2"/>
    <w:rsid w:val="0052236C"/>
    <w:rsid w:val="0052635A"/>
    <w:rsid w:val="00533EE5"/>
    <w:rsid w:val="00537897"/>
    <w:rsid w:val="00541C46"/>
    <w:rsid w:val="00542043"/>
    <w:rsid w:val="00542E3A"/>
    <w:rsid w:val="00547ECD"/>
    <w:rsid w:val="00550169"/>
    <w:rsid w:val="00564AE3"/>
    <w:rsid w:val="005678E6"/>
    <w:rsid w:val="0057148E"/>
    <w:rsid w:val="00571918"/>
    <w:rsid w:val="005746EB"/>
    <w:rsid w:val="005754A6"/>
    <w:rsid w:val="005814DE"/>
    <w:rsid w:val="00582403"/>
    <w:rsid w:val="005909CA"/>
    <w:rsid w:val="00590E1B"/>
    <w:rsid w:val="005933D5"/>
    <w:rsid w:val="00594250"/>
    <w:rsid w:val="00594D60"/>
    <w:rsid w:val="00594FBA"/>
    <w:rsid w:val="00595235"/>
    <w:rsid w:val="005B0675"/>
    <w:rsid w:val="005B3582"/>
    <w:rsid w:val="005B48EA"/>
    <w:rsid w:val="005B7CAA"/>
    <w:rsid w:val="005C28E5"/>
    <w:rsid w:val="005C5B32"/>
    <w:rsid w:val="005C707A"/>
    <w:rsid w:val="005C7D21"/>
    <w:rsid w:val="005D0550"/>
    <w:rsid w:val="005D14CD"/>
    <w:rsid w:val="005D71A1"/>
    <w:rsid w:val="005D72D0"/>
    <w:rsid w:val="005E3BDC"/>
    <w:rsid w:val="005E4938"/>
    <w:rsid w:val="00602674"/>
    <w:rsid w:val="00604836"/>
    <w:rsid w:val="0061089F"/>
    <w:rsid w:val="00610ADF"/>
    <w:rsid w:val="00611B94"/>
    <w:rsid w:val="0061442D"/>
    <w:rsid w:val="00621F5D"/>
    <w:rsid w:val="00630E13"/>
    <w:rsid w:val="0063123E"/>
    <w:rsid w:val="00633846"/>
    <w:rsid w:val="00633BBA"/>
    <w:rsid w:val="006351D0"/>
    <w:rsid w:val="00635AEC"/>
    <w:rsid w:val="00637A38"/>
    <w:rsid w:val="006418B5"/>
    <w:rsid w:val="00650FBE"/>
    <w:rsid w:val="00656EDF"/>
    <w:rsid w:val="00661B0F"/>
    <w:rsid w:val="00665592"/>
    <w:rsid w:val="00667E75"/>
    <w:rsid w:val="00667ECC"/>
    <w:rsid w:val="0067021B"/>
    <w:rsid w:val="006707C0"/>
    <w:rsid w:val="006732B3"/>
    <w:rsid w:val="00674081"/>
    <w:rsid w:val="00682878"/>
    <w:rsid w:val="0068506D"/>
    <w:rsid w:val="00687A8F"/>
    <w:rsid w:val="00690CED"/>
    <w:rsid w:val="00692552"/>
    <w:rsid w:val="00694FF6"/>
    <w:rsid w:val="00695BAE"/>
    <w:rsid w:val="006A3883"/>
    <w:rsid w:val="006A77BF"/>
    <w:rsid w:val="006B5F68"/>
    <w:rsid w:val="006C77C9"/>
    <w:rsid w:val="006D0113"/>
    <w:rsid w:val="006D22BC"/>
    <w:rsid w:val="006D4F49"/>
    <w:rsid w:val="006D7AEF"/>
    <w:rsid w:val="006D7FA4"/>
    <w:rsid w:val="006E2C7A"/>
    <w:rsid w:val="006E456F"/>
    <w:rsid w:val="006E5679"/>
    <w:rsid w:val="006E608B"/>
    <w:rsid w:val="006E7909"/>
    <w:rsid w:val="00700E75"/>
    <w:rsid w:val="007064CC"/>
    <w:rsid w:val="007206D4"/>
    <w:rsid w:val="007273F0"/>
    <w:rsid w:val="00730CFE"/>
    <w:rsid w:val="007320F2"/>
    <w:rsid w:val="00737D26"/>
    <w:rsid w:val="00737E9A"/>
    <w:rsid w:val="00740698"/>
    <w:rsid w:val="007418E0"/>
    <w:rsid w:val="00752832"/>
    <w:rsid w:val="00761703"/>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27D0"/>
    <w:rsid w:val="007B540C"/>
    <w:rsid w:val="007B68AF"/>
    <w:rsid w:val="007B7FEE"/>
    <w:rsid w:val="007C2982"/>
    <w:rsid w:val="007C5D2B"/>
    <w:rsid w:val="007C6380"/>
    <w:rsid w:val="007D7F9B"/>
    <w:rsid w:val="007E1420"/>
    <w:rsid w:val="007E1CA4"/>
    <w:rsid w:val="007E2D18"/>
    <w:rsid w:val="007E33CA"/>
    <w:rsid w:val="007E474D"/>
    <w:rsid w:val="007E47FC"/>
    <w:rsid w:val="007E7A82"/>
    <w:rsid w:val="007F475F"/>
    <w:rsid w:val="007F478E"/>
    <w:rsid w:val="007F4A8D"/>
    <w:rsid w:val="00803256"/>
    <w:rsid w:val="008043F5"/>
    <w:rsid w:val="0080593A"/>
    <w:rsid w:val="00806946"/>
    <w:rsid w:val="00807DC4"/>
    <w:rsid w:val="00811CEF"/>
    <w:rsid w:val="008148E1"/>
    <w:rsid w:val="00817D3A"/>
    <w:rsid w:val="00822820"/>
    <w:rsid w:val="008373A3"/>
    <w:rsid w:val="0084269C"/>
    <w:rsid w:val="00851CE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1242"/>
    <w:rsid w:val="008A15E2"/>
    <w:rsid w:val="008A2CAA"/>
    <w:rsid w:val="008A4CF7"/>
    <w:rsid w:val="008A6A9C"/>
    <w:rsid w:val="008B32BE"/>
    <w:rsid w:val="008B365D"/>
    <w:rsid w:val="008C2C3C"/>
    <w:rsid w:val="008C79BB"/>
    <w:rsid w:val="008D1587"/>
    <w:rsid w:val="008D38D9"/>
    <w:rsid w:val="008D4AC7"/>
    <w:rsid w:val="008D767F"/>
    <w:rsid w:val="008E57C2"/>
    <w:rsid w:val="008F416D"/>
    <w:rsid w:val="008F6D54"/>
    <w:rsid w:val="00900744"/>
    <w:rsid w:val="00900B2E"/>
    <w:rsid w:val="00930BC1"/>
    <w:rsid w:val="00931126"/>
    <w:rsid w:val="00944B4F"/>
    <w:rsid w:val="0095153B"/>
    <w:rsid w:val="00953DB4"/>
    <w:rsid w:val="00960C51"/>
    <w:rsid w:val="00961216"/>
    <w:rsid w:val="00965163"/>
    <w:rsid w:val="00965E2B"/>
    <w:rsid w:val="00970294"/>
    <w:rsid w:val="009750B7"/>
    <w:rsid w:val="009801E4"/>
    <w:rsid w:val="00984C53"/>
    <w:rsid w:val="00990C6F"/>
    <w:rsid w:val="00996F92"/>
    <w:rsid w:val="009A205F"/>
    <w:rsid w:val="009A3A8A"/>
    <w:rsid w:val="009A4BB0"/>
    <w:rsid w:val="009B2B2B"/>
    <w:rsid w:val="009C0E61"/>
    <w:rsid w:val="009C384D"/>
    <w:rsid w:val="009D0EEB"/>
    <w:rsid w:val="009D1867"/>
    <w:rsid w:val="009D3F74"/>
    <w:rsid w:val="009D664A"/>
    <w:rsid w:val="009E1925"/>
    <w:rsid w:val="009E3005"/>
    <w:rsid w:val="009E4032"/>
    <w:rsid w:val="009E4BD5"/>
    <w:rsid w:val="009E6697"/>
    <w:rsid w:val="009F5937"/>
    <w:rsid w:val="00A028B9"/>
    <w:rsid w:val="00A03537"/>
    <w:rsid w:val="00A03BBB"/>
    <w:rsid w:val="00A06843"/>
    <w:rsid w:val="00A07E32"/>
    <w:rsid w:val="00A11972"/>
    <w:rsid w:val="00A16299"/>
    <w:rsid w:val="00A17CEA"/>
    <w:rsid w:val="00A250DB"/>
    <w:rsid w:val="00A27B98"/>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63"/>
    <w:rsid w:val="00A76F8C"/>
    <w:rsid w:val="00A821C4"/>
    <w:rsid w:val="00A8308B"/>
    <w:rsid w:val="00A834E9"/>
    <w:rsid w:val="00A87B84"/>
    <w:rsid w:val="00AA3E6A"/>
    <w:rsid w:val="00AA48F7"/>
    <w:rsid w:val="00AA723E"/>
    <w:rsid w:val="00AA7579"/>
    <w:rsid w:val="00AB16AA"/>
    <w:rsid w:val="00AB4E07"/>
    <w:rsid w:val="00AB6A95"/>
    <w:rsid w:val="00AC09CB"/>
    <w:rsid w:val="00AC198C"/>
    <w:rsid w:val="00AC3133"/>
    <w:rsid w:val="00AC3EF4"/>
    <w:rsid w:val="00AC44F5"/>
    <w:rsid w:val="00AC5B9D"/>
    <w:rsid w:val="00AD3FE4"/>
    <w:rsid w:val="00AD7D28"/>
    <w:rsid w:val="00AE05A7"/>
    <w:rsid w:val="00AE316E"/>
    <w:rsid w:val="00AE3BF1"/>
    <w:rsid w:val="00AE4320"/>
    <w:rsid w:val="00AE61E0"/>
    <w:rsid w:val="00AF442C"/>
    <w:rsid w:val="00AF5ED0"/>
    <w:rsid w:val="00AF74CA"/>
    <w:rsid w:val="00B01F8F"/>
    <w:rsid w:val="00B03879"/>
    <w:rsid w:val="00B065DA"/>
    <w:rsid w:val="00B10250"/>
    <w:rsid w:val="00B12082"/>
    <w:rsid w:val="00B247B4"/>
    <w:rsid w:val="00B317EB"/>
    <w:rsid w:val="00B31D24"/>
    <w:rsid w:val="00B35A48"/>
    <w:rsid w:val="00B37707"/>
    <w:rsid w:val="00B417BE"/>
    <w:rsid w:val="00B42470"/>
    <w:rsid w:val="00B43C5F"/>
    <w:rsid w:val="00B476C7"/>
    <w:rsid w:val="00B532BA"/>
    <w:rsid w:val="00B54E46"/>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41AF"/>
    <w:rsid w:val="00BA5F9D"/>
    <w:rsid w:val="00BB0EA8"/>
    <w:rsid w:val="00BB27CA"/>
    <w:rsid w:val="00BC2E39"/>
    <w:rsid w:val="00BC2EE7"/>
    <w:rsid w:val="00BC49B4"/>
    <w:rsid w:val="00BD05AA"/>
    <w:rsid w:val="00BD0B26"/>
    <w:rsid w:val="00BD3618"/>
    <w:rsid w:val="00BD611F"/>
    <w:rsid w:val="00BD7B29"/>
    <w:rsid w:val="00BE10A5"/>
    <w:rsid w:val="00BE12C8"/>
    <w:rsid w:val="00C005F2"/>
    <w:rsid w:val="00C02BDF"/>
    <w:rsid w:val="00C03E14"/>
    <w:rsid w:val="00C10731"/>
    <w:rsid w:val="00C10BDD"/>
    <w:rsid w:val="00C10D8B"/>
    <w:rsid w:val="00C14DCE"/>
    <w:rsid w:val="00C26145"/>
    <w:rsid w:val="00C31EF5"/>
    <w:rsid w:val="00C35AA5"/>
    <w:rsid w:val="00C36CAE"/>
    <w:rsid w:val="00C37563"/>
    <w:rsid w:val="00C455CF"/>
    <w:rsid w:val="00C45E08"/>
    <w:rsid w:val="00C509B9"/>
    <w:rsid w:val="00C5584A"/>
    <w:rsid w:val="00C569B9"/>
    <w:rsid w:val="00C57DE2"/>
    <w:rsid w:val="00C77AA4"/>
    <w:rsid w:val="00C825C2"/>
    <w:rsid w:val="00C92504"/>
    <w:rsid w:val="00C92E38"/>
    <w:rsid w:val="00CA2232"/>
    <w:rsid w:val="00CA7648"/>
    <w:rsid w:val="00CB05C8"/>
    <w:rsid w:val="00CB3A44"/>
    <w:rsid w:val="00CC0D73"/>
    <w:rsid w:val="00CC289A"/>
    <w:rsid w:val="00CC5A17"/>
    <w:rsid w:val="00CC5F3B"/>
    <w:rsid w:val="00CD1784"/>
    <w:rsid w:val="00CD6E99"/>
    <w:rsid w:val="00CD7C5C"/>
    <w:rsid w:val="00CE08CE"/>
    <w:rsid w:val="00CE718A"/>
    <w:rsid w:val="00CE7BB5"/>
    <w:rsid w:val="00CF3217"/>
    <w:rsid w:val="00D01031"/>
    <w:rsid w:val="00D02AC8"/>
    <w:rsid w:val="00D07E75"/>
    <w:rsid w:val="00D12FA1"/>
    <w:rsid w:val="00D15EC7"/>
    <w:rsid w:val="00D224CC"/>
    <w:rsid w:val="00D30672"/>
    <w:rsid w:val="00D30B74"/>
    <w:rsid w:val="00D3608E"/>
    <w:rsid w:val="00D40AE4"/>
    <w:rsid w:val="00D43226"/>
    <w:rsid w:val="00D46A93"/>
    <w:rsid w:val="00D4763E"/>
    <w:rsid w:val="00D60382"/>
    <w:rsid w:val="00D63172"/>
    <w:rsid w:val="00D71C17"/>
    <w:rsid w:val="00D71FF6"/>
    <w:rsid w:val="00D801F5"/>
    <w:rsid w:val="00D820EB"/>
    <w:rsid w:val="00D82174"/>
    <w:rsid w:val="00D827F9"/>
    <w:rsid w:val="00DA5A4B"/>
    <w:rsid w:val="00DB27A9"/>
    <w:rsid w:val="00DB293A"/>
    <w:rsid w:val="00DB41D2"/>
    <w:rsid w:val="00DB5B3F"/>
    <w:rsid w:val="00DC0C38"/>
    <w:rsid w:val="00DC58B4"/>
    <w:rsid w:val="00DD1685"/>
    <w:rsid w:val="00DD4344"/>
    <w:rsid w:val="00DD4AEF"/>
    <w:rsid w:val="00DD4E19"/>
    <w:rsid w:val="00DD5A2F"/>
    <w:rsid w:val="00DE1986"/>
    <w:rsid w:val="00DE635A"/>
    <w:rsid w:val="00E022E3"/>
    <w:rsid w:val="00E03B7C"/>
    <w:rsid w:val="00E052C6"/>
    <w:rsid w:val="00E10773"/>
    <w:rsid w:val="00E11DF5"/>
    <w:rsid w:val="00E1478F"/>
    <w:rsid w:val="00E2252B"/>
    <w:rsid w:val="00E225AC"/>
    <w:rsid w:val="00E24DC2"/>
    <w:rsid w:val="00E30992"/>
    <w:rsid w:val="00E32D1F"/>
    <w:rsid w:val="00E342A6"/>
    <w:rsid w:val="00E343C3"/>
    <w:rsid w:val="00E34FF3"/>
    <w:rsid w:val="00E40104"/>
    <w:rsid w:val="00E41A5C"/>
    <w:rsid w:val="00E52A17"/>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6140"/>
    <w:rsid w:val="00EE0046"/>
    <w:rsid w:val="00EE549F"/>
    <w:rsid w:val="00EE5D39"/>
    <w:rsid w:val="00EE7406"/>
    <w:rsid w:val="00EF13CA"/>
    <w:rsid w:val="00F1016F"/>
    <w:rsid w:val="00F11331"/>
    <w:rsid w:val="00F13493"/>
    <w:rsid w:val="00F15891"/>
    <w:rsid w:val="00F16832"/>
    <w:rsid w:val="00F220B7"/>
    <w:rsid w:val="00F24784"/>
    <w:rsid w:val="00F2657B"/>
    <w:rsid w:val="00F30486"/>
    <w:rsid w:val="00F30675"/>
    <w:rsid w:val="00F35B0B"/>
    <w:rsid w:val="00F35C32"/>
    <w:rsid w:val="00F4704E"/>
    <w:rsid w:val="00F51740"/>
    <w:rsid w:val="00F52F2E"/>
    <w:rsid w:val="00F537A0"/>
    <w:rsid w:val="00F549CF"/>
    <w:rsid w:val="00F566E9"/>
    <w:rsid w:val="00F61F8F"/>
    <w:rsid w:val="00F63B2E"/>
    <w:rsid w:val="00F66232"/>
    <w:rsid w:val="00F6696A"/>
    <w:rsid w:val="00F72EC6"/>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2B9C"/>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0F82"/>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sid w:val="000355D9"/>
    <w:rPr>
      <w:rFonts w:ascii="Cambria" w:eastAsia="Times New Roman" w:hAnsi="Cambria" w:cs="Times New Roman"/>
      <w:b/>
      <w:bCs/>
      <w:i/>
      <w:iCs/>
      <w:sz w:val="28"/>
      <w:szCs w:val="28"/>
    </w:rPr>
  </w:style>
  <w:style w:type="character" w:customStyle="1" w:styleId="Titre3Car">
    <w:name w:val="Titre 3 Car"/>
    <w:link w:val="Titre3"/>
    <w:uiPriority w:val="9"/>
    <w:semiHidden/>
    <w:rsid w:val="000355D9"/>
    <w:rPr>
      <w:rFonts w:ascii="Cambria" w:eastAsia="Times New Roman"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rsid w:val="000355D9"/>
    <w:rPr>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rsid w:val="000355D9"/>
    <w:rPr>
      <w:sz w:val="24"/>
      <w:szCs w:val="24"/>
    </w:rPr>
  </w:style>
  <w:style w:type="paragraph" w:styleId="Titre">
    <w:name w:val="Title"/>
    <w:basedOn w:val="Normal"/>
    <w:link w:val="TitreCar"/>
    <w:uiPriority w:val="10"/>
    <w:qFormat/>
    <w:rsid w:val="00AC3133"/>
    <w:pPr>
      <w:jc w:val="center"/>
    </w:pPr>
    <w:rPr>
      <w:b/>
      <w:bCs/>
      <w:szCs w:val="28"/>
    </w:rPr>
  </w:style>
  <w:style w:type="paragraph" w:customStyle="1" w:styleId="Parag">
    <w:name w:val="Parag"/>
    <w:basedOn w:val="Normal"/>
    <w:rsid w:val="001907EE"/>
    <w:pPr>
      <w:spacing w:after="240"/>
      <w:jc w:val="both"/>
    </w:pPr>
    <w:rPr>
      <w:rFonts w:ascii="Arial" w:hAnsi="Arial"/>
      <w:sz w:val="22"/>
      <w:szCs w:val="20"/>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rsid w:val="000355D9"/>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link w:val="Textedebulles"/>
    <w:uiPriority w:val="99"/>
    <w:semiHidden/>
    <w:rsid w:val="000355D9"/>
    <w:rPr>
      <w:rFonts w:ascii="Tahoma" w:hAnsi="Tahoma" w:cs="Tahoma"/>
      <w:sz w:val="16"/>
      <w:szCs w:val="16"/>
    </w:rPr>
  </w:style>
  <w:style w:type="character" w:customStyle="1" w:styleId="TitreCar">
    <w:name w:val="Titre Car"/>
    <w:link w:val="Titre"/>
    <w:uiPriority w:val="10"/>
    <w:locked/>
    <w:rsid w:val="0049060D"/>
    <w:rPr>
      <w:rFonts w:cs="Times New Roman"/>
      <w:b/>
      <w:bCs/>
      <w:sz w:val="28"/>
      <w:szCs w:val="28"/>
      <w:lang w:val="fr-FR" w:eastAsia="fr-FR" w:bidi="ar-SA"/>
    </w:rPr>
  </w:style>
</w:styles>
</file>

<file path=word/webSettings.xml><?xml version="1.0" encoding="utf-8"?>
<w:webSettings xmlns:r="http://schemas.openxmlformats.org/officeDocument/2006/relationships" xmlns:w="http://schemas.openxmlformats.org/wordprocessingml/2006/main">
  <w:divs>
    <w:div w:id="983310994">
      <w:bodyDiv w:val="1"/>
      <w:marLeft w:val="0"/>
      <w:marRight w:val="0"/>
      <w:marTop w:val="0"/>
      <w:marBottom w:val="0"/>
      <w:divBdr>
        <w:top w:val="none" w:sz="0" w:space="0" w:color="auto"/>
        <w:left w:val="none" w:sz="0" w:space="0" w:color="auto"/>
        <w:bottom w:val="none" w:sz="0" w:space="0" w:color="auto"/>
        <w:right w:val="none" w:sz="0" w:space="0" w:color="auto"/>
      </w:divBdr>
    </w:div>
    <w:div w:id="1626159009">
      <w:marLeft w:val="0"/>
      <w:marRight w:val="0"/>
      <w:marTop w:val="0"/>
      <w:marBottom w:val="0"/>
      <w:divBdr>
        <w:top w:val="none" w:sz="0" w:space="0" w:color="auto"/>
        <w:left w:val="none" w:sz="0" w:space="0" w:color="auto"/>
        <w:bottom w:val="none" w:sz="0" w:space="0" w:color="auto"/>
        <w:right w:val="none" w:sz="0" w:space="0" w:color="auto"/>
      </w:divBdr>
    </w:div>
    <w:div w:id="1626159010">
      <w:marLeft w:val="0"/>
      <w:marRight w:val="0"/>
      <w:marTop w:val="0"/>
      <w:marBottom w:val="0"/>
      <w:divBdr>
        <w:top w:val="none" w:sz="0" w:space="0" w:color="auto"/>
        <w:left w:val="none" w:sz="0" w:space="0" w:color="auto"/>
        <w:bottom w:val="none" w:sz="0" w:space="0" w:color="auto"/>
        <w:right w:val="none" w:sz="0" w:space="0" w:color="auto"/>
      </w:divBdr>
    </w:div>
    <w:div w:id="1626159011">
      <w:marLeft w:val="0"/>
      <w:marRight w:val="0"/>
      <w:marTop w:val="0"/>
      <w:marBottom w:val="0"/>
      <w:divBdr>
        <w:top w:val="none" w:sz="0" w:space="0" w:color="auto"/>
        <w:left w:val="none" w:sz="0" w:space="0" w:color="auto"/>
        <w:bottom w:val="none" w:sz="0" w:space="0" w:color="auto"/>
        <w:right w:val="none" w:sz="0" w:space="0" w:color="auto"/>
      </w:divBdr>
    </w:div>
    <w:div w:id="1666585884">
      <w:bodyDiv w:val="1"/>
      <w:marLeft w:val="0"/>
      <w:marRight w:val="0"/>
      <w:marTop w:val="0"/>
      <w:marBottom w:val="0"/>
      <w:divBdr>
        <w:top w:val="none" w:sz="0" w:space="0" w:color="auto"/>
        <w:left w:val="none" w:sz="0" w:space="0" w:color="auto"/>
        <w:bottom w:val="none" w:sz="0" w:space="0" w:color="auto"/>
        <w:right w:val="none" w:sz="0" w:space="0" w:color="auto"/>
      </w:divBdr>
    </w:div>
    <w:div w:id="187422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1312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2011-02-07T12:41:00Z</cp:lastPrinted>
  <dcterms:created xsi:type="dcterms:W3CDTF">2017-07-27T11:10:00Z</dcterms:created>
  <dcterms:modified xsi:type="dcterms:W3CDTF">2017-07-27T11:10:00Z</dcterms:modified>
</cp:coreProperties>
</file>