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F43F11" w:rsidP="004558B4">
      <w:pPr>
        <w:rPr>
          <w:rFonts w:cs="Simplified Arabic"/>
          <w:b/>
          <w:bCs/>
          <w:sz w:val="29"/>
          <w:szCs w:val="29"/>
          <w:rtl/>
        </w:rPr>
      </w:pPr>
      <w:r w:rsidRPr="00F43F11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21.55pt;margin-top:-38.35pt;width:645pt;height:323.8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567834956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Pr="004558B4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9"/>
          <w:szCs w:val="9"/>
          <w:rtl/>
        </w:rPr>
      </w:pPr>
    </w:p>
    <w:p w:rsidR="00345E83" w:rsidRPr="00345E83" w:rsidRDefault="001306C0" w:rsidP="006103BE">
      <w:pPr>
        <w:bidi/>
        <w:jc w:val="center"/>
        <w:rPr>
          <w:rFonts w:cs="Simplified Arabic"/>
          <w:color w:val="FF0000"/>
          <w:sz w:val="44"/>
          <w:szCs w:val="44"/>
          <w:lang w:bidi="ar-MA"/>
        </w:rPr>
      </w:pPr>
      <w:r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مذكرة إخبارية حول </w:t>
      </w:r>
      <w:r w:rsidR="00111ED3"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الحسابات </w:t>
      </w:r>
      <w:r w:rsidR="006103BE" w:rsidRPr="00345E83">
        <w:rPr>
          <w:rFonts w:cs="Simplified Arabic" w:hint="cs"/>
          <w:b/>
          <w:bCs/>
          <w:color w:val="FF0000"/>
          <w:sz w:val="44"/>
          <w:szCs w:val="44"/>
          <w:rtl/>
        </w:rPr>
        <w:t>ا</w:t>
      </w:r>
      <w:r w:rsidR="00A47C02" w:rsidRPr="00345E83">
        <w:rPr>
          <w:rFonts w:cs="Simplified Arabic"/>
          <w:b/>
          <w:bCs/>
          <w:color w:val="FF0000"/>
          <w:sz w:val="44"/>
          <w:szCs w:val="44"/>
          <w:rtl/>
        </w:rPr>
        <w:t>لجهوية</w:t>
      </w:r>
      <w:r w:rsidR="00111ED3"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 لسنة</w:t>
      </w:r>
      <w:r w:rsidR="00A47C02"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 201</w:t>
      </w:r>
      <w:r w:rsidR="00861F3C" w:rsidRPr="00345E83">
        <w:rPr>
          <w:rFonts w:cs="Simplified Arabic" w:hint="cs"/>
          <w:b/>
          <w:bCs/>
          <w:color w:val="FF0000"/>
          <w:sz w:val="44"/>
          <w:szCs w:val="44"/>
          <w:rtl/>
        </w:rPr>
        <w:t>5</w:t>
      </w:r>
      <w:r w:rsidR="00A47C02" w:rsidRPr="00345E83">
        <w:rPr>
          <w:rFonts w:cs="Simplified Arabic" w:hint="cs"/>
          <w:color w:val="FF0000"/>
          <w:sz w:val="44"/>
          <w:szCs w:val="44"/>
          <w:rtl/>
          <w:lang w:bidi="ar-MA"/>
        </w:rPr>
        <w:t xml:space="preserve"> </w:t>
      </w:r>
    </w:p>
    <w:p w:rsidR="00A47C02" w:rsidRPr="004558B4" w:rsidRDefault="00A47C02" w:rsidP="00345E83">
      <w:pPr>
        <w:bidi/>
        <w:jc w:val="center"/>
        <w:rPr>
          <w:rFonts w:cs="Simplified Arabic"/>
          <w:b/>
          <w:bCs/>
          <w:color w:val="FF0000"/>
          <w:sz w:val="32"/>
          <w:szCs w:val="32"/>
          <w:rtl/>
          <w:lang w:bidi="ar-MA"/>
        </w:rPr>
      </w:pPr>
      <w:r w:rsidRPr="004558B4">
        <w:rPr>
          <w:rFonts w:cs="Simplified Arabic" w:hint="cs"/>
          <w:color w:val="FF0000"/>
          <w:sz w:val="32"/>
          <w:szCs w:val="32"/>
          <w:rtl/>
          <w:lang w:bidi="ar-MA"/>
        </w:rPr>
        <w:t xml:space="preserve">   </w:t>
      </w:r>
      <w:r w:rsidRPr="004558B4">
        <w:rPr>
          <w:rFonts w:cs="Simplified Arabic" w:hint="cs"/>
          <w:b/>
          <w:bCs/>
          <w:color w:val="FF0000"/>
          <w:sz w:val="32"/>
          <w:szCs w:val="32"/>
          <w:rtl/>
          <w:lang w:bidi="ar-MA"/>
        </w:rPr>
        <w:t xml:space="preserve"> </w:t>
      </w:r>
    </w:p>
    <w:p w:rsidR="00345E83" w:rsidRDefault="0074550D" w:rsidP="00B161CC">
      <w:pPr>
        <w:bidi/>
        <w:jc w:val="center"/>
        <w:rPr>
          <w:rFonts w:cs="Simplified Arabic"/>
          <w:b/>
          <w:bCs/>
          <w:sz w:val="29"/>
          <w:szCs w:val="29"/>
          <w:lang w:bidi="ar-MA"/>
        </w:rPr>
      </w:pPr>
      <w:r>
        <w:rPr>
          <w:rFonts w:cs="Simplified Arabic"/>
          <w:b/>
          <w:bCs/>
          <w:sz w:val="29"/>
          <w:szCs w:val="29"/>
          <w:lang w:bidi="ar-MA"/>
        </w:rPr>
        <w:t xml:space="preserve">        </w:t>
      </w:r>
      <w:r w:rsidR="00B161CC">
        <w:rPr>
          <w:rFonts w:cs="Simplified Arabic"/>
          <w:b/>
          <w:bCs/>
          <w:sz w:val="29"/>
          <w:szCs w:val="29"/>
          <w:lang w:bidi="ar-MA"/>
        </w:rPr>
        <w:t xml:space="preserve">     </w:t>
      </w:r>
    </w:p>
    <w:p w:rsidR="00345E83" w:rsidRPr="004558B4" w:rsidRDefault="00345E83" w:rsidP="00345E83">
      <w:pPr>
        <w:bidi/>
        <w:jc w:val="both"/>
        <w:rPr>
          <w:rFonts w:cs="Simplified Arabic"/>
          <w:b/>
          <w:bCs/>
          <w:sz w:val="29"/>
          <w:szCs w:val="29"/>
          <w:rtl/>
          <w:lang w:bidi="ar-MA"/>
        </w:rPr>
      </w:pPr>
    </w:p>
    <w:p w:rsidR="00A47C02" w:rsidRPr="00345E83" w:rsidRDefault="005D426C" w:rsidP="00794B23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4887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861F3C" w:rsidRPr="00345E83">
        <w:rPr>
          <w:rFonts w:cs="Simplified Arabic" w:hint="cs"/>
          <w:b/>
          <w:bCs/>
          <w:sz w:val="28"/>
          <w:szCs w:val="28"/>
          <w:rtl/>
          <w:lang w:bidi="ar-MA"/>
        </w:rPr>
        <w:t>2015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معلوم،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إ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جمالي بلغ 9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6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</w:t>
      </w:r>
      <w:r w:rsidR="00525FF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بالحجم و9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88</w:t>
      </w:r>
      <w:r w:rsidR="00525FFA" w:rsidRPr="00345E83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02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525FF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مليار درهم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بالأسعار الجارية</w:t>
      </w:r>
      <w:r w:rsidR="00861F3C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، محققا بذلك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نموا بمع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دل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,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وارتفاعا </w:t>
      </w:r>
      <w:r w:rsidR="00794B23">
        <w:rPr>
          <w:rFonts w:cs="Simplified Arabic" w:hint="cs"/>
          <w:b/>
          <w:bCs/>
          <w:sz w:val="28"/>
          <w:szCs w:val="28"/>
          <w:rtl/>
          <w:lang w:bidi="ar-MA"/>
        </w:rPr>
        <w:t>ب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القيمة بنسبة 6,8</w:t>
      </w:r>
      <w:r w:rsidR="006103BE"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مقارنة مع سنة 201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.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وتظهر الحسابات 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الجهوية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لسنة 2015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توزيع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الإجمالي 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بين الجهات و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AE4B1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AE4B1E" w:rsidRPr="00345E83">
        <w:rPr>
          <w:b/>
          <w:bCs/>
          <w:sz w:val="28"/>
          <w:szCs w:val="28"/>
          <w:rtl/>
        </w:rPr>
        <w:t xml:space="preserve"> 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6C0A5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>.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وقد أدرج في هذه الحسابات،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ولأول مرة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الناتج الداخلي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الإجمالي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بالحجم وكذا معدلات النمو الاقتصادي </w:t>
      </w:r>
      <w:r w:rsidR="00794B23">
        <w:rPr>
          <w:rFonts w:cs="Simplified Arabic" w:hint="cs"/>
          <w:b/>
          <w:bCs/>
          <w:sz w:val="28"/>
          <w:szCs w:val="28"/>
          <w:rtl/>
          <w:lang w:bidi="ar-MA"/>
        </w:rPr>
        <w:t>حسب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الجهات.</w:t>
      </w:r>
    </w:p>
    <w:p w:rsidR="00216A0A" w:rsidRPr="004558B4" w:rsidRDefault="00216A0A" w:rsidP="00216A0A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994FC1" w:rsidRPr="004558B4" w:rsidRDefault="00CB5199" w:rsidP="00CB5199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مساهمة الجهات في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نمو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 الاقتصادي</w:t>
      </w:r>
    </w:p>
    <w:p w:rsidR="00A47C02" w:rsidRPr="004558B4" w:rsidRDefault="0094634B" w:rsidP="0042529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الجهوية لسنة 2015 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تباين معدلات نمو الناتج الداخلي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بين الجهات. إذ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سجلت 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تفوق بكثير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معدل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3A6ADC" w:rsidRPr="004558B4">
        <w:rPr>
          <w:rFonts w:cs="Simplified Arabic" w:hint="cs"/>
          <w:sz w:val="25"/>
          <w:szCs w:val="25"/>
          <w:rtl/>
          <w:lang w:bidi="ar-MA"/>
        </w:rPr>
        <w:t>4,5</w:t>
      </w:r>
      <w:r w:rsidR="003A6ADC" w:rsidRPr="004558B4">
        <w:rPr>
          <w:rFonts w:cs="Simplified Arabic"/>
          <w:sz w:val="25"/>
          <w:szCs w:val="25"/>
          <w:lang w:bidi="ar-MA"/>
        </w:rPr>
        <w:t>%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B4DA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يتعلق الأمر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بكل من جهات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 وادي الذهب (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1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والعيون</w:t>
      </w:r>
      <w:r w:rsidR="00671403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الساقية الحمراء 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(1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="00671403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-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671403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-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 (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="00A47C02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-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سطات (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794B23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</w:p>
    <w:p w:rsidR="00671403" w:rsidRPr="004558B4" w:rsidRDefault="00E67AEF" w:rsidP="00EB46E9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كما</w:t>
      </w:r>
      <w:r w:rsidR="005661A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سجلت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جهتا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 و كلميم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</w:t>
      </w:r>
      <w:r w:rsidR="00794B2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ــــ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ون مع</w:t>
      </w:r>
      <w:r w:rsidR="00794B2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ـ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دلات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نمو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قريبة من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794B2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794B2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794B2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794B2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في حين </w:t>
      </w:r>
      <w:r w:rsidR="00EB46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معدلات النمو في باقي الجهات ما بين 2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بجهة الرباط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 0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 xml:space="preserve">%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بجهة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19581C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مكناس.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</w:p>
    <w:p w:rsidR="00A47C02" w:rsidRPr="004558B4" w:rsidRDefault="00A47C02" w:rsidP="0042529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بالمقابل،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جهة 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="0019581C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سطات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بحو</w:t>
      </w:r>
      <w:r w:rsidR="00890D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لي نصف نمو الاقتصاد الوطني (48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19581C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بلغت مشاركتها في نمو الناتج </w:t>
      </w:r>
      <w:r w:rsidR="0042529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الإجمالي</w:t>
      </w:r>
      <w:r w:rsidR="0042529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 2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 نقطة.</w:t>
      </w:r>
    </w:p>
    <w:p w:rsidR="0019581C" w:rsidRPr="004558B4" w:rsidRDefault="0019581C" w:rsidP="0042529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ساهمت جهتا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25</w:t>
      </w:r>
      <w:r w:rsidR="00FB1811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نمو الناتج الداخلي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 ما يعادل 1,2 نقطة من النمو ب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حصة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0,8 و0,4 نقطة على التوالي.</w:t>
      </w:r>
    </w:p>
    <w:p w:rsidR="00502BFE" w:rsidRPr="004558B4" w:rsidRDefault="00502BFE" w:rsidP="00502BFE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حين بلغت مساهمة الجهات التسع المتبقية حوالي ربع النمو(26,9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الذي سجله الاقتصاد الوطني سنة 2015. </w:t>
      </w:r>
    </w:p>
    <w:p w:rsidR="00525FFA" w:rsidRPr="004558B4" w:rsidRDefault="00525FFA" w:rsidP="00E67AEF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</w:rPr>
      </w:pPr>
    </w:p>
    <w:p w:rsidR="00525FFA" w:rsidRPr="004558B4" w:rsidRDefault="0074550D" w:rsidP="00525FFA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</w:rPr>
      </w:pPr>
      <w:r>
        <w:rPr>
          <w:rFonts w:ascii="Simplified Arabic" w:hAnsi="Simplified Arabic" w:cs="Simplified Arabic"/>
          <w:noProof/>
          <w:sz w:val="25"/>
          <w:szCs w:val="25"/>
        </w:rPr>
        <w:lastRenderedPageBreak/>
        <w:drawing>
          <wp:inline distT="0" distB="0" distL="0" distR="0">
            <wp:extent cx="5722673" cy="3250136"/>
            <wp:effectExtent l="17526" t="9371" r="12901" b="4393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21CA1" w:rsidRPr="004558B4" w:rsidRDefault="00621CA1" w:rsidP="00621CA1">
      <w:pPr>
        <w:bidi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</w:p>
    <w:p w:rsidR="00525FFA" w:rsidRPr="004558B4" w:rsidRDefault="00621CA1" w:rsidP="00217254">
      <w:pPr>
        <w:bidi/>
        <w:jc w:val="both"/>
        <w:rPr>
          <w:rFonts w:ascii="Simplified Arabic" w:hAnsi="Simplified Arabic" w:cs="Simplified Arabic"/>
          <w:sz w:val="25"/>
          <w:szCs w:val="25"/>
          <w:rtl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مساهمة الجهات في خلق الناتج </w:t>
      </w:r>
      <w:r w:rsidR="00217254"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الداخلي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الاجمالي</w:t>
      </w:r>
    </w:p>
    <w:p w:rsidR="00E67AEF" w:rsidRPr="004558B4" w:rsidRDefault="00E67AEF" w:rsidP="0042529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</w:rPr>
        <w:t>ساهمت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جهتا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لوحدهما، في خلق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حوالي نصف الثروة الوطنية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 بالقيمة)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 w:rsidR="00FA566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32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لجهة الدار 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 16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E67AEF" w:rsidRPr="004558B4" w:rsidRDefault="00E67AEF" w:rsidP="005853DF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كما ساهمت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40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الإجمالي. ويتعلق الأمر بجهات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طنجة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مراكش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سوس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ماسة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(6,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)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(5,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E67AEF" w:rsidRPr="004558B4" w:rsidRDefault="00C17BC9" w:rsidP="005853D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حين لم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تتعد مساهمة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الجهة الشرقية وجهة درعة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الجهات الجنوبية الثلاث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 بلغت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(4,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)، (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F1734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C17BC9" w:rsidP="007247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اتسعت الفوارق بين الجهات من حيث خلق الثروات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إلى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201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994BE3" w:rsidP="00994BE3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الناتج الداخلي الاجمالي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الجه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وي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حسب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قطاعات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الأنشطة الاقتصادية </w:t>
      </w:r>
    </w:p>
    <w:p w:rsidR="00A47C02" w:rsidRPr="004558B4" w:rsidRDefault="00AB0C75" w:rsidP="00461720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خلق </w:t>
      </w:r>
      <w:r w:rsidR="00D8521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12,6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الثروة الوطنية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 201</w:t>
      </w:r>
      <w:r w:rsidR="00D8521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46172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وقد فاقت مساهمة هذا القطاع المعدل الوطني في معظم الجهات</w:t>
      </w:r>
      <w:r w:rsidR="00D8521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وبلغت نسب مساهمة القطاع الأولي في الناتج المحلي 26,8</w:t>
      </w:r>
      <w:r w:rsidR="00ED548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جهة الداخلة وادي الذهب، 19,9</w:t>
      </w:r>
      <w:r w:rsidR="00ED548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فاس</w:t>
      </w:r>
      <w:r w:rsidR="00ED5489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و19,8</w:t>
      </w:r>
      <w:r w:rsidR="00ED548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ED548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ED5489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خنيفرة. في حين عرفت جهة الدار البيضاء</w:t>
      </w:r>
      <w:r w:rsidR="00ED548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="0046172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04628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مسجلة 5,4</w:t>
      </w:r>
      <w:r w:rsidR="00046280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34732D" w:rsidP="004512E5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توزيع الكهرباء والماء والبناء والأشغال العمومية)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 201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هر أر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بع جهات نسبا تفوق المعدل الوطني، ويتعلق الأمر 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ب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والعيون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 بنسبة 3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وطنجة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بنسبة 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31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985ADC" w:rsidP="007B29D1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يعادل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خلق الثروة الوطنية سنة 201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وتظهر جهات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="00541D8D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وكذا الرباط</w:t>
      </w:r>
      <w:r w:rsidR="00541D8D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541D8D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بنيات اقتصادية تهيمن عليها أنشطة الخدمات بنسب تفوق بكثير المعدل الوطني بلغت، على التوالي، </w:t>
      </w:r>
      <w:r w:rsidR="00A17CA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68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7B29D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حين </w:t>
      </w:r>
      <w:r w:rsidR="007B29D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تعرف نفس الجهات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الأكثر انخفاضا من حيث مساهمة الأنشطة الثانوية في خلق الثروة الجهوية.</w:t>
      </w:r>
    </w:p>
    <w:p w:rsidR="00A47C02" w:rsidRPr="004558B4" w:rsidRDefault="00A47C02" w:rsidP="00C5153A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المساهمة الجهوية في الأنشطة الاقتصادية الوطنية</w:t>
      </w:r>
    </w:p>
    <w:p w:rsidR="00E21039" w:rsidRPr="004558B4" w:rsidRDefault="00E24721" w:rsidP="00AF1F31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لسنة 2015 تمركز الأنشطة الاقتصادية </w:t>
      </w:r>
      <w:r w:rsidR="00AF1F3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القطاعية ف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عدد محدود من الجهات، وهكذا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الرباط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E21039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F1F3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 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E2103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الاولي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 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2103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47C02" w:rsidRPr="004558B4" w:rsidRDefault="00A47C02" w:rsidP="00E83803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 w:rsidR="008A31E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="008A31E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ساهمت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جهت</w:t>
      </w:r>
      <w:r w:rsidR="004A67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</w:t>
      </w:r>
      <w:r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وطنجة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في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47C02" w:rsidRPr="004558B4" w:rsidRDefault="00A47C02" w:rsidP="00E22F8D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A67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خلقت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</w:t>
      </w:r>
      <w:r w:rsidR="004A67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وطنجة</w:t>
      </w:r>
      <w:r w:rsidR="00E22F8D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="00E22F8D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 201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ما يعادل 5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القيمة المضافة لأنشطة هذا القطاع  عوض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B7806" w:rsidRPr="004558B4" w:rsidRDefault="004B7806" w:rsidP="004B7806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الناتج الداخلي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الاجمالي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الجهوي حسب الفرد</w:t>
      </w:r>
    </w:p>
    <w:p w:rsidR="004B7806" w:rsidRPr="004558B4" w:rsidRDefault="004B7806" w:rsidP="00EE22D0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 سنة 201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على الصعيد االوطني، 2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8953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 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هات الداخلة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 (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74254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الدارالبيضاء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45846 در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هم)، العيون-الساقية الحمراء (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40154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الرباط 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(3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4271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 جهة كلميم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نون (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30102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4B7806" w:rsidRPr="004558B4" w:rsidRDefault="004B7806" w:rsidP="00DF3F45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للجهات المتبقية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تراوح الناتج الداخلي الإجمالي الجهوي حسب الفرد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15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27669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B7806" w:rsidRPr="004558B4" w:rsidRDefault="00DF3F45" w:rsidP="00DF3F45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وقد عرف</w:t>
      </w:r>
      <w:r w:rsidR="004B7806"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="004B7806"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>تشتت الناتج الداخلي الإجمالي</w:t>
      </w:r>
      <w:r w:rsidR="004B7806" w:rsidRPr="004558B4">
        <w:rPr>
          <w:rFonts w:ascii="Simplified Arabic" w:hAnsi="Simplified Arabic" w:cs="Simplified Arabic"/>
          <w:sz w:val="25"/>
          <w:szCs w:val="25"/>
          <w:rtl/>
        </w:rPr>
        <w:t xml:space="preserve"> حسب </w:t>
      </w:r>
      <w:r w:rsidR="004B7806"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 xml:space="preserve">الفرد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ارتفاعا ملحوظا</w:t>
      </w:r>
      <w:r w:rsidR="004B7806"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، إذ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ارتفع</w:t>
      </w:r>
      <w:r w:rsidR="004B7806"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9582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11019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B7806" w:rsidRPr="004558B4" w:rsidRDefault="004B7806" w:rsidP="00A17CA3">
      <w:pPr>
        <w:bidi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</w:p>
    <w:p w:rsidR="00A47C02" w:rsidRPr="004558B4" w:rsidRDefault="00A47C02" w:rsidP="004B7806">
      <w:pPr>
        <w:bidi/>
        <w:rPr>
          <w:rFonts w:ascii="Simplified Arabic" w:hAnsi="Simplified Arabic" w:cs="Simplified Arabic"/>
          <w:b/>
          <w:bCs/>
          <w:color w:val="C00000"/>
          <w:sz w:val="18"/>
          <w:szCs w:val="18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A47C02" w:rsidRPr="004558B4" w:rsidRDefault="002D732C" w:rsidP="0082115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جهتا الدار البيضاء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 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="00A47C02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,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المستوى الوطني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بلغت25,7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14,5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A47C02" w:rsidP="000B4FA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="0082115A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82115A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الحسيمة،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7375F6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7375F6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7375F6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وجهة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="007375F6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 4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بلغت </w:t>
      </w:r>
      <w:r w:rsidR="007830B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هذه المساهمة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 11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11,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11,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A47C02" w:rsidRPr="004558B4" w:rsidRDefault="00A47C02" w:rsidP="00890D60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فبلغت مساهم</w:t>
      </w:r>
      <w:r w:rsidR="00890D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ها في نفقات الاستهلاك النهائي ل</w:t>
      </w:r>
      <w:r w:rsidR="00890D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لأ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سر </w:t>
      </w:r>
      <w:r w:rsidR="002D521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2D521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2D521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2D521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="00A65CD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A65CD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A65CD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47C02" w:rsidRPr="004558B4" w:rsidRDefault="0017155F" w:rsidP="008A283D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ز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داد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على مستوى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="008320E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، حيث بلغ متوسط الفارق المطلق بين نفقات الاستهلاك النهائي للاسر لمختلف الجهات ومتوسط الاستهلاك النهائي للاسر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الصعيد الوطني 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مقابل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ED694E" w:rsidRPr="004558B4" w:rsidRDefault="0074550D" w:rsidP="00ED694E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/>
          <w:noProof/>
          <w:sz w:val="25"/>
          <w:szCs w:val="25"/>
        </w:rPr>
        <w:drawing>
          <wp:inline distT="0" distB="0" distL="0" distR="0">
            <wp:extent cx="5823736" cy="3553819"/>
            <wp:effectExtent l="17835" t="10204" r="13129" b="4677"/>
            <wp:docPr id="2" name="Graphiqu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47C02" w:rsidRPr="004558B4" w:rsidRDefault="008E7DE7" w:rsidP="00934024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وعلى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مستوى نفقات الاستهلاك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انفاق تفوق المعدل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الوطني (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494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الامر بجهة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25469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20838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="000204E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،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جهة طنجة</w:t>
      </w:r>
      <w:r w:rsidR="00EE22D0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="00EE22D0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18384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جهة العيون-الساقية الحمراء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18170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660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والجهة الشرقية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16514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A47C02" w:rsidRPr="004558B4" w:rsidRDefault="00A47C02" w:rsidP="00934024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بخصوص باقي الجهات، فإن نفقات الاستهلاك النهائي حسب الفرد انتقلت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154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="00934024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A47C02" w:rsidRPr="004558B4" w:rsidRDefault="009F7EDB" w:rsidP="00934024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="00ED16C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عرف متوسط الفارق المطلق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لنفقات الاستهلاك النهائي للأسر الجهوي</w:t>
      </w:r>
      <w:bookmarkStart w:id="0" w:name="_GoBack"/>
      <w:bookmarkEnd w:id="0"/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حسب الفرد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ارتفاعا 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ملحوظا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حيث انتقل من 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2530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905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5153A" w:rsidRPr="004558B4" w:rsidRDefault="00C5153A" w:rsidP="00C5153A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F02A2" w:rsidRPr="004558B4" w:rsidRDefault="0045007F" w:rsidP="00890D60">
      <w:pPr>
        <w:bidi/>
        <w:jc w:val="right"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AF02A2" w:rsidRPr="004558B4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="005A38B1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 w:rsidR="00E05197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="005A38B1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="00410524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لسنتي</w:t>
      </w:r>
      <w:r w:rsidR="005A38B1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="00863184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2014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 </w:t>
      </w:r>
      <w:r w:rsidR="00863184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2015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A47C02" w:rsidRPr="004558B4" w:rsidRDefault="00A47C02" w:rsidP="00AF02A2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A47C02" w:rsidRPr="004558B4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F150D7" w:rsidRPr="004558B4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</w:rPr>
      </w:pPr>
    </w:p>
    <w:p w:rsidR="00F150D7" w:rsidRPr="004558B4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</w:rPr>
      </w:pPr>
    </w:p>
    <w:p w:rsidR="00F150D7" w:rsidRPr="004558B4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</w:rPr>
      </w:pPr>
    </w:p>
    <w:p w:rsidR="00296C38" w:rsidRPr="004558B4" w:rsidRDefault="00296C38" w:rsidP="00AF02A2">
      <w:pPr>
        <w:rPr>
          <w:rFonts w:cs="Simplified Arabic"/>
          <w:sz w:val="29"/>
          <w:szCs w:val="29"/>
          <w:rtl/>
          <w:lang w:bidi="ar-MA"/>
        </w:rPr>
      </w:pPr>
    </w:p>
    <w:p w:rsidR="00296C38" w:rsidRPr="004558B4" w:rsidRDefault="00296C38" w:rsidP="00296C38">
      <w:pPr>
        <w:rPr>
          <w:rFonts w:cs="Simplified Arabic"/>
          <w:sz w:val="29"/>
          <w:szCs w:val="29"/>
          <w:rtl/>
          <w:lang w:bidi="ar-MA"/>
        </w:rPr>
      </w:pPr>
    </w:p>
    <w:tbl>
      <w:tblPr>
        <w:tblW w:w="1247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474"/>
      </w:tblGrid>
      <w:tr w:rsidR="008E0DCA" w:rsidRPr="004558B4" w:rsidTr="008E0DCA">
        <w:trPr>
          <w:trHeight w:val="711"/>
        </w:trPr>
        <w:tc>
          <w:tcPr>
            <w:tcW w:w="124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DCA" w:rsidRPr="004558B4" w:rsidRDefault="008E0DCA" w:rsidP="008E0DCA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نمو الناتج الداخلي الإجمالي بين سنتي 2014 و2015 حسب الجهات</w:t>
            </w:r>
          </w:p>
          <w:p w:rsidR="008E0DCA" w:rsidRPr="004558B4" w:rsidRDefault="008E0DCA" w:rsidP="008E0DCA">
            <w:pPr>
              <w:bidi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</w:p>
        </w:tc>
      </w:tr>
    </w:tbl>
    <w:p w:rsidR="00296C38" w:rsidRPr="004558B4" w:rsidRDefault="00296C38" w:rsidP="00296C38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2556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3392"/>
        <w:gridCol w:w="1696"/>
        <w:gridCol w:w="1696"/>
        <w:gridCol w:w="1696"/>
        <w:gridCol w:w="2380"/>
        <w:gridCol w:w="1696"/>
      </w:tblGrid>
      <w:tr w:rsidR="008E0DCA" w:rsidRPr="004558B4" w:rsidTr="008E0DCA">
        <w:trPr>
          <w:trHeight w:val="710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المساهمة في النمو</w:t>
            </w:r>
          </w:p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8" w:space="0" w:color="C0504D"/>
              <w:left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نسبة النمو (%)</w:t>
            </w:r>
          </w:p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92" w:type="dxa"/>
            <w:gridSpan w:val="2"/>
            <w:tcBorders>
              <w:top w:val="single" w:sz="8" w:space="0" w:color="C0504D"/>
              <w:left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الناتج الداخلي الإجمالي  بملايين الدراهـــــــم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الرمز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DCA" w:rsidRPr="004558B4" w:rsidRDefault="008E0DCA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** </w:t>
            </w:r>
            <w:r w:rsidR="00296C38"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2015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  <w:p w:rsidR="00296C38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(بأسعار 2014)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* </w:t>
            </w:r>
            <w:r w:rsidR="00296C38"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2014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  <w:p w:rsidR="00296C38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(بالأسعار الجارية)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6C38" w:rsidRPr="004558B4" w:rsidRDefault="00296C38" w:rsidP="00296C3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98 007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90 858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46 446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45 705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87 610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87 707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155 438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152 086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56 386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54 060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309 110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288 873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86 956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84 000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24 827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24 675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63 253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61 364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12 634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12 132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14 734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13 371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21,1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10 676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9 164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296C38" w:rsidRPr="004558B4" w:rsidTr="00296C38">
        <w:trPr>
          <w:trHeight w:val="329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1 381</w:t>
            </w:r>
          </w:p>
        </w:tc>
        <w:tc>
          <w:tcPr>
            <w:tcW w:w="40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</w:tr>
      <w:tr w:rsidR="00296C38" w:rsidRPr="004558B4" w:rsidTr="00296C38">
        <w:trPr>
          <w:trHeight w:val="329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967 476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925 376</w:t>
            </w:r>
          </w:p>
        </w:tc>
        <w:tc>
          <w:tcPr>
            <w:tcW w:w="40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296C38" w:rsidRPr="004558B4" w:rsidRDefault="00296C38" w:rsidP="00296C38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296C38" w:rsidRPr="004558B4" w:rsidRDefault="00296C38" w:rsidP="00296C38">
      <w:pPr>
        <w:rPr>
          <w:rFonts w:cs="Simplified Arabic"/>
          <w:sz w:val="29"/>
          <w:szCs w:val="29"/>
          <w:rtl/>
          <w:lang w:bidi="ar-MA"/>
        </w:rPr>
        <w:sectPr w:rsidR="00296C38" w:rsidRPr="004558B4" w:rsidSect="00296C38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315423" w:rsidRPr="004558B4" w:rsidRDefault="00315423" w:rsidP="00296C38">
      <w:pPr>
        <w:pStyle w:val="Paragraphedeliste"/>
        <w:bidi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3F2132">
      <w:pPr>
        <w:rPr>
          <w:rFonts w:cs="Simplified Arabic"/>
          <w:sz w:val="29"/>
          <w:szCs w:val="29"/>
          <w:rtl/>
          <w:lang w:bidi="ar-MA"/>
        </w:rPr>
      </w:pPr>
    </w:p>
    <w:tbl>
      <w:tblPr>
        <w:tblpPr w:leftFromText="141" w:rightFromText="141" w:vertAnchor="text" w:horzAnchor="margin" w:tblpY="400"/>
        <w:tblW w:w="12940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620"/>
        <w:gridCol w:w="1780"/>
        <w:gridCol w:w="1380"/>
        <w:gridCol w:w="1380"/>
        <w:gridCol w:w="2200"/>
        <w:gridCol w:w="1820"/>
      </w:tblGrid>
      <w:tr w:rsidR="00D52730" w:rsidRPr="004558B4" w:rsidTr="003C12C1">
        <w:trPr>
          <w:trHeight w:val="405"/>
        </w:trPr>
        <w:tc>
          <w:tcPr>
            <w:tcW w:w="12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الناتج الداخلي الإجمالي حسب الجهات</w:t>
            </w:r>
          </w:p>
        </w:tc>
      </w:tr>
      <w:tr w:rsidR="00D52730" w:rsidRPr="004558B4" w:rsidTr="003C12C1">
        <w:trPr>
          <w:trHeight w:val="405"/>
        </w:trPr>
        <w:tc>
          <w:tcPr>
            <w:tcW w:w="12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تي 014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2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و2015</w:t>
            </w:r>
          </w:p>
        </w:tc>
      </w:tr>
      <w:tr w:rsidR="00D52730" w:rsidRPr="004558B4" w:rsidTr="003C12C1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الناتج الداخلي الإجمالي حسب الفرد بالدرهــــــم</w:t>
            </w:r>
          </w:p>
        </w:tc>
        <w:tc>
          <w:tcPr>
            <w:tcW w:w="340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182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D52730" w:rsidRPr="004558B4" w:rsidTr="003C12C1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40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82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27 669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25 613</w:t>
            </w:r>
          </w:p>
        </w:tc>
        <w:tc>
          <w:tcPr>
            <w:tcW w:w="1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17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99 368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90 858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20 248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19 791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47 201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45 705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20 944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20 737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89 196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87 707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34 271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33 280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158 313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152 086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22 742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21 481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57 601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54 060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45 847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42 219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317 925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288 873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19 306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18 622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87 937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84 000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15 494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15 116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25 452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24 675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22 987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64 647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61 364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30 102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28 008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13 101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12 132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40 154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36 469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14 939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13 371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74 254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64 546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10 943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9 164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1 381</w:t>
            </w:r>
          </w:p>
        </w:tc>
        <w:tc>
          <w:tcPr>
            <w:tcW w:w="40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28 953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27 403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988 021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925 376</w:t>
            </w:r>
          </w:p>
        </w:tc>
        <w:tc>
          <w:tcPr>
            <w:tcW w:w="40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4558B4" w:rsidRDefault="00F150D7" w:rsidP="00F150D7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9D5CBF" w:rsidP="009D5CB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F150D7" w:rsidRPr="004558B4" w:rsidRDefault="00F150D7" w:rsidP="00F150D7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8141"/>
        </w:tabs>
        <w:bidi/>
        <w:rPr>
          <w:rFonts w:cs="Simplified Arabic"/>
          <w:b/>
          <w:sz w:val="29"/>
          <w:szCs w:val="29"/>
          <w:rtl/>
          <w:lang w:bidi="ar-MA"/>
        </w:rPr>
      </w:pPr>
    </w:p>
    <w:p w:rsidR="001F56A7" w:rsidRPr="004558B4" w:rsidRDefault="001F56A7" w:rsidP="00F150D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2D3E34" w:rsidRDefault="002D3E34" w:rsidP="002D3E34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2D3E34" w:rsidRDefault="002D3E34" w:rsidP="002D3E34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2D3E34" w:rsidRDefault="002D3E34" w:rsidP="002D3E34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2D3E34" w:rsidRPr="004558B4" w:rsidRDefault="002D3E34" w:rsidP="002D3E34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F150D7" w:rsidRDefault="00F150D7" w:rsidP="009D5CBF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4558B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نفقات الاستهلاك النهائي 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للأسر</w:t>
      </w:r>
      <w:r w:rsidR="00130327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</w:t>
      </w:r>
      <w:r w:rsidRPr="004558B4">
        <w:rPr>
          <w:rFonts w:ascii="Arial" w:hAnsi="Arial" w:cs="Arial"/>
          <w:b/>
          <w:bCs/>
          <w:color w:val="000000"/>
          <w:sz w:val="29"/>
          <w:szCs w:val="29"/>
          <w:rtl/>
        </w:rPr>
        <w:t>حسب الجهـــات</w:t>
      </w:r>
      <w:r w:rsidR="001F56A7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</w:t>
      </w:r>
      <w:r w:rsidRPr="004558B4">
        <w:rPr>
          <w:rFonts w:ascii="Arial" w:hAnsi="Arial" w:cs="Arial"/>
          <w:b/>
          <w:bCs/>
          <w:color w:val="000000"/>
          <w:sz w:val="29"/>
          <w:szCs w:val="29"/>
          <w:rtl/>
        </w:rPr>
        <w:t>لسنـــــــ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تي 201</w:t>
      </w:r>
      <w:r w:rsidR="009D5CBF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4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و201</w:t>
      </w:r>
      <w:r w:rsidR="009D5CBF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5</w:t>
      </w:r>
    </w:p>
    <w:p w:rsidR="002D3E34" w:rsidRPr="004558B4" w:rsidRDefault="002D3E34" w:rsidP="002D3E34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294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620"/>
        <w:gridCol w:w="1780"/>
        <w:gridCol w:w="1380"/>
        <w:gridCol w:w="1380"/>
        <w:gridCol w:w="2200"/>
        <w:gridCol w:w="1820"/>
      </w:tblGrid>
      <w:tr w:rsidR="009D5CBF" w:rsidRPr="004558B4" w:rsidTr="007C2A84">
        <w:trPr>
          <w:trHeight w:val="360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نفقات الاستهلاك النهائي للاسر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نفقات الاستهلاك النهائي للاسر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الجهـــــــــــــــــــــــــات</w:t>
            </w:r>
          </w:p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8" w:space="0" w:color="C0504D"/>
              <w:left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الرمز</w:t>
            </w:r>
          </w:p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 </w:t>
            </w:r>
          </w:p>
        </w:tc>
      </w:tr>
      <w:tr w:rsidR="009D5CBF" w:rsidRPr="004558B4" w:rsidTr="007C2A84">
        <w:trPr>
          <w:trHeight w:val="330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D5CBF" w:rsidRPr="004558B4" w:rsidRDefault="009D5CBF" w:rsidP="009D5CBF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بالنسبة المأوية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vMerge/>
            <w:tcBorders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820" w:type="dxa"/>
            <w:vMerge/>
            <w:tcBorders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18 384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17704</w:t>
            </w:r>
          </w:p>
        </w:tc>
        <w:tc>
          <w:tcPr>
            <w:tcW w:w="1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7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66 021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62 802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16 514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16792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38 497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38 780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14 979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15429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63 791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65 257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17 660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17841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81 578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81 531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12 183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11972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30 857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30 129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20 838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19964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144 505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136 597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13 684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13731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62 326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61 938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11 163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11329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18 337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18 494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14 679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14687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39 702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39 206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15 489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14993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6 741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6 495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17168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6 760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6 294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25 469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23033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3 754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3 270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16 494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562 868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550 793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D5CBF" w:rsidRPr="004558B4" w:rsidRDefault="009D5CBF" w:rsidP="009D5CBF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F150D7" w:rsidRDefault="00F150D7" w:rsidP="00F91463">
      <w:pPr>
        <w:tabs>
          <w:tab w:val="left" w:pos="1886"/>
        </w:tabs>
        <w:bidi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     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        </w:t>
      </w: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F91463" w:rsidRPr="004558B4" w:rsidRDefault="00F91463" w:rsidP="00F91463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  <w:sectPr w:rsidR="00F150D7" w:rsidRPr="004558B4" w:rsidSect="00296C38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2D3E34" w:rsidRDefault="002D3E34" w:rsidP="004558B4">
      <w:pPr>
        <w:rPr>
          <w:rFonts w:cs="Simplified Arabic"/>
          <w:b/>
          <w:sz w:val="29"/>
          <w:szCs w:val="29"/>
          <w:rtl/>
          <w:lang w:bidi="ar-MA"/>
        </w:rPr>
      </w:pPr>
    </w:p>
    <w:p w:rsidR="002D3E34" w:rsidRDefault="002D3E34" w:rsidP="004558B4">
      <w:pPr>
        <w:rPr>
          <w:rFonts w:cs="Simplified Arabic"/>
          <w:b/>
          <w:sz w:val="29"/>
          <w:szCs w:val="29"/>
          <w:rtl/>
          <w:lang w:bidi="ar-MA"/>
        </w:rPr>
      </w:pPr>
    </w:p>
    <w:p w:rsidR="002D3E34" w:rsidRDefault="002D3E34" w:rsidP="002D3E34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الناتج الداخلي الإجمالي حسب النشاط الاقتصادي على مستوى الجهـــــــــــات</w:t>
      </w:r>
    </w:p>
    <w:p w:rsidR="002D3E34" w:rsidRPr="002D3E34" w:rsidRDefault="002D3E34" w:rsidP="002D3E34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لسنـــــــتي 2014 و 2015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(</w:t>
      </w: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بملايين الدراهـــــــــــــــم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)</w:t>
      </w:r>
    </w:p>
    <w:p w:rsidR="00F150D7" w:rsidRPr="004558B4" w:rsidRDefault="00F150D7" w:rsidP="004558B4">
      <w:pPr>
        <w:rPr>
          <w:rFonts w:cs="Simplified Arabic"/>
          <w:b/>
          <w:sz w:val="29"/>
          <w:szCs w:val="29"/>
          <w:lang w:bidi="ar-MA"/>
        </w:rPr>
      </w:pPr>
      <w:r w:rsidRPr="004558B4">
        <w:rPr>
          <w:rFonts w:cs="Simplified Arabic"/>
          <w:b/>
          <w:sz w:val="29"/>
          <w:szCs w:val="29"/>
          <w:rtl/>
          <w:lang w:bidi="ar-MA"/>
        </w:rPr>
        <w:tab/>
      </w:r>
    </w:p>
    <w:tbl>
      <w:tblPr>
        <w:tblW w:w="13467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112"/>
        <w:gridCol w:w="1156"/>
        <w:gridCol w:w="1701"/>
        <w:gridCol w:w="1463"/>
        <w:gridCol w:w="1372"/>
        <w:gridCol w:w="1134"/>
        <w:gridCol w:w="1276"/>
        <w:gridCol w:w="1276"/>
        <w:gridCol w:w="2268"/>
        <w:gridCol w:w="709"/>
      </w:tblGrid>
      <w:tr w:rsidR="00F150D7" w:rsidRPr="004558B4" w:rsidTr="00D52730">
        <w:trPr>
          <w:trHeight w:val="330"/>
        </w:trPr>
        <w:tc>
          <w:tcPr>
            <w:tcW w:w="2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صافي الضرائب من الإعانات على المنتجات</w:t>
            </w:r>
          </w:p>
        </w:tc>
        <w:tc>
          <w:tcPr>
            <w:tcW w:w="3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D527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الثالثي</w:t>
            </w:r>
          </w:p>
        </w:tc>
        <w:tc>
          <w:tcPr>
            <w:tcW w:w="25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D527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الثانوي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D527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الأولي</w:t>
            </w:r>
          </w:p>
        </w:tc>
        <w:tc>
          <w:tcPr>
            <w:tcW w:w="2268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الجهـــــــــــــــــــات</w:t>
            </w:r>
          </w:p>
        </w:tc>
        <w:tc>
          <w:tcPr>
            <w:tcW w:w="709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26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D5CBF" w:rsidRPr="004558B4" w:rsidRDefault="009D5CBF" w:rsidP="009D5CB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D5CBF" w:rsidRPr="004558B4" w:rsidRDefault="009D5CBF" w:rsidP="009D5CB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12830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10601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44540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41027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30 954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29322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11044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9907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6999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6193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24207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23420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9 073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10137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6922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5954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12120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10485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41526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41432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17 840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18284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17711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17505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17142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14604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95819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94705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23 269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23230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22083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19547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5984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20840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20558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19 394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19233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11383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9141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34209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27188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151229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145577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115 161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103327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17326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12782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11599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42086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42633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17 925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18503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16327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12774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3168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13817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13655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4 067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3741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3991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4112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7890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6667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31601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30301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12048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11270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1228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8964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8307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1 304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1380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-410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8361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8018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4 785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4346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-275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7067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6651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916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2948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2044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1381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113971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94668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491456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477665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257 795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245138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124799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107905</w:t>
            </w:r>
          </w:p>
        </w:tc>
        <w:tc>
          <w:tcPr>
            <w:tcW w:w="29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المجمــــــــــوع</w:t>
            </w:r>
          </w:p>
        </w:tc>
      </w:tr>
    </w:tbl>
    <w:p w:rsidR="00F150D7" w:rsidRPr="004558B4" w:rsidRDefault="00F150D7" w:rsidP="00F91463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           </w:t>
      </w:r>
      <w:r w:rsidRPr="004558B4">
        <w:rPr>
          <w:rFonts w:cs="Simplified Arabic" w:hint="cs"/>
          <w:sz w:val="29"/>
          <w:szCs w:val="29"/>
          <w:rtl/>
          <w:lang w:bidi="ar-MA"/>
        </w:rPr>
        <w:t xml:space="preserve"> *معطيات نهائية    ** معطيات شبه-نهائية</w:t>
      </w:r>
    </w:p>
    <w:p w:rsidR="00F150D7" w:rsidRPr="004558B4" w:rsidRDefault="00F150D7" w:rsidP="00F150D7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2D3E34" w:rsidRDefault="002D3E34" w:rsidP="002D3E34">
      <w:pPr>
        <w:tabs>
          <w:tab w:val="left" w:pos="11085"/>
          <w:tab w:val="left" w:pos="18257"/>
        </w:tabs>
        <w:bidi/>
        <w:rPr>
          <w:rFonts w:cs="Simplified Arabic"/>
          <w:sz w:val="29"/>
          <w:szCs w:val="29"/>
          <w:rtl/>
          <w:lang w:bidi="ar-MA"/>
        </w:rPr>
      </w:pPr>
    </w:p>
    <w:p w:rsidR="002D3E34" w:rsidRDefault="002D3E34" w:rsidP="002D3E34">
      <w:pPr>
        <w:tabs>
          <w:tab w:val="left" w:pos="11085"/>
          <w:tab w:val="left" w:pos="18257"/>
        </w:tabs>
        <w:bidi/>
        <w:rPr>
          <w:rFonts w:cs="Simplified Arabic"/>
          <w:sz w:val="29"/>
          <w:szCs w:val="29"/>
          <w:rtl/>
          <w:lang w:bidi="ar-MA"/>
        </w:rPr>
      </w:pPr>
    </w:p>
    <w:tbl>
      <w:tblPr>
        <w:tblW w:w="14074" w:type="dxa"/>
        <w:jc w:val="center"/>
        <w:tblInd w:w="354" w:type="dxa"/>
        <w:tblCellMar>
          <w:left w:w="70" w:type="dxa"/>
          <w:right w:w="70" w:type="dxa"/>
        </w:tblCellMar>
        <w:tblLook w:val="0000"/>
      </w:tblPr>
      <w:tblGrid>
        <w:gridCol w:w="14074"/>
      </w:tblGrid>
      <w:tr w:rsidR="002D3E34" w:rsidRPr="004558B4" w:rsidTr="002D3E34">
        <w:trPr>
          <w:trHeight w:val="627"/>
          <w:jc w:val="center"/>
        </w:trPr>
        <w:tc>
          <w:tcPr>
            <w:tcW w:w="14074" w:type="dxa"/>
            <w:noWrap/>
            <w:vAlign w:val="bottom"/>
          </w:tcPr>
          <w:p w:rsidR="002D3E34" w:rsidRPr="004558B4" w:rsidRDefault="002D3E34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توزيع الناتج الداخلي الإجمالي حسب الجهـــــــــات و حسب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النشـــــاط الاقتـصـــادي</w:t>
            </w:r>
          </w:p>
        </w:tc>
      </w:tr>
      <w:tr w:rsidR="002D3E34" w:rsidRPr="004558B4" w:rsidTr="002D3E34">
        <w:trPr>
          <w:trHeight w:val="538"/>
          <w:jc w:val="center"/>
        </w:trPr>
        <w:tc>
          <w:tcPr>
            <w:tcW w:w="14074" w:type="dxa"/>
            <w:noWrap/>
            <w:vAlign w:val="bottom"/>
          </w:tcPr>
          <w:p w:rsidR="002D3E34" w:rsidRPr="004558B4" w:rsidRDefault="002D3E34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تي 2014 و2015</w:t>
            </w:r>
            <w:r w:rsidRPr="004558B4">
              <w:rPr>
                <w:rFonts w:ascii="Arial" w:hAnsi="Arial" w:cs="Arial"/>
                <w:b/>
                <w:bCs/>
                <w:sz w:val="25"/>
                <w:szCs w:val="25"/>
                <w:rtl/>
              </w:rPr>
              <w:t xml:space="preserve"> </w:t>
            </w:r>
            <w:r w:rsidRPr="004558B4">
              <w:rPr>
                <w:rFonts w:ascii="Arial" w:hAnsi="Arial" w:cs="Arial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بالنسبة الم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>ئ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وية</w:t>
            </w:r>
          </w:p>
        </w:tc>
      </w:tr>
    </w:tbl>
    <w:p w:rsidR="002D3E34" w:rsidRPr="004558B4" w:rsidRDefault="00F150D7" w:rsidP="002D3E34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5"/>
          <w:szCs w:val="25"/>
        </w:rPr>
      </w:pPr>
      <w:r w:rsidRPr="004558B4">
        <w:rPr>
          <w:rFonts w:cs="Simplified Arabic"/>
          <w:sz w:val="29"/>
          <w:szCs w:val="29"/>
          <w:rtl/>
          <w:lang w:bidi="ar-MA"/>
        </w:rPr>
        <w:tab/>
      </w:r>
    </w:p>
    <w:tbl>
      <w:tblPr>
        <w:tblW w:w="13608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1276"/>
        <w:gridCol w:w="1276"/>
        <w:gridCol w:w="1559"/>
        <w:gridCol w:w="1417"/>
        <w:gridCol w:w="1276"/>
        <w:gridCol w:w="1134"/>
        <w:gridCol w:w="1349"/>
        <w:gridCol w:w="919"/>
        <w:gridCol w:w="2410"/>
        <w:gridCol w:w="992"/>
      </w:tblGrid>
      <w:tr w:rsidR="00F150D7" w:rsidRPr="004558B4" w:rsidTr="00D52730">
        <w:trPr>
          <w:trHeight w:val="330"/>
        </w:trPr>
        <w:tc>
          <w:tcPr>
            <w:tcW w:w="2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صافي الضرائب من الإعانات على المنتجات</w:t>
            </w:r>
          </w:p>
        </w:tc>
        <w:tc>
          <w:tcPr>
            <w:tcW w:w="29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الثالثي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الثانوي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الأولي</w:t>
            </w:r>
          </w:p>
        </w:tc>
        <w:tc>
          <w:tcPr>
            <w:tcW w:w="241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992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41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D5CBF" w:rsidRPr="004558B4" w:rsidRDefault="009D5CBF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D5CBF" w:rsidRPr="004558B4" w:rsidRDefault="009D5CBF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44,7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-0,4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F150D7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المجمــــــــــوع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       </w:t>
      </w:r>
      <w:r w:rsidRPr="004558B4">
        <w:rPr>
          <w:rFonts w:cs="Simplified Arabic" w:hint="cs"/>
          <w:sz w:val="29"/>
          <w:szCs w:val="29"/>
          <w:rtl/>
          <w:lang w:bidi="ar-MA"/>
        </w:rPr>
        <w:t xml:space="preserve">  *معطيات نهائية    ** معطيات شبه-نهائية</w:t>
      </w:r>
    </w:p>
    <w:p w:rsidR="00F150D7" w:rsidRPr="004558B4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/>
          <w:sz w:val="29"/>
          <w:szCs w:val="29"/>
          <w:rtl/>
          <w:lang w:bidi="ar-MA"/>
        </w:rPr>
        <w:tab/>
      </w:r>
    </w:p>
    <w:p w:rsidR="00D52730" w:rsidRPr="004558B4" w:rsidRDefault="00D52730" w:rsidP="00D52730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</w:pPr>
    </w:p>
    <w:tbl>
      <w:tblPr>
        <w:tblW w:w="12930" w:type="dxa"/>
        <w:tblInd w:w="1174" w:type="dxa"/>
        <w:tblCellMar>
          <w:left w:w="70" w:type="dxa"/>
          <w:right w:w="70" w:type="dxa"/>
        </w:tblCellMar>
        <w:tblLook w:val="0000"/>
      </w:tblPr>
      <w:tblGrid>
        <w:gridCol w:w="12930"/>
      </w:tblGrid>
      <w:tr w:rsidR="00F150D7" w:rsidRPr="004558B4" w:rsidTr="00776E10">
        <w:trPr>
          <w:trHeight w:val="635"/>
        </w:trPr>
        <w:tc>
          <w:tcPr>
            <w:tcW w:w="12930" w:type="dxa"/>
            <w:noWrap/>
            <w:vAlign w:val="bottom"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توزيع الناتج الداخلي الإجمالي حسب النشـــــاط الاقتـصـــادي</w:t>
            </w:r>
            <w:r w:rsidR="00A17CA3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و حسب</w:t>
            </w:r>
            <w:r w:rsidR="001F56A7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الجهـــــــــات</w:t>
            </w:r>
          </w:p>
        </w:tc>
      </w:tr>
      <w:tr w:rsidR="00F150D7" w:rsidRPr="004558B4" w:rsidTr="00776E10">
        <w:trPr>
          <w:trHeight w:val="545"/>
        </w:trPr>
        <w:tc>
          <w:tcPr>
            <w:tcW w:w="12930" w:type="dxa"/>
            <w:noWrap/>
            <w:vAlign w:val="bottom"/>
          </w:tcPr>
          <w:p w:rsidR="00F150D7" w:rsidRPr="004558B4" w:rsidRDefault="00F150D7" w:rsidP="00963A0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تي 201</w:t>
            </w:r>
            <w:r w:rsidR="00963A01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4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و201</w:t>
            </w:r>
            <w:r w:rsidR="00963A01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5</w:t>
            </w:r>
            <w:r w:rsidR="00D52730" w:rsidRPr="004558B4">
              <w:rPr>
                <w:rFonts w:ascii="Arial" w:hAnsi="Arial" w:cs="Arial"/>
                <w:b/>
                <w:bCs/>
                <w:sz w:val="25"/>
                <w:szCs w:val="25"/>
                <w:rtl/>
              </w:rPr>
              <w:t xml:space="preserve"> </w:t>
            </w:r>
            <w:r w:rsidR="00D52730" w:rsidRPr="004558B4">
              <w:rPr>
                <w:rFonts w:ascii="Arial" w:hAnsi="Arial" w:cs="Arial" w:hint="cs"/>
                <w:b/>
                <w:bCs/>
                <w:sz w:val="25"/>
                <w:szCs w:val="25"/>
                <w:rtl/>
              </w:rPr>
              <w:t xml:space="preserve"> </w:t>
            </w:r>
            <w:r w:rsidR="00D52730"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بالنسبة الم</w:t>
            </w:r>
            <w:r w:rsidR="00D52730" w:rsidRPr="004558B4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>ئ</w:t>
            </w:r>
            <w:r w:rsidR="00D52730"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وية</w:t>
            </w:r>
          </w:p>
        </w:tc>
      </w:tr>
    </w:tbl>
    <w:p w:rsidR="00F150D7" w:rsidRPr="004558B4" w:rsidRDefault="00F150D7" w:rsidP="00D52730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5"/>
          <w:szCs w:val="25"/>
          <w:rtl/>
        </w:rPr>
      </w:pPr>
      <w:r w:rsidRPr="004558B4">
        <w:rPr>
          <w:rFonts w:cs="Simplified Arabic"/>
          <w:sz w:val="29"/>
          <w:szCs w:val="29"/>
          <w:rtl/>
          <w:lang w:bidi="ar-MA"/>
        </w:rPr>
        <w:tab/>
      </w:r>
    </w:p>
    <w:tbl>
      <w:tblPr>
        <w:tblW w:w="1290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993"/>
        <w:gridCol w:w="1417"/>
        <w:gridCol w:w="1418"/>
        <w:gridCol w:w="1275"/>
        <w:gridCol w:w="1134"/>
        <w:gridCol w:w="1254"/>
        <w:gridCol w:w="1156"/>
        <w:gridCol w:w="1134"/>
        <w:gridCol w:w="2184"/>
        <w:gridCol w:w="935"/>
      </w:tblGrid>
      <w:tr w:rsidR="00F150D7" w:rsidRPr="004558B4" w:rsidTr="00776E10">
        <w:trPr>
          <w:trHeight w:val="330"/>
        </w:trPr>
        <w:tc>
          <w:tcPr>
            <w:tcW w:w="2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317CDD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صافي الضرائب من الإعانات على المنتجات</w:t>
            </w:r>
          </w:p>
        </w:tc>
        <w:tc>
          <w:tcPr>
            <w:tcW w:w="269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الثالثي</w:t>
            </w:r>
          </w:p>
        </w:tc>
        <w:tc>
          <w:tcPr>
            <w:tcW w:w="238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الثانوي</w:t>
            </w:r>
          </w:p>
        </w:tc>
        <w:tc>
          <w:tcPr>
            <w:tcW w:w="229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الأولي</w:t>
            </w:r>
          </w:p>
        </w:tc>
        <w:tc>
          <w:tcPr>
            <w:tcW w:w="218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93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963A01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18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63A01" w:rsidRPr="004558B4" w:rsidRDefault="00963A01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63A01" w:rsidRPr="004558B4" w:rsidRDefault="00963A01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51,2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46,6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62,3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33,7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35,6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55,3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48,9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68,4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68,5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-3,1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56,0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-3,0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64,6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22,3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49,7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المجمــــــــــوع</w:t>
            </w:r>
          </w:p>
        </w:tc>
      </w:tr>
    </w:tbl>
    <w:p w:rsidR="00F150D7" w:rsidRPr="004558B4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5"/>
          <w:szCs w:val="25"/>
          <w:rtl/>
        </w:rPr>
      </w:pPr>
    </w:p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</w:t>
      </w:r>
      <w:r w:rsidRPr="004558B4">
        <w:rPr>
          <w:rFonts w:cs="Simplified Arabic" w:hint="cs"/>
          <w:sz w:val="29"/>
          <w:szCs w:val="29"/>
          <w:rtl/>
          <w:lang w:bidi="ar-MA"/>
        </w:rPr>
        <w:t xml:space="preserve">  *معطيات نهائية    ** معطيات شبه-نهائية</w:t>
      </w:r>
    </w:p>
    <w:p w:rsidR="00F150D7" w:rsidRPr="004558B4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  <w:sectPr w:rsidR="00F150D7" w:rsidRPr="004558B4" w:rsidSect="0036671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 w:rsidRPr="004558B4">
        <w:rPr>
          <w:rFonts w:cs="Simplified Arabic"/>
          <w:sz w:val="29"/>
          <w:szCs w:val="29"/>
          <w:rtl/>
          <w:lang w:bidi="ar-MA"/>
        </w:rPr>
        <w:br w:type="textWrapping" w:clear="all"/>
      </w:r>
    </w:p>
    <w:p w:rsidR="00CA4C15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9"/>
          <w:szCs w:val="29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6337300" cy="8966200"/>
            <wp:effectExtent l="19050" t="0" r="6350" b="0"/>
            <wp:docPr id="3" name="Image 3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6121400" cy="8648700"/>
            <wp:effectExtent l="19050" t="0" r="0" b="0"/>
            <wp:docPr id="4" name="Image 4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6121400" cy="8648700"/>
            <wp:effectExtent l="19050" t="0" r="0" b="0"/>
            <wp:docPr id="5" name="Image 5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Pr="004558B4" w:rsidRDefault="0074550D" w:rsidP="00C41B9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6121400" cy="8648700"/>
            <wp:effectExtent l="19050" t="0" r="0" b="0"/>
            <wp:docPr id="6" name="Image 6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6273800" cy="8877300"/>
            <wp:effectExtent l="19050" t="0" r="0" b="0"/>
            <wp:docPr id="7" name="Image 7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ar_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4558B4" w:rsidSect="009B4706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8E5" w:rsidRPr="004558B4" w:rsidRDefault="009428E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9428E5" w:rsidRPr="004558B4" w:rsidRDefault="009428E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43F11" w:rsidP="00366710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F150D7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F150D7" w:rsidRPr="004558B4" w:rsidRDefault="00F150D7" w:rsidP="00366710">
    <w:pPr>
      <w:pStyle w:val="Pieddepage"/>
      <w:ind w:right="360" w:firstLine="360"/>
      <w:rPr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  <w:p w:rsidR="004558B4" w:rsidRPr="004558B4" w:rsidRDefault="004558B4" w:rsidP="00366710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F150D7" w:rsidRPr="004558B4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F43F11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A47C02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A47C02" w:rsidRPr="004558B4" w:rsidRDefault="00A47C02" w:rsidP="00766055">
    <w:pPr>
      <w:pStyle w:val="Pieddepage"/>
      <w:ind w:right="360" w:firstLine="360"/>
      <w:rPr>
        <w:sz w:val="18"/>
        <w:szCs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A47C02" w:rsidRPr="004558B4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8E5" w:rsidRPr="004558B4" w:rsidRDefault="009428E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9428E5" w:rsidRPr="004558B4" w:rsidRDefault="009428E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F150D7" w:rsidRPr="004558B4" w:rsidRDefault="00F150D7" w:rsidP="00366710">
    <w:pPr>
      <w:pStyle w:val="En-tte"/>
      <w:jc w:val="center"/>
      <w:rPr>
        <w:sz w:val="14"/>
        <w:szCs w:val="1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A47C02" w:rsidRPr="004558B4" w:rsidRDefault="00A47C02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46280"/>
    <w:rsid w:val="00056C78"/>
    <w:rsid w:val="0006195D"/>
    <w:rsid w:val="00064672"/>
    <w:rsid w:val="000720A3"/>
    <w:rsid w:val="00080039"/>
    <w:rsid w:val="00080D4D"/>
    <w:rsid w:val="00083662"/>
    <w:rsid w:val="0009278D"/>
    <w:rsid w:val="00092C80"/>
    <w:rsid w:val="00093F84"/>
    <w:rsid w:val="000A1308"/>
    <w:rsid w:val="000A5CB4"/>
    <w:rsid w:val="000B4FAB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16A0A"/>
    <w:rsid w:val="00217254"/>
    <w:rsid w:val="00221C96"/>
    <w:rsid w:val="00222D0A"/>
    <w:rsid w:val="00223058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931F6"/>
    <w:rsid w:val="00296C38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3E34"/>
    <w:rsid w:val="002D5216"/>
    <w:rsid w:val="002D5FC4"/>
    <w:rsid w:val="002D732C"/>
    <w:rsid w:val="00302C22"/>
    <w:rsid w:val="00303BCB"/>
    <w:rsid w:val="00314B1A"/>
    <w:rsid w:val="00315423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5E83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87949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6ADC"/>
    <w:rsid w:val="003B372D"/>
    <w:rsid w:val="003B5E87"/>
    <w:rsid w:val="003C12C1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D02FB"/>
    <w:rsid w:val="004D58D7"/>
    <w:rsid w:val="004E3B33"/>
    <w:rsid w:val="004E3E91"/>
    <w:rsid w:val="004E4ED2"/>
    <w:rsid w:val="004E5167"/>
    <w:rsid w:val="004E61E8"/>
    <w:rsid w:val="004F7B80"/>
    <w:rsid w:val="004F7BC7"/>
    <w:rsid w:val="00502BFE"/>
    <w:rsid w:val="00503BCB"/>
    <w:rsid w:val="0051309A"/>
    <w:rsid w:val="00514629"/>
    <w:rsid w:val="0051548F"/>
    <w:rsid w:val="005169D5"/>
    <w:rsid w:val="00525FFA"/>
    <w:rsid w:val="00526526"/>
    <w:rsid w:val="00530CBC"/>
    <w:rsid w:val="00534193"/>
    <w:rsid w:val="00535219"/>
    <w:rsid w:val="00535D5E"/>
    <w:rsid w:val="005371D4"/>
    <w:rsid w:val="00537EE6"/>
    <w:rsid w:val="0054132A"/>
    <w:rsid w:val="00541D8D"/>
    <w:rsid w:val="00545BD7"/>
    <w:rsid w:val="005471BB"/>
    <w:rsid w:val="00560FE0"/>
    <w:rsid w:val="005661A9"/>
    <w:rsid w:val="00580837"/>
    <w:rsid w:val="00584262"/>
    <w:rsid w:val="005853DF"/>
    <w:rsid w:val="00590506"/>
    <w:rsid w:val="00590DE6"/>
    <w:rsid w:val="00591AAE"/>
    <w:rsid w:val="005955A9"/>
    <w:rsid w:val="00597DFF"/>
    <w:rsid w:val="005A2AEF"/>
    <w:rsid w:val="005A38B1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03BE"/>
    <w:rsid w:val="00611D67"/>
    <w:rsid w:val="00621354"/>
    <w:rsid w:val="00621CA1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6778D"/>
    <w:rsid w:val="00671403"/>
    <w:rsid w:val="006769BC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477A"/>
    <w:rsid w:val="00726BD3"/>
    <w:rsid w:val="007274FE"/>
    <w:rsid w:val="007367DB"/>
    <w:rsid w:val="007375F6"/>
    <w:rsid w:val="0074109A"/>
    <w:rsid w:val="007416A3"/>
    <w:rsid w:val="0074550D"/>
    <w:rsid w:val="007465C5"/>
    <w:rsid w:val="007466E0"/>
    <w:rsid w:val="007543E8"/>
    <w:rsid w:val="00755999"/>
    <w:rsid w:val="00764D4C"/>
    <w:rsid w:val="00766055"/>
    <w:rsid w:val="00766F6F"/>
    <w:rsid w:val="00767607"/>
    <w:rsid w:val="00776E10"/>
    <w:rsid w:val="00777AEE"/>
    <w:rsid w:val="007830BE"/>
    <w:rsid w:val="007921F7"/>
    <w:rsid w:val="007936D1"/>
    <w:rsid w:val="0079390C"/>
    <w:rsid w:val="00794B23"/>
    <w:rsid w:val="007956CB"/>
    <w:rsid w:val="007A22A8"/>
    <w:rsid w:val="007A2337"/>
    <w:rsid w:val="007B29D1"/>
    <w:rsid w:val="007B6D11"/>
    <w:rsid w:val="007C08BD"/>
    <w:rsid w:val="007C2A84"/>
    <w:rsid w:val="007C6337"/>
    <w:rsid w:val="007D497E"/>
    <w:rsid w:val="007E08E0"/>
    <w:rsid w:val="007F4397"/>
    <w:rsid w:val="007F7A8B"/>
    <w:rsid w:val="0080472A"/>
    <w:rsid w:val="00806609"/>
    <w:rsid w:val="00816F7A"/>
    <w:rsid w:val="0082115A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5C76"/>
    <w:rsid w:val="008704F8"/>
    <w:rsid w:val="00870612"/>
    <w:rsid w:val="008725F6"/>
    <w:rsid w:val="00882F7E"/>
    <w:rsid w:val="00890D60"/>
    <w:rsid w:val="0089734D"/>
    <w:rsid w:val="00897F95"/>
    <w:rsid w:val="008A283D"/>
    <w:rsid w:val="008A31EC"/>
    <w:rsid w:val="008C013A"/>
    <w:rsid w:val="008C21E8"/>
    <w:rsid w:val="008C28CF"/>
    <w:rsid w:val="008D45DA"/>
    <w:rsid w:val="008E0DCA"/>
    <w:rsid w:val="008E23EF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34024"/>
    <w:rsid w:val="00940861"/>
    <w:rsid w:val="009428E5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913D7"/>
    <w:rsid w:val="00994BE3"/>
    <w:rsid w:val="00994FC1"/>
    <w:rsid w:val="009979C9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D5CBF"/>
    <w:rsid w:val="009E1582"/>
    <w:rsid w:val="009E2886"/>
    <w:rsid w:val="009E370C"/>
    <w:rsid w:val="009E4B2B"/>
    <w:rsid w:val="009F030E"/>
    <w:rsid w:val="009F109B"/>
    <w:rsid w:val="009F49A3"/>
    <w:rsid w:val="009F7EDB"/>
    <w:rsid w:val="00A0146F"/>
    <w:rsid w:val="00A01EA9"/>
    <w:rsid w:val="00A028AE"/>
    <w:rsid w:val="00A12727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65CDE"/>
    <w:rsid w:val="00A725FF"/>
    <w:rsid w:val="00A87930"/>
    <w:rsid w:val="00A90F9A"/>
    <w:rsid w:val="00A9107F"/>
    <w:rsid w:val="00A9548C"/>
    <w:rsid w:val="00AB0C75"/>
    <w:rsid w:val="00AB5D48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02A2"/>
    <w:rsid w:val="00AF1F31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50820"/>
    <w:rsid w:val="00B517E6"/>
    <w:rsid w:val="00B51F77"/>
    <w:rsid w:val="00B52446"/>
    <w:rsid w:val="00B54E44"/>
    <w:rsid w:val="00B62BA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E66"/>
    <w:rsid w:val="00C865CA"/>
    <w:rsid w:val="00C86D07"/>
    <w:rsid w:val="00C91327"/>
    <w:rsid w:val="00C92B40"/>
    <w:rsid w:val="00CA4C15"/>
    <w:rsid w:val="00CA57FB"/>
    <w:rsid w:val="00CB2476"/>
    <w:rsid w:val="00CB5199"/>
    <w:rsid w:val="00CC22B1"/>
    <w:rsid w:val="00CC37F9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81EC3"/>
    <w:rsid w:val="00D82E62"/>
    <w:rsid w:val="00D8521A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F2732"/>
    <w:rsid w:val="00DF2B4E"/>
    <w:rsid w:val="00DF2D03"/>
    <w:rsid w:val="00DF3F45"/>
    <w:rsid w:val="00DF6B0B"/>
    <w:rsid w:val="00E03EFE"/>
    <w:rsid w:val="00E05197"/>
    <w:rsid w:val="00E07017"/>
    <w:rsid w:val="00E154D8"/>
    <w:rsid w:val="00E15910"/>
    <w:rsid w:val="00E15AEB"/>
    <w:rsid w:val="00E21039"/>
    <w:rsid w:val="00E22F8D"/>
    <w:rsid w:val="00E24721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2506"/>
    <w:rsid w:val="00E83803"/>
    <w:rsid w:val="00E83FB6"/>
    <w:rsid w:val="00E8533F"/>
    <w:rsid w:val="00E92955"/>
    <w:rsid w:val="00E92F42"/>
    <w:rsid w:val="00E939CA"/>
    <w:rsid w:val="00E940FA"/>
    <w:rsid w:val="00E966E8"/>
    <w:rsid w:val="00E96A25"/>
    <w:rsid w:val="00EA7A00"/>
    <w:rsid w:val="00EB0634"/>
    <w:rsid w:val="00EB1EA6"/>
    <w:rsid w:val="00EB2842"/>
    <w:rsid w:val="00EB46E9"/>
    <w:rsid w:val="00EB772D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10A8F"/>
    <w:rsid w:val="00F11C42"/>
    <w:rsid w:val="00F150D7"/>
    <w:rsid w:val="00F1734A"/>
    <w:rsid w:val="00F27103"/>
    <w:rsid w:val="00F3283A"/>
    <w:rsid w:val="00F33652"/>
    <w:rsid w:val="00F3660D"/>
    <w:rsid w:val="00F43F11"/>
    <w:rsid w:val="00F47E28"/>
    <w:rsid w:val="00F51579"/>
    <w:rsid w:val="00F55FF3"/>
    <w:rsid w:val="00F66872"/>
    <w:rsid w:val="00F72BF6"/>
    <w:rsid w:val="00F77F18"/>
    <w:rsid w:val="00F872AB"/>
    <w:rsid w:val="00F90ED0"/>
    <w:rsid w:val="00F91463"/>
    <w:rsid w:val="00F916C5"/>
    <w:rsid w:val="00F921F1"/>
    <w:rsid w:val="00F93246"/>
    <w:rsid w:val="00FA0C9E"/>
    <w:rsid w:val="00FA120E"/>
    <w:rsid w:val="00FA1C17"/>
    <w:rsid w:val="00FA2113"/>
    <w:rsid w:val="00FA310A"/>
    <w:rsid w:val="00FA42CF"/>
    <w:rsid w:val="00FA5664"/>
    <w:rsid w:val="00FB1811"/>
    <w:rsid w:val="00FB187C"/>
    <w:rsid w:val="00FB1EE8"/>
    <w:rsid w:val="00FB21EC"/>
    <w:rsid w:val="00FB3524"/>
    <w:rsid w:val="00FC09E6"/>
    <w:rsid w:val="00FC21B5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461E-2"/>
          <c:y val="0.12328083989501311"/>
          <c:w val="0.68091490853719672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Feuil6!$A$2:$A$13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Feuil6!$B$2:$B$13</c:f>
              <c:numCache>
                <c:formatCode>0.0</c:formatCode>
                <c:ptCount val="12"/>
                <c:pt idx="0">
                  <c:v>16.982962390986589</c:v>
                </c:pt>
                <c:pt idx="1">
                  <c:v>1.7613316763942231</c:v>
                </c:pt>
                <c:pt idx="2">
                  <c:v>-0.2294327816982398</c:v>
                </c:pt>
                <c:pt idx="3">
                  <c:v>7.9631786961240634</c:v>
                </c:pt>
                <c:pt idx="4">
                  <c:v>5.5244866459249646</c:v>
                </c:pt>
                <c:pt idx="5">
                  <c:v>48.066727912465218</c:v>
                </c:pt>
                <c:pt idx="6">
                  <c:v>7.0233534597441878</c:v>
                </c:pt>
                <c:pt idx="7">
                  <c:v>0.3597354152521588</c:v>
                </c:pt>
                <c:pt idx="8">
                  <c:v>4.4858108940377059</c:v>
                </c:pt>
                <c:pt idx="9">
                  <c:v>1.1910697292533601</c:v>
                </c:pt>
                <c:pt idx="10">
                  <c:v>3.2387617002972209</c:v>
                </c:pt>
                <c:pt idx="11">
                  <c:v>3.5917757447803202</c:v>
                </c:pt>
              </c:numCache>
            </c:numRef>
          </c:val>
        </c:ser>
        <c:gapWidth val="100"/>
        <c:axId val="76069120"/>
        <c:axId val="76316672"/>
      </c:barChart>
      <c:catAx>
        <c:axId val="76069120"/>
        <c:scaling>
          <c:orientation val="minMax"/>
        </c:scaling>
        <c:delete val="1"/>
        <c:axPos val="b"/>
        <c:tickLblPos val="nextTo"/>
        <c:crossAx val="76316672"/>
        <c:crosses val="autoZero"/>
        <c:auto val="1"/>
        <c:lblAlgn val="ctr"/>
        <c:lblOffset val="100"/>
      </c:catAx>
      <c:valAx>
        <c:axId val="76316672"/>
        <c:scaling>
          <c:orientation val="minMax"/>
        </c:scaling>
        <c:axPos val="l"/>
        <c:majorGridlines/>
        <c:numFmt formatCode="0.0" sourceLinked="1"/>
        <c:tickLblPos val="nextTo"/>
        <c:crossAx val="7606912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42E-2"/>
          <c:y val="0.12328083989501311"/>
          <c:w val="0.59338316709612293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Feuil5!$A$2:$A$13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Feuil5!$B$2:$B$13</c:f>
              <c:numCache>
                <c:formatCode>0.0</c:formatCode>
                <c:ptCount val="12"/>
                <c:pt idx="0">
                  <c:v>11.729321587241991</c:v>
                </c:pt>
                <c:pt idx="1">
                  <c:v>6.8394010907370824</c:v>
                </c:pt>
                <c:pt idx="2">
                  <c:v>11.333270044700168</c:v>
                </c:pt>
                <c:pt idx="3">
                  <c:v>14.493215780976064</c:v>
                </c:pt>
                <c:pt idx="4">
                  <c:v>5.4820516623768363</c:v>
                </c:pt>
                <c:pt idx="5">
                  <c:v>25.673012458095233</c:v>
                </c:pt>
                <c:pt idx="6">
                  <c:v>11.072952880603241</c:v>
                </c:pt>
                <c:pt idx="7">
                  <c:v>3.2577126032197068</c:v>
                </c:pt>
                <c:pt idx="8">
                  <c:v>7.0535120845624704</c:v>
                </c:pt>
                <c:pt idx="9">
                  <c:v>1.1977021720433429</c:v>
                </c:pt>
                <c:pt idx="10">
                  <c:v>1.2009787206612901</c:v>
                </c:pt>
                <c:pt idx="11">
                  <c:v>0.66686891478259225</c:v>
                </c:pt>
              </c:numCache>
            </c:numRef>
          </c:val>
        </c:ser>
        <c:gapWidth val="100"/>
        <c:axId val="76337152"/>
        <c:axId val="76338688"/>
      </c:barChart>
      <c:catAx>
        <c:axId val="76337152"/>
        <c:scaling>
          <c:orientation val="minMax"/>
        </c:scaling>
        <c:delete val="1"/>
        <c:axPos val="b"/>
        <c:tickLblPos val="nextTo"/>
        <c:crossAx val="76338688"/>
        <c:crosses val="autoZero"/>
        <c:auto val="1"/>
        <c:lblAlgn val="ctr"/>
        <c:lblOffset val="100"/>
      </c:catAx>
      <c:valAx>
        <c:axId val="76338688"/>
        <c:scaling>
          <c:orientation val="minMax"/>
        </c:scaling>
        <c:axPos val="l"/>
        <c:majorGridlines/>
        <c:numFmt formatCode="0.0" sourceLinked="1"/>
        <c:tickLblPos val="nextTo"/>
        <c:crossAx val="7633715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6B6D8-689A-4EAC-BC7A-FDE2BF2F4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2002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2017-09-18T10:49:00Z</cp:lastPrinted>
  <dcterms:created xsi:type="dcterms:W3CDTF">2017-09-25T08:56:00Z</dcterms:created>
  <dcterms:modified xsi:type="dcterms:W3CDTF">2017-09-25T08:56:00Z</dcterms:modified>
</cp:coreProperties>
</file>