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3B" w:rsidRPr="00EE7575" w:rsidRDefault="00735F3B" w:rsidP="00735F3B">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r w:rsidRPr="00EE7575">
        <w:rPr>
          <w:rFonts w:asciiTheme="majorBidi" w:hAnsiTheme="majorBidi" w:cstheme="majorBidi"/>
          <w:b/>
          <w:bCs/>
          <w:color w:val="000000"/>
          <w:sz w:val="26"/>
          <w:szCs w:val="26"/>
          <w:lang w:bidi="he-IL"/>
        </w:rPr>
        <w:t>Royaume du Maroc</w:t>
      </w:r>
    </w:p>
    <w:p w:rsidR="00735F3B" w:rsidRDefault="00735F3B" w:rsidP="00735F3B">
      <w:pPr>
        <w:widowControl w:val="0"/>
        <w:tabs>
          <w:tab w:val="center" w:pos="3096"/>
          <w:tab w:val="left" w:pos="4320"/>
        </w:tabs>
        <w:autoSpaceDE w:val="0"/>
        <w:autoSpaceDN w:val="0"/>
        <w:adjustRightInd w:val="0"/>
        <w:spacing w:before="60" w:after="60"/>
        <w:jc w:val="center"/>
        <w:rPr>
          <w:rFonts w:ascii="Book Antiqua" w:hAnsi="Book Antiqua" w:cs="Aharoni"/>
          <w:b/>
          <w:bCs/>
          <w:color w:val="000000"/>
          <w:sz w:val="26"/>
          <w:szCs w:val="26"/>
          <w:lang w:bidi="he-IL"/>
        </w:rPr>
      </w:pPr>
      <w:r>
        <w:rPr>
          <w:noProof/>
        </w:rPr>
        <w:drawing>
          <wp:inline distT="0" distB="0" distL="0" distR="0">
            <wp:extent cx="1711960" cy="1068070"/>
            <wp:effectExtent l="19050" t="0" r="2540" b="0"/>
            <wp:docPr id="1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1960" cy="1068070"/>
                    </a:xfrm>
                    <a:prstGeom prst="rect">
                      <a:avLst/>
                    </a:prstGeom>
                    <a:noFill/>
                    <a:ln w="9525">
                      <a:noFill/>
                      <a:miter lim="800000"/>
                      <a:headEnd/>
                      <a:tailEnd/>
                    </a:ln>
                  </pic:spPr>
                </pic:pic>
              </a:graphicData>
            </a:graphic>
          </wp:inline>
        </w:drawing>
      </w:r>
    </w:p>
    <w:p w:rsidR="004F72EE" w:rsidRDefault="004F72EE" w:rsidP="00735F3B">
      <w:pPr>
        <w:pStyle w:val="Paragraphedeliste"/>
        <w:spacing w:line="240" w:lineRule="auto"/>
        <w:ind w:left="0"/>
        <w:jc w:val="center"/>
        <w:rPr>
          <w:rFonts w:ascii="Times New Roman" w:hAnsi="Times New Roman" w:cs="Times New Roman"/>
          <w:sz w:val="26"/>
          <w:szCs w:val="26"/>
        </w:rPr>
      </w:pPr>
    </w:p>
    <w:p w:rsidR="00217BC3" w:rsidRDefault="00217BC3" w:rsidP="00735F3B">
      <w:pPr>
        <w:pStyle w:val="Paragraphedeliste"/>
        <w:spacing w:line="240" w:lineRule="auto"/>
        <w:ind w:left="0"/>
        <w:jc w:val="center"/>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8F1192" w:rsidP="00474AA5">
      <w:pPr>
        <w:pStyle w:val="Paragraphedeliste"/>
        <w:spacing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Default="00217BC3" w:rsidP="00474AA5">
      <w:pPr>
        <w:pStyle w:val="Paragraphedeliste"/>
        <w:spacing w:line="240" w:lineRule="auto"/>
        <w:ind w:left="0"/>
        <w:jc w:val="both"/>
        <w:rPr>
          <w:rFonts w:ascii="Times New Roman" w:hAnsi="Times New Roman" w:cs="Times New Roman"/>
          <w:sz w:val="26"/>
          <w:szCs w:val="26"/>
        </w:rPr>
      </w:pPr>
    </w:p>
    <w:p w:rsidR="00217BC3" w:rsidRPr="00B7439C" w:rsidRDefault="00217BC3" w:rsidP="00474AA5">
      <w:pPr>
        <w:pStyle w:val="Paragraphedeliste"/>
        <w:spacing w:line="240" w:lineRule="auto"/>
        <w:ind w:left="0"/>
        <w:jc w:val="both"/>
        <w:rPr>
          <w:rFonts w:ascii="Times New Roman" w:hAnsi="Times New Roman" w:cs="Times New Roman"/>
          <w:sz w:val="26"/>
          <w:szCs w:val="26"/>
        </w:rPr>
      </w:pPr>
    </w:p>
    <w:p w:rsidR="004F72EE" w:rsidRPr="00217BC3" w:rsidRDefault="00F149E4" w:rsidP="00217BC3">
      <w:pPr>
        <w:widowControl w:val="0"/>
        <w:tabs>
          <w:tab w:val="center" w:pos="3096"/>
          <w:tab w:val="left" w:pos="4320"/>
        </w:tabs>
        <w:autoSpaceDE w:val="0"/>
        <w:autoSpaceDN w:val="0"/>
        <w:adjustRightInd w:val="0"/>
        <w:spacing w:after="0" w:line="240" w:lineRule="auto"/>
        <w:jc w:val="center"/>
        <w:rPr>
          <w:rFonts w:ascii="Bookman Old Style" w:hAnsi="Bookman Old Style"/>
          <w:b/>
          <w:bCs/>
          <w:caps/>
          <w:color w:val="4A0027"/>
          <w:sz w:val="44"/>
          <w:szCs w:val="44"/>
          <w:lang w:eastAsia="en-US"/>
        </w:rPr>
      </w:pPr>
      <w:r w:rsidRPr="00217BC3">
        <w:rPr>
          <w:rFonts w:ascii="Bookman Old Style" w:hAnsi="Bookman Old Style"/>
          <w:b/>
          <w:bCs/>
          <w:caps/>
          <w:color w:val="4A0027"/>
          <w:sz w:val="44"/>
          <w:szCs w:val="44"/>
          <w:lang w:eastAsia="en-US"/>
        </w:rPr>
        <w:t>Les</w:t>
      </w:r>
      <w:r w:rsidR="004C3A7E" w:rsidRPr="00217BC3">
        <w:rPr>
          <w:rFonts w:ascii="Bookman Old Style" w:hAnsi="Bookman Old Style"/>
          <w:b/>
          <w:bCs/>
          <w:caps/>
          <w:color w:val="4A0027"/>
          <w:sz w:val="44"/>
          <w:szCs w:val="44"/>
          <w:lang w:eastAsia="en-US"/>
        </w:rPr>
        <w:t xml:space="preserve"> résidents étrangers</w:t>
      </w:r>
      <w:r w:rsidR="00463A04" w:rsidRPr="00217BC3">
        <w:rPr>
          <w:rFonts w:ascii="Bookman Old Style" w:hAnsi="Bookman Old Style"/>
          <w:b/>
          <w:bCs/>
          <w:caps/>
          <w:color w:val="4A0027"/>
          <w:sz w:val="44"/>
          <w:szCs w:val="44"/>
          <w:lang w:eastAsia="en-US"/>
        </w:rPr>
        <w:br/>
      </w:r>
      <w:r w:rsidR="004C3A7E" w:rsidRPr="00217BC3">
        <w:rPr>
          <w:rFonts w:ascii="Bookman Old Style" w:hAnsi="Bookman Old Style"/>
          <w:b/>
          <w:bCs/>
          <w:caps/>
          <w:color w:val="4A0027"/>
          <w:sz w:val="44"/>
          <w:szCs w:val="44"/>
          <w:lang w:eastAsia="en-US"/>
        </w:rPr>
        <w:t>au</w:t>
      </w:r>
      <w:r w:rsidR="009D0B17" w:rsidRPr="009D0B17">
        <w:rPr>
          <w:rFonts w:ascii="Bookman Old Style" w:hAnsi="Bookman Old Style"/>
          <w:caps/>
          <w:color w:val="4A0027"/>
          <w:sz w:val="44"/>
          <w:szCs w:val="44"/>
          <w:lang w:eastAsia="en-US"/>
        </w:rPr>
        <w:t xml:space="preserve"> </w:t>
      </w:r>
      <w:r w:rsidR="004F72EE" w:rsidRPr="00217BC3">
        <w:rPr>
          <w:rFonts w:ascii="Bookman Old Style" w:hAnsi="Bookman Old Style"/>
          <w:b/>
          <w:bCs/>
          <w:caps/>
          <w:color w:val="4A0027"/>
          <w:sz w:val="44"/>
          <w:szCs w:val="44"/>
          <w:lang w:eastAsia="en-US"/>
        </w:rPr>
        <w:t>Maroc</w:t>
      </w:r>
      <w:r w:rsidR="00B0008E" w:rsidRPr="00217BC3">
        <w:rPr>
          <w:rFonts w:ascii="Bookman Old Style" w:hAnsi="Bookman Old Style"/>
          <w:caps/>
          <w:color w:val="4A0027"/>
          <w:sz w:val="44"/>
          <w:szCs w:val="44"/>
          <w:vertAlign w:val="superscript"/>
          <w:lang w:eastAsia="en-US"/>
        </w:rPr>
        <w:footnoteReference w:id="2"/>
      </w:r>
    </w:p>
    <w:p w:rsidR="004F72EE" w:rsidRPr="00B7439C" w:rsidRDefault="004F72EE" w:rsidP="00474AA5">
      <w:pPr>
        <w:pStyle w:val="Paragraphedeliste"/>
        <w:spacing w:line="240" w:lineRule="auto"/>
        <w:ind w:left="0"/>
        <w:jc w:val="center"/>
        <w:rPr>
          <w:rFonts w:ascii="Times New Roman" w:hAnsi="Times New Roman" w:cs="Times New Roman"/>
          <w:b/>
          <w:bCs/>
          <w:sz w:val="24"/>
          <w:szCs w:val="24"/>
        </w:rPr>
      </w:pPr>
    </w:p>
    <w:p w:rsidR="00C51C84" w:rsidRDefault="00C51C84" w:rsidP="00474AA5">
      <w:pPr>
        <w:pStyle w:val="Paragraphedeliste"/>
        <w:spacing w:line="240" w:lineRule="auto"/>
        <w:ind w:left="0"/>
        <w:jc w:val="both"/>
        <w:rPr>
          <w:rFonts w:ascii="Times New Roman" w:hAnsi="Times New Roman" w:cs="Times New Roman"/>
          <w:sz w:val="24"/>
          <w:szCs w:val="24"/>
        </w:rPr>
      </w:pPr>
    </w:p>
    <w:p w:rsidR="003E5951" w:rsidRDefault="003E5951" w:rsidP="00474AA5">
      <w:pPr>
        <w:pStyle w:val="Paragraphedeliste"/>
        <w:spacing w:line="240" w:lineRule="auto"/>
        <w:ind w:left="0"/>
        <w:jc w:val="both"/>
        <w:rPr>
          <w:rFonts w:ascii="Times New Roman" w:hAnsi="Times New Roman" w:cs="Times New Roman"/>
          <w:sz w:val="24"/>
          <w:szCs w:val="24"/>
        </w:rPr>
      </w:pPr>
    </w:p>
    <w:p w:rsidR="003E5951" w:rsidRDefault="003E5951" w:rsidP="00474AA5">
      <w:pPr>
        <w:pStyle w:val="Paragraphedeliste"/>
        <w:spacing w:line="240" w:lineRule="auto"/>
        <w:ind w:left="0"/>
        <w:jc w:val="both"/>
        <w:rPr>
          <w:rFonts w:ascii="Times New Roman" w:hAnsi="Times New Roman" w:cs="Times New Roman"/>
          <w:sz w:val="24"/>
          <w:szCs w:val="24"/>
        </w:rPr>
      </w:pPr>
    </w:p>
    <w:p w:rsidR="006C2E46" w:rsidRDefault="006C2E4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Calibri" w:eastAsia="Times New Roman" w:hAnsi="Calibri" w:cs="Arial"/>
          <w:color w:val="0000FF"/>
          <w:sz w:val="22"/>
          <w:szCs w:val="22"/>
        </w:rPr>
        <w:id w:val="-909000906"/>
        <w:docPartObj>
          <w:docPartGallery w:val="Table of Contents"/>
          <w:docPartUnique/>
        </w:docPartObj>
      </w:sdtPr>
      <w:sdtEndPr>
        <w:rPr>
          <w:b/>
          <w:bCs/>
          <w:color w:val="auto"/>
        </w:rPr>
      </w:sdtEndPr>
      <w:sdtContent>
        <w:p w:rsidR="006C2E46" w:rsidRPr="00D966AC" w:rsidRDefault="006C2E46">
          <w:pPr>
            <w:pStyle w:val="En-ttedetabledesmatires"/>
            <w:rPr>
              <w:color w:val="0000FF"/>
            </w:rPr>
          </w:pPr>
          <w:r w:rsidRPr="00D966AC">
            <w:rPr>
              <w:color w:val="0000FF"/>
            </w:rPr>
            <w:t>Table des matières</w:t>
          </w:r>
        </w:p>
        <w:p w:rsidR="006C2E46" w:rsidRPr="006C2E46" w:rsidRDefault="006C2E46" w:rsidP="006C2E46"/>
        <w:p w:rsidR="00B96170" w:rsidRDefault="00215EAF">
          <w:pPr>
            <w:pStyle w:val="TM1"/>
            <w:tabs>
              <w:tab w:val="right" w:leader="dot" w:pos="9060"/>
            </w:tabs>
            <w:rPr>
              <w:rFonts w:asciiTheme="minorHAnsi" w:eastAsiaTheme="minorEastAsia" w:hAnsiTheme="minorHAnsi" w:cstheme="minorBidi"/>
              <w:noProof/>
            </w:rPr>
          </w:pPr>
          <w:r w:rsidRPr="00215EAF">
            <w:fldChar w:fldCharType="begin"/>
          </w:r>
          <w:r w:rsidR="006C2E46">
            <w:instrText xml:space="preserve"> TOC \o "1-3" \h \z \u </w:instrText>
          </w:r>
          <w:r w:rsidRPr="00215EAF">
            <w:fldChar w:fldCharType="separate"/>
          </w:r>
          <w:hyperlink w:anchor="_Toc501263405" w:history="1">
            <w:r w:rsidR="00B96170" w:rsidRPr="009739ED">
              <w:rPr>
                <w:rStyle w:val="Lienhypertexte"/>
                <w:rFonts w:ascii="Times New Roman" w:hAnsi="Times New Roman" w:cs="Times New Roman"/>
                <w:b/>
                <w:bCs/>
                <w:noProof/>
              </w:rPr>
              <w:t>Liste des tableaux</w:t>
            </w:r>
            <w:r w:rsidR="00B96170">
              <w:rPr>
                <w:noProof/>
                <w:webHidden/>
              </w:rPr>
              <w:tab/>
            </w:r>
            <w:r>
              <w:rPr>
                <w:noProof/>
                <w:webHidden/>
              </w:rPr>
              <w:fldChar w:fldCharType="begin"/>
            </w:r>
            <w:r w:rsidR="00B96170">
              <w:rPr>
                <w:noProof/>
                <w:webHidden/>
              </w:rPr>
              <w:instrText xml:space="preserve"> PAGEREF _Toc501263405 \h </w:instrText>
            </w:r>
            <w:r>
              <w:rPr>
                <w:noProof/>
                <w:webHidden/>
              </w:rPr>
            </w:r>
            <w:r>
              <w:rPr>
                <w:noProof/>
                <w:webHidden/>
              </w:rPr>
              <w:fldChar w:fldCharType="separate"/>
            </w:r>
            <w:r w:rsidR="0052139B">
              <w:rPr>
                <w:noProof/>
                <w:webHidden/>
              </w:rPr>
              <w:t>3</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06" w:history="1">
            <w:r w:rsidR="00B96170" w:rsidRPr="009739ED">
              <w:rPr>
                <w:rStyle w:val="Lienhypertexte"/>
                <w:rFonts w:ascii="Times New Roman" w:hAnsi="Times New Roman" w:cs="Times New Roman"/>
                <w:b/>
                <w:bCs/>
                <w:noProof/>
              </w:rPr>
              <w:t>Liste des figures</w:t>
            </w:r>
            <w:r w:rsidR="00B96170">
              <w:rPr>
                <w:noProof/>
                <w:webHidden/>
              </w:rPr>
              <w:tab/>
            </w:r>
            <w:r>
              <w:rPr>
                <w:noProof/>
                <w:webHidden/>
              </w:rPr>
              <w:fldChar w:fldCharType="begin"/>
            </w:r>
            <w:r w:rsidR="00B96170">
              <w:rPr>
                <w:noProof/>
                <w:webHidden/>
              </w:rPr>
              <w:instrText xml:space="preserve"> PAGEREF _Toc501263406 \h </w:instrText>
            </w:r>
            <w:r>
              <w:rPr>
                <w:noProof/>
                <w:webHidden/>
              </w:rPr>
            </w:r>
            <w:r>
              <w:rPr>
                <w:noProof/>
                <w:webHidden/>
              </w:rPr>
              <w:fldChar w:fldCharType="separate"/>
            </w:r>
            <w:r w:rsidR="0052139B">
              <w:rPr>
                <w:noProof/>
                <w:webHidden/>
              </w:rPr>
              <w:t>3</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07" w:history="1">
            <w:r w:rsidR="00B96170" w:rsidRPr="009739ED">
              <w:rPr>
                <w:rStyle w:val="Lienhypertexte"/>
                <w:rFonts w:ascii="Times New Roman" w:hAnsi="Times New Roman" w:cs="Times New Roman"/>
                <w:b/>
                <w:bCs/>
                <w:noProof/>
              </w:rPr>
              <w:t>Introduction</w:t>
            </w:r>
            <w:r w:rsidR="00B96170">
              <w:rPr>
                <w:noProof/>
                <w:webHidden/>
              </w:rPr>
              <w:tab/>
            </w:r>
            <w:r>
              <w:rPr>
                <w:noProof/>
                <w:webHidden/>
              </w:rPr>
              <w:fldChar w:fldCharType="begin"/>
            </w:r>
            <w:r w:rsidR="00B96170">
              <w:rPr>
                <w:noProof/>
                <w:webHidden/>
              </w:rPr>
              <w:instrText xml:space="preserve"> PAGEREF _Toc501263407 \h </w:instrText>
            </w:r>
            <w:r>
              <w:rPr>
                <w:noProof/>
                <w:webHidden/>
              </w:rPr>
            </w:r>
            <w:r>
              <w:rPr>
                <w:noProof/>
                <w:webHidden/>
              </w:rPr>
              <w:fldChar w:fldCharType="separate"/>
            </w:r>
            <w:r w:rsidR="0052139B">
              <w:rPr>
                <w:noProof/>
                <w:webHidden/>
              </w:rPr>
              <w:t>4</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08" w:history="1">
            <w:r w:rsidR="00B96170" w:rsidRPr="009739ED">
              <w:rPr>
                <w:rStyle w:val="Lienhypertexte"/>
                <w:rFonts w:ascii="Times New Roman" w:hAnsi="Times New Roman" w:cs="Times New Roman"/>
                <w:b/>
                <w:bCs/>
                <w:noProof/>
              </w:rPr>
              <w:t>1. Dynamique démographique et répartition spatiale</w:t>
            </w:r>
            <w:r w:rsidR="00B96170">
              <w:rPr>
                <w:noProof/>
                <w:webHidden/>
              </w:rPr>
              <w:tab/>
            </w:r>
            <w:r>
              <w:rPr>
                <w:noProof/>
                <w:webHidden/>
              </w:rPr>
              <w:fldChar w:fldCharType="begin"/>
            </w:r>
            <w:r w:rsidR="00B96170">
              <w:rPr>
                <w:noProof/>
                <w:webHidden/>
              </w:rPr>
              <w:instrText xml:space="preserve"> PAGEREF _Toc501263408 \h </w:instrText>
            </w:r>
            <w:r>
              <w:rPr>
                <w:noProof/>
                <w:webHidden/>
              </w:rPr>
            </w:r>
            <w:r>
              <w:rPr>
                <w:noProof/>
                <w:webHidden/>
              </w:rPr>
              <w:fldChar w:fldCharType="separate"/>
            </w:r>
            <w:r w:rsidR="0052139B">
              <w:rPr>
                <w:noProof/>
                <w:webHidden/>
              </w:rPr>
              <w:t>4</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09" w:history="1">
            <w:r w:rsidR="00B96170" w:rsidRPr="009739ED">
              <w:rPr>
                <w:rStyle w:val="Lienhypertexte"/>
                <w:rFonts w:ascii="Times New Roman" w:hAnsi="Times New Roman"/>
                <w:noProof/>
              </w:rPr>
              <w:t>1.1. Tendance de l’effectif des étrangers</w:t>
            </w:r>
            <w:r w:rsidR="00B96170">
              <w:rPr>
                <w:noProof/>
                <w:webHidden/>
              </w:rPr>
              <w:tab/>
            </w:r>
            <w:r>
              <w:rPr>
                <w:noProof/>
                <w:webHidden/>
              </w:rPr>
              <w:fldChar w:fldCharType="begin"/>
            </w:r>
            <w:r w:rsidR="00B96170">
              <w:rPr>
                <w:noProof/>
                <w:webHidden/>
              </w:rPr>
              <w:instrText xml:space="preserve"> PAGEREF _Toc501263409 \h </w:instrText>
            </w:r>
            <w:r>
              <w:rPr>
                <w:noProof/>
                <w:webHidden/>
              </w:rPr>
            </w:r>
            <w:r>
              <w:rPr>
                <w:noProof/>
                <w:webHidden/>
              </w:rPr>
              <w:fldChar w:fldCharType="separate"/>
            </w:r>
            <w:r w:rsidR="0052139B">
              <w:rPr>
                <w:noProof/>
                <w:webHidden/>
              </w:rPr>
              <w:t>4</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10" w:history="1">
            <w:r w:rsidR="00B96170" w:rsidRPr="009739ED">
              <w:rPr>
                <w:rStyle w:val="Lienhypertexte"/>
                <w:rFonts w:ascii="Times New Roman" w:hAnsi="Times New Roman"/>
                <w:noProof/>
              </w:rPr>
              <w:t>1.2. Répartition spatiale des étrangers</w:t>
            </w:r>
            <w:r w:rsidR="00B96170">
              <w:rPr>
                <w:noProof/>
                <w:webHidden/>
              </w:rPr>
              <w:tab/>
            </w:r>
            <w:r>
              <w:rPr>
                <w:noProof/>
                <w:webHidden/>
              </w:rPr>
              <w:fldChar w:fldCharType="begin"/>
            </w:r>
            <w:r w:rsidR="00B96170">
              <w:rPr>
                <w:noProof/>
                <w:webHidden/>
              </w:rPr>
              <w:instrText xml:space="preserve"> PAGEREF _Toc501263410 \h </w:instrText>
            </w:r>
            <w:r>
              <w:rPr>
                <w:noProof/>
                <w:webHidden/>
              </w:rPr>
            </w:r>
            <w:r>
              <w:rPr>
                <w:noProof/>
                <w:webHidden/>
              </w:rPr>
              <w:fldChar w:fldCharType="separate"/>
            </w:r>
            <w:r w:rsidR="0052139B">
              <w:rPr>
                <w:noProof/>
                <w:webHidden/>
              </w:rPr>
              <w:t>5</w:t>
            </w:r>
            <w:r>
              <w:rPr>
                <w:noProof/>
                <w:webHidden/>
              </w:rPr>
              <w:fldChar w:fldCharType="end"/>
            </w:r>
          </w:hyperlink>
        </w:p>
        <w:p w:rsidR="00B96170" w:rsidRDefault="00215EAF">
          <w:pPr>
            <w:pStyle w:val="TM3"/>
            <w:tabs>
              <w:tab w:val="left" w:pos="880"/>
              <w:tab w:val="right" w:leader="dot" w:pos="9060"/>
            </w:tabs>
            <w:rPr>
              <w:rFonts w:asciiTheme="minorHAnsi" w:eastAsiaTheme="minorEastAsia" w:hAnsiTheme="minorHAnsi" w:cstheme="minorBidi"/>
              <w:noProof/>
            </w:rPr>
          </w:pPr>
          <w:hyperlink w:anchor="_Toc501263411" w:history="1">
            <w:r w:rsidR="00B96170" w:rsidRPr="009739ED">
              <w:rPr>
                <w:rStyle w:val="Lienhypertexte"/>
                <w:rFonts w:ascii="Times New Roman" w:hAnsi="Times New Roman" w:cs="Times New Roman"/>
                <w:noProof/>
              </w:rPr>
              <w:t>a)</w:t>
            </w:r>
            <w:r w:rsidR="00B96170">
              <w:rPr>
                <w:rFonts w:asciiTheme="minorHAnsi" w:eastAsiaTheme="minorEastAsia" w:hAnsiTheme="minorHAnsi" w:cstheme="minorBidi"/>
                <w:noProof/>
              </w:rPr>
              <w:tab/>
            </w:r>
            <w:r w:rsidR="00B96170" w:rsidRPr="009739ED">
              <w:rPr>
                <w:rStyle w:val="Lienhypertexte"/>
                <w:rFonts w:ascii="Times New Roman" w:hAnsi="Times New Roman" w:cs="Times New Roman"/>
                <w:noProof/>
              </w:rPr>
              <w:t>Par région</w:t>
            </w:r>
            <w:r w:rsidR="00B96170">
              <w:rPr>
                <w:noProof/>
                <w:webHidden/>
              </w:rPr>
              <w:tab/>
            </w:r>
            <w:r>
              <w:rPr>
                <w:noProof/>
                <w:webHidden/>
              </w:rPr>
              <w:fldChar w:fldCharType="begin"/>
            </w:r>
            <w:r w:rsidR="00B96170">
              <w:rPr>
                <w:noProof/>
                <w:webHidden/>
              </w:rPr>
              <w:instrText xml:space="preserve"> PAGEREF _Toc501263411 \h </w:instrText>
            </w:r>
            <w:r>
              <w:rPr>
                <w:noProof/>
                <w:webHidden/>
              </w:rPr>
            </w:r>
            <w:r>
              <w:rPr>
                <w:noProof/>
                <w:webHidden/>
              </w:rPr>
              <w:fldChar w:fldCharType="separate"/>
            </w:r>
            <w:r w:rsidR="0052139B">
              <w:rPr>
                <w:noProof/>
                <w:webHidden/>
              </w:rPr>
              <w:t>5</w:t>
            </w:r>
            <w:r>
              <w:rPr>
                <w:noProof/>
                <w:webHidden/>
              </w:rPr>
              <w:fldChar w:fldCharType="end"/>
            </w:r>
          </w:hyperlink>
        </w:p>
        <w:p w:rsidR="00B96170" w:rsidRDefault="00215EAF">
          <w:pPr>
            <w:pStyle w:val="TM3"/>
            <w:tabs>
              <w:tab w:val="left" w:pos="880"/>
              <w:tab w:val="right" w:leader="dot" w:pos="9060"/>
            </w:tabs>
            <w:rPr>
              <w:rFonts w:asciiTheme="minorHAnsi" w:eastAsiaTheme="minorEastAsia" w:hAnsiTheme="minorHAnsi" w:cstheme="minorBidi"/>
              <w:noProof/>
            </w:rPr>
          </w:pPr>
          <w:hyperlink w:anchor="_Toc501263412" w:history="1">
            <w:r w:rsidR="00B96170" w:rsidRPr="009739ED">
              <w:rPr>
                <w:rStyle w:val="Lienhypertexte"/>
                <w:rFonts w:ascii="Times New Roman" w:hAnsi="Times New Roman" w:cs="Times New Roman"/>
                <w:noProof/>
              </w:rPr>
              <w:t>b)</w:t>
            </w:r>
            <w:r w:rsidR="00B96170">
              <w:rPr>
                <w:rFonts w:asciiTheme="minorHAnsi" w:eastAsiaTheme="minorEastAsia" w:hAnsiTheme="minorHAnsi" w:cstheme="minorBidi"/>
                <w:noProof/>
              </w:rPr>
              <w:tab/>
            </w:r>
            <w:r w:rsidR="00B96170" w:rsidRPr="009739ED">
              <w:rPr>
                <w:rStyle w:val="Lienhypertexte"/>
                <w:rFonts w:ascii="Times New Roman" w:hAnsi="Times New Roman" w:cs="Times New Roman"/>
                <w:noProof/>
              </w:rPr>
              <w:t>Par province</w:t>
            </w:r>
            <w:r w:rsidR="00B96170">
              <w:rPr>
                <w:noProof/>
                <w:webHidden/>
              </w:rPr>
              <w:tab/>
            </w:r>
            <w:r>
              <w:rPr>
                <w:noProof/>
                <w:webHidden/>
              </w:rPr>
              <w:fldChar w:fldCharType="begin"/>
            </w:r>
            <w:r w:rsidR="00B96170">
              <w:rPr>
                <w:noProof/>
                <w:webHidden/>
              </w:rPr>
              <w:instrText xml:space="preserve"> PAGEREF _Toc501263412 \h </w:instrText>
            </w:r>
            <w:r>
              <w:rPr>
                <w:noProof/>
                <w:webHidden/>
              </w:rPr>
            </w:r>
            <w:r>
              <w:rPr>
                <w:noProof/>
                <w:webHidden/>
              </w:rPr>
              <w:fldChar w:fldCharType="separate"/>
            </w:r>
            <w:r w:rsidR="0052139B">
              <w:rPr>
                <w:noProof/>
                <w:webHidden/>
              </w:rPr>
              <w:t>6</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13" w:history="1">
            <w:r w:rsidR="00B96170" w:rsidRPr="009739ED">
              <w:rPr>
                <w:rStyle w:val="Lienhypertexte"/>
                <w:rFonts w:ascii="Times New Roman" w:hAnsi="Times New Roman"/>
                <w:noProof/>
              </w:rPr>
              <w:t>1.3. Structure des étrangers selon la nationalité</w:t>
            </w:r>
            <w:r w:rsidR="00B96170">
              <w:rPr>
                <w:noProof/>
                <w:webHidden/>
              </w:rPr>
              <w:tab/>
            </w:r>
            <w:r>
              <w:rPr>
                <w:noProof/>
                <w:webHidden/>
              </w:rPr>
              <w:fldChar w:fldCharType="begin"/>
            </w:r>
            <w:r w:rsidR="00B96170">
              <w:rPr>
                <w:noProof/>
                <w:webHidden/>
              </w:rPr>
              <w:instrText xml:space="preserve"> PAGEREF _Toc501263413 \h </w:instrText>
            </w:r>
            <w:r>
              <w:rPr>
                <w:noProof/>
                <w:webHidden/>
              </w:rPr>
            </w:r>
            <w:r>
              <w:rPr>
                <w:noProof/>
                <w:webHidden/>
              </w:rPr>
              <w:fldChar w:fldCharType="separate"/>
            </w:r>
            <w:r w:rsidR="0052139B">
              <w:rPr>
                <w:noProof/>
                <w:webHidden/>
              </w:rPr>
              <w:t>8</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14" w:history="1">
            <w:r w:rsidR="00B96170" w:rsidRPr="009739ED">
              <w:rPr>
                <w:rStyle w:val="Lienhypertexte"/>
                <w:rFonts w:ascii="Times New Roman" w:hAnsi="Times New Roman" w:cs="Times New Roman"/>
                <w:b/>
                <w:bCs/>
                <w:noProof/>
              </w:rPr>
              <w:t>2. Caractéristiques démographiques de la population étrangère</w:t>
            </w:r>
            <w:r w:rsidR="00B96170">
              <w:rPr>
                <w:noProof/>
                <w:webHidden/>
              </w:rPr>
              <w:tab/>
            </w:r>
            <w:r>
              <w:rPr>
                <w:noProof/>
                <w:webHidden/>
              </w:rPr>
              <w:fldChar w:fldCharType="begin"/>
            </w:r>
            <w:r w:rsidR="00B96170">
              <w:rPr>
                <w:noProof/>
                <w:webHidden/>
              </w:rPr>
              <w:instrText xml:space="preserve"> PAGEREF _Toc501263414 \h </w:instrText>
            </w:r>
            <w:r>
              <w:rPr>
                <w:noProof/>
                <w:webHidden/>
              </w:rPr>
            </w:r>
            <w:r>
              <w:rPr>
                <w:noProof/>
                <w:webHidden/>
              </w:rPr>
              <w:fldChar w:fldCharType="separate"/>
            </w:r>
            <w:r w:rsidR="0052139B">
              <w:rPr>
                <w:noProof/>
                <w:webHidden/>
              </w:rPr>
              <w:t>9</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15" w:history="1">
            <w:r w:rsidR="00B96170" w:rsidRPr="009739ED">
              <w:rPr>
                <w:rStyle w:val="Lienhypertexte"/>
                <w:rFonts w:ascii="Times New Roman" w:hAnsi="Times New Roman"/>
                <w:noProof/>
              </w:rPr>
              <w:t>2.1. Structure par sexe</w:t>
            </w:r>
            <w:r w:rsidR="00B96170">
              <w:rPr>
                <w:noProof/>
                <w:webHidden/>
              </w:rPr>
              <w:tab/>
            </w:r>
            <w:r>
              <w:rPr>
                <w:noProof/>
                <w:webHidden/>
              </w:rPr>
              <w:fldChar w:fldCharType="begin"/>
            </w:r>
            <w:r w:rsidR="00B96170">
              <w:rPr>
                <w:noProof/>
                <w:webHidden/>
              </w:rPr>
              <w:instrText xml:space="preserve"> PAGEREF _Toc501263415 \h </w:instrText>
            </w:r>
            <w:r>
              <w:rPr>
                <w:noProof/>
                <w:webHidden/>
              </w:rPr>
            </w:r>
            <w:r>
              <w:rPr>
                <w:noProof/>
                <w:webHidden/>
              </w:rPr>
              <w:fldChar w:fldCharType="separate"/>
            </w:r>
            <w:r w:rsidR="0052139B">
              <w:rPr>
                <w:noProof/>
                <w:webHidden/>
              </w:rPr>
              <w:t>9</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16" w:history="1">
            <w:r w:rsidR="00B96170" w:rsidRPr="009739ED">
              <w:rPr>
                <w:rStyle w:val="Lienhypertexte"/>
                <w:rFonts w:ascii="Times New Roman" w:hAnsi="Times New Roman"/>
                <w:noProof/>
              </w:rPr>
              <w:t>2.2. Structure par âge :</w:t>
            </w:r>
            <w:r w:rsidR="00B96170">
              <w:rPr>
                <w:noProof/>
                <w:webHidden/>
              </w:rPr>
              <w:tab/>
            </w:r>
            <w:r>
              <w:rPr>
                <w:noProof/>
                <w:webHidden/>
              </w:rPr>
              <w:fldChar w:fldCharType="begin"/>
            </w:r>
            <w:r w:rsidR="00B96170">
              <w:rPr>
                <w:noProof/>
                <w:webHidden/>
              </w:rPr>
              <w:instrText xml:space="preserve"> PAGEREF _Toc501263416 \h </w:instrText>
            </w:r>
            <w:r>
              <w:rPr>
                <w:noProof/>
                <w:webHidden/>
              </w:rPr>
            </w:r>
            <w:r>
              <w:rPr>
                <w:noProof/>
                <w:webHidden/>
              </w:rPr>
              <w:fldChar w:fldCharType="separate"/>
            </w:r>
            <w:r w:rsidR="0052139B">
              <w:rPr>
                <w:noProof/>
                <w:webHidden/>
              </w:rPr>
              <w:t>10</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17" w:history="1">
            <w:r w:rsidR="00B96170" w:rsidRPr="009739ED">
              <w:rPr>
                <w:rStyle w:val="Lienhypertexte"/>
                <w:rFonts w:ascii="Times New Roman" w:hAnsi="Times New Roman"/>
                <w:noProof/>
              </w:rPr>
              <w:t>2.3. Etat matrimonial</w:t>
            </w:r>
            <w:r w:rsidR="00B96170">
              <w:rPr>
                <w:noProof/>
                <w:webHidden/>
              </w:rPr>
              <w:tab/>
            </w:r>
            <w:r>
              <w:rPr>
                <w:noProof/>
                <w:webHidden/>
              </w:rPr>
              <w:fldChar w:fldCharType="begin"/>
            </w:r>
            <w:r w:rsidR="00B96170">
              <w:rPr>
                <w:noProof/>
                <w:webHidden/>
              </w:rPr>
              <w:instrText xml:space="preserve"> PAGEREF _Toc501263417 \h </w:instrText>
            </w:r>
            <w:r>
              <w:rPr>
                <w:noProof/>
                <w:webHidden/>
              </w:rPr>
            </w:r>
            <w:r>
              <w:rPr>
                <w:noProof/>
                <w:webHidden/>
              </w:rPr>
              <w:fldChar w:fldCharType="separate"/>
            </w:r>
            <w:r w:rsidR="0052139B">
              <w:rPr>
                <w:noProof/>
                <w:webHidden/>
              </w:rPr>
              <w:t>11</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18" w:history="1">
            <w:r w:rsidR="00B96170" w:rsidRPr="009739ED">
              <w:rPr>
                <w:rStyle w:val="Lienhypertexte"/>
                <w:rFonts w:ascii="Times New Roman" w:hAnsi="Times New Roman" w:cs="Times New Roman"/>
                <w:b/>
                <w:bCs/>
                <w:noProof/>
              </w:rPr>
              <w:t>3. Caractéristiques socioculturelles de la population étrangère</w:t>
            </w:r>
            <w:r w:rsidR="00B96170">
              <w:rPr>
                <w:noProof/>
                <w:webHidden/>
              </w:rPr>
              <w:tab/>
            </w:r>
            <w:r>
              <w:rPr>
                <w:noProof/>
                <w:webHidden/>
              </w:rPr>
              <w:fldChar w:fldCharType="begin"/>
            </w:r>
            <w:r w:rsidR="00B96170">
              <w:rPr>
                <w:noProof/>
                <w:webHidden/>
              </w:rPr>
              <w:instrText xml:space="preserve"> PAGEREF _Toc501263418 \h </w:instrText>
            </w:r>
            <w:r>
              <w:rPr>
                <w:noProof/>
                <w:webHidden/>
              </w:rPr>
            </w:r>
            <w:r>
              <w:rPr>
                <w:noProof/>
                <w:webHidden/>
              </w:rPr>
              <w:fldChar w:fldCharType="separate"/>
            </w:r>
            <w:r w:rsidR="0052139B">
              <w:rPr>
                <w:noProof/>
                <w:webHidden/>
              </w:rPr>
              <w:t>11</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19" w:history="1">
            <w:r w:rsidR="00B96170" w:rsidRPr="009739ED">
              <w:rPr>
                <w:rStyle w:val="Lienhypertexte"/>
                <w:rFonts w:ascii="Times New Roman" w:hAnsi="Times New Roman"/>
                <w:noProof/>
              </w:rPr>
              <w:t>3.1. Taux d’alphabétisation</w:t>
            </w:r>
            <w:r w:rsidR="00B96170">
              <w:rPr>
                <w:noProof/>
                <w:webHidden/>
              </w:rPr>
              <w:tab/>
            </w:r>
            <w:r>
              <w:rPr>
                <w:noProof/>
                <w:webHidden/>
              </w:rPr>
              <w:fldChar w:fldCharType="begin"/>
            </w:r>
            <w:r w:rsidR="00B96170">
              <w:rPr>
                <w:noProof/>
                <w:webHidden/>
              </w:rPr>
              <w:instrText xml:space="preserve"> PAGEREF _Toc501263419 \h </w:instrText>
            </w:r>
            <w:r>
              <w:rPr>
                <w:noProof/>
                <w:webHidden/>
              </w:rPr>
            </w:r>
            <w:r>
              <w:rPr>
                <w:noProof/>
                <w:webHidden/>
              </w:rPr>
              <w:fldChar w:fldCharType="separate"/>
            </w:r>
            <w:r w:rsidR="0052139B">
              <w:rPr>
                <w:noProof/>
                <w:webHidden/>
              </w:rPr>
              <w:t>11</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0" w:history="1">
            <w:r w:rsidR="00B96170" w:rsidRPr="009739ED">
              <w:rPr>
                <w:rStyle w:val="Lienhypertexte"/>
                <w:rFonts w:ascii="Times New Roman" w:hAnsi="Times New Roman"/>
                <w:noProof/>
              </w:rPr>
              <w:t>3.2. Niveau d’instruction :</w:t>
            </w:r>
            <w:r w:rsidR="00B96170">
              <w:rPr>
                <w:noProof/>
                <w:webHidden/>
              </w:rPr>
              <w:tab/>
            </w:r>
            <w:r>
              <w:rPr>
                <w:noProof/>
                <w:webHidden/>
              </w:rPr>
              <w:fldChar w:fldCharType="begin"/>
            </w:r>
            <w:r w:rsidR="00B96170">
              <w:rPr>
                <w:noProof/>
                <w:webHidden/>
              </w:rPr>
              <w:instrText xml:space="preserve"> PAGEREF _Toc501263420 \h </w:instrText>
            </w:r>
            <w:r>
              <w:rPr>
                <w:noProof/>
                <w:webHidden/>
              </w:rPr>
            </w:r>
            <w:r>
              <w:rPr>
                <w:noProof/>
                <w:webHidden/>
              </w:rPr>
              <w:fldChar w:fldCharType="separate"/>
            </w:r>
            <w:r w:rsidR="0052139B">
              <w:rPr>
                <w:noProof/>
                <w:webHidden/>
              </w:rPr>
              <w:t>11</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21" w:history="1">
            <w:r w:rsidR="00B96170" w:rsidRPr="009739ED">
              <w:rPr>
                <w:rStyle w:val="Lienhypertexte"/>
                <w:rFonts w:ascii="Times New Roman" w:hAnsi="Times New Roman" w:cs="Times New Roman"/>
                <w:b/>
                <w:bCs/>
                <w:noProof/>
              </w:rPr>
              <w:t>4. Activité, chômage et emploi de la population étrangère au Maroc</w:t>
            </w:r>
            <w:r w:rsidR="00B96170">
              <w:rPr>
                <w:noProof/>
                <w:webHidden/>
              </w:rPr>
              <w:tab/>
            </w:r>
            <w:r>
              <w:rPr>
                <w:noProof/>
                <w:webHidden/>
              </w:rPr>
              <w:fldChar w:fldCharType="begin"/>
            </w:r>
            <w:r w:rsidR="00B96170">
              <w:rPr>
                <w:noProof/>
                <w:webHidden/>
              </w:rPr>
              <w:instrText xml:space="preserve"> PAGEREF _Toc501263421 \h </w:instrText>
            </w:r>
            <w:r>
              <w:rPr>
                <w:noProof/>
                <w:webHidden/>
              </w:rPr>
            </w:r>
            <w:r>
              <w:rPr>
                <w:noProof/>
                <w:webHidden/>
              </w:rPr>
              <w:fldChar w:fldCharType="separate"/>
            </w:r>
            <w:r w:rsidR="0052139B">
              <w:rPr>
                <w:noProof/>
                <w:webHidden/>
              </w:rPr>
              <w:t>12</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2" w:history="1">
            <w:r w:rsidR="00B96170" w:rsidRPr="009739ED">
              <w:rPr>
                <w:rStyle w:val="Lienhypertexte"/>
                <w:rFonts w:ascii="Times New Roman" w:hAnsi="Times New Roman"/>
                <w:noProof/>
              </w:rPr>
              <w:t>4.1. Type d’activité</w:t>
            </w:r>
            <w:r w:rsidR="00B96170">
              <w:rPr>
                <w:noProof/>
                <w:webHidden/>
              </w:rPr>
              <w:tab/>
            </w:r>
            <w:r>
              <w:rPr>
                <w:noProof/>
                <w:webHidden/>
              </w:rPr>
              <w:fldChar w:fldCharType="begin"/>
            </w:r>
            <w:r w:rsidR="00B96170">
              <w:rPr>
                <w:noProof/>
                <w:webHidden/>
              </w:rPr>
              <w:instrText xml:space="preserve"> PAGEREF _Toc501263422 \h </w:instrText>
            </w:r>
            <w:r>
              <w:rPr>
                <w:noProof/>
                <w:webHidden/>
              </w:rPr>
            </w:r>
            <w:r>
              <w:rPr>
                <w:noProof/>
                <w:webHidden/>
              </w:rPr>
              <w:fldChar w:fldCharType="separate"/>
            </w:r>
            <w:r w:rsidR="0052139B">
              <w:rPr>
                <w:noProof/>
                <w:webHidden/>
              </w:rPr>
              <w:t>12</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3" w:history="1">
            <w:r w:rsidR="00B96170" w:rsidRPr="009739ED">
              <w:rPr>
                <w:rStyle w:val="Lienhypertexte"/>
                <w:rFonts w:ascii="Times New Roman" w:hAnsi="Times New Roman"/>
                <w:noProof/>
              </w:rPr>
              <w:t>4.2. Taux d’activité et de chômage</w:t>
            </w:r>
            <w:r w:rsidR="00B96170">
              <w:rPr>
                <w:noProof/>
                <w:webHidden/>
              </w:rPr>
              <w:tab/>
            </w:r>
            <w:r>
              <w:rPr>
                <w:noProof/>
                <w:webHidden/>
              </w:rPr>
              <w:fldChar w:fldCharType="begin"/>
            </w:r>
            <w:r w:rsidR="00B96170">
              <w:rPr>
                <w:noProof/>
                <w:webHidden/>
              </w:rPr>
              <w:instrText xml:space="preserve"> PAGEREF _Toc501263423 \h </w:instrText>
            </w:r>
            <w:r>
              <w:rPr>
                <w:noProof/>
                <w:webHidden/>
              </w:rPr>
            </w:r>
            <w:r>
              <w:rPr>
                <w:noProof/>
                <w:webHidden/>
              </w:rPr>
              <w:fldChar w:fldCharType="separate"/>
            </w:r>
            <w:r w:rsidR="0052139B">
              <w:rPr>
                <w:noProof/>
                <w:webHidden/>
              </w:rPr>
              <w:t>13</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4" w:history="1">
            <w:r w:rsidR="00B96170" w:rsidRPr="009739ED">
              <w:rPr>
                <w:rStyle w:val="Lienhypertexte"/>
                <w:rFonts w:ascii="Times New Roman" w:hAnsi="Times New Roman"/>
                <w:noProof/>
              </w:rPr>
              <w:t>4.3. Situation dans la profession :</w:t>
            </w:r>
            <w:r w:rsidR="00B96170">
              <w:rPr>
                <w:noProof/>
                <w:webHidden/>
              </w:rPr>
              <w:tab/>
            </w:r>
            <w:r>
              <w:rPr>
                <w:noProof/>
                <w:webHidden/>
              </w:rPr>
              <w:fldChar w:fldCharType="begin"/>
            </w:r>
            <w:r w:rsidR="00B96170">
              <w:rPr>
                <w:noProof/>
                <w:webHidden/>
              </w:rPr>
              <w:instrText xml:space="preserve"> PAGEREF _Toc501263424 \h </w:instrText>
            </w:r>
            <w:r>
              <w:rPr>
                <w:noProof/>
                <w:webHidden/>
              </w:rPr>
            </w:r>
            <w:r>
              <w:rPr>
                <w:noProof/>
                <w:webHidden/>
              </w:rPr>
              <w:fldChar w:fldCharType="separate"/>
            </w:r>
            <w:r w:rsidR="0052139B">
              <w:rPr>
                <w:noProof/>
                <w:webHidden/>
              </w:rPr>
              <w:t>14</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25" w:history="1">
            <w:r w:rsidR="00B96170" w:rsidRPr="009739ED">
              <w:rPr>
                <w:rStyle w:val="Lienhypertexte"/>
                <w:rFonts w:ascii="Times New Roman" w:hAnsi="Times New Roman" w:cs="Times New Roman"/>
                <w:b/>
                <w:bCs/>
                <w:noProof/>
              </w:rPr>
              <w:t>5. Profil des ménages et conditions d’habitation de la population étrangère au Maroc</w:t>
            </w:r>
            <w:r w:rsidR="00B96170">
              <w:rPr>
                <w:noProof/>
                <w:webHidden/>
              </w:rPr>
              <w:tab/>
            </w:r>
            <w:r>
              <w:rPr>
                <w:noProof/>
                <w:webHidden/>
              </w:rPr>
              <w:fldChar w:fldCharType="begin"/>
            </w:r>
            <w:r w:rsidR="00B96170">
              <w:rPr>
                <w:noProof/>
                <w:webHidden/>
              </w:rPr>
              <w:instrText xml:space="preserve"> PAGEREF _Toc501263425 \h </w:instrText>
            </w:r>
            <w:r>
              <w:rPr>
                <w:noProof/>
                <w:webHidden/>
              </w:rPr>
            </w:r>
            <w:r>
              <w:rPr>
                <w:noProof/>
                <w:webHidden/>
              </w:rPr>
              <w:fldChar w:fldCharType="separate"/>
            </w:r>
            <w:r w:rsidR="0052139B">
              <w:rPr>
                <w:noProof/>
                <w:webHidden/>
              </w:rPr>
              <w:t>16</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6" w:history="1">
            <w:r w:rsidR="00B96170" w:rsidRPr="009739ED">
              <w:rPr>
                <w:rStyle w:val="Lienhypertexte"/>
                <w:rFonts w:ascii="Times New Roman" w:hAnsi="Times New Roman"/>
                <w:noProof/>
              </w:rPr>
              <w:t>5.1. Typologie des ménages</w:t>
            </w:r>
            <w:r w:rsidR="00B96170">
              <w:rPr>
                <w:noProof/>
                <w:webHidden/>
              </w:rPr>
              <w:tab/>
            </w:r>
            <w:r>
              <w:rPr>
                <w:noProof/>
                <w:webHidden/>
              </w:rPr>
              <w:fldChar w:fldCharType="begin"/>
            </w:r>
            <w:r w:rsidR="00B96170">
              <w:rPr>
                <w:noProof/>
                <w:webHidden/>
              </w:rPr>
              <w:instrText xml:space="preserve"> PAGEREF _Toc501263426 \h </w:instrText>
            </w:r>
            <w:r>
              <w:rPr>
                <w:noProof/>
                <w:webHidden/>
              </w:rPr>
            </w:r>
            <w:r>
              <w:rPr>
                <w:noProof/>
                <w:webHidden/>
              </w:rPr>
              <w:fldChar w:fldCharType="separate"/>
            </w:r>
            <w:r w:rsidR="0052139B">
              <w:rPr>
                <w:noProof/>
                <w:webHidden/>
              </w:rPr>
              <w:t>16</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7" w:history="1">
            <w:r w:rsidR="00B96170" w:rsidRPr="009739ED">
              <w:rPr>
                <w:rStyle w:val="Lienhypertexte"/>
                <w:rFonts w:ascii="Times New Roman" w:hAnsi="Times New Roman"/>
                <w:noProof/>
              </w:rPr>
              <w:t>5.2. Taille des ménages</w:t>
            </w:r>
            <w:r w:rsidR="00B96170">
              <w:rPr>
                <w:noProof/>
                <w:webHidden/>
              </w:rPr>
              <w:tab/>
            </w:r>
            <w:r>
              <w:rPr>
                <w:noProof/>
                <w:webHidden/>
              </w:rPr>
              <w:fldChar w:fldCharType="begin"/>
            </w:r>
            <w:r w:rsidR="00B96170">
              <w:rPr>
                <w:noProof/>
                <w:webHidden/>
              </w:rPr>
              <w:instrText xml:space="preserve"> PAGEREF _Toc501263427 \h </w:instrText>
            </w:r>
            <w:r>
              <w:rPr>
                <w:noProof/>
                <w:webHidden/>
              </w:rPr>
            </w:r>
            <w:r>
              <w:rPr>
                <w:noProof/>
                <w:webHidden/>
              </w:rPr>
              <w:fldChar w:fldCharType="separate"/>
            </w:r>
            <w:r w:rsidR="0052139B">
              <w:rPr>
                <w:noProof/>
                <w:webHidden/>
              </w:rPr>
              <w:t>16</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28" w:history="1">
            <w:r w:rsidR="00B96170" w:rsidRPr="009739ED">
              <w:rPr>
                <w:rStyle w:val="Lienhypertexte"/>
                <w:rFonts w:ascii="Times New Roman" w:hAnsi="Times New Roman"/>
                <w:noProof/>
              </w:rPr>
              <w:t>5.3. Profil du chef de ménage étranger</w:t>
            </w:r>
            <w:r w:rsidR="00B96170">
              <w:rPr>
                <w:noProof/>
                <w:webHidden/>
              </w:rPr>
              <w:tab/>
            </w:r>
            <w:r>
              <w:rPr>
                <w:noProof/>
                <w:webHidden/>
              </w:rPr>
              <w:fldChar w:fldCharType="begin"/>
            </w:r>
            <w:r w:rsidR="00B96170">
              <w:rPr>
                <w:noProof/>
                <w:webHidden/>
              </w:rPr>
              <w:instrText xml:space="preserve"> PAGEREF _Toc501263428 \h </w:instrText>
            </w:r>
            <w:r>
              <w:rPr>
                <w:noProof/>
                <w:webHidden/>
              </w:rPr>
            </w:r>
            <w:r>
              <w:rPr>
                <w:noProof/>
                <w:webHidden/>
              </w:rPr>
              <w:fldChar w:fldCharType="separate"/>
            </w:r>
            <w:r w:rsidR="0052139B">
              <w:rPr>
                <w:noProof/>
                <w:webHidden/>
              </w:rPr>
              <w:t>16</w:t>
            </w:r>
            <w:r>
              <w:rPr>
                <w:noProof/>
                <w:webHidden/>
              </w:rPr>
              <w:fldChar w:fldCharType="end"/>
            </w:r>
          </w:hyperlink>
        </w:p>
        <w:p w:rsidR="00B96170" w:rsidRDefault="00215EAF">
          <w:pPr>
            <w:pStyle w:val="TM3"/>
            <w:tabs>
              <w:tab w:val="left" w:pos="880"/>
              <w:tab w:val="right" w:leader="dot" w:pos="9060"/>
            </w:tabs>
            <w:rPr>
              <w:rFonts w:asciiTheme="minorHAnsi" w:eastAsiaTheme="minorEastAsia" w:hAnsiTheme="minorHAnsi" w:cstheme="minorBidi"/>
              <w:noProof/>
            </w:rPr>
          </w:pPr>
          <w:hyperlink w:anchor="_Toc501263429" w:history="1">
            <w:r w:rsidR="00B96170" w:rsidRPr="009739ED">
              <w:rPr>
                <w:rStyle w:val="Lienhypertexte"/>
                <w:rFonts w:ascii="Times New Roman" w:hAnsi="Times New Roman" w:cs="Times New Roman"/>
                <w:noProof/>
              </w:rPr>
              <w:t>a)</w:t>
            </w:r>
            <w:r w:rsidR="00B96170">
              <w:rPr>
                <w:rFonts w:asciiTheme="minorHAnsi" w:eastAsiaTheme="minorEastAsia" w:hAnsiTheme="minorHAnsi" w:cstheme="minorBidi"/>
                <w:noProof/>
              </w:rPr>
              <w:tab/>
            </w:r>
            <w:r w:rsidR="00B96170" w:rsidRPr="009739ED">
              <w:rPr>
                <w:rStyle w:val="Lienhypertexte"/>
                <w:rFonts w:ascii="Times New Roman" w:hAnsi="Times New Roman" w:cs="Times New Roman"/>
                <w:noProof/>
              </w:rPr>
              <w:t>Nationalité du chef de ménage étranger</w:t>
            </w:r>
            <w:r w:rsidR="00B96170">
              <w:rPr>
                <w:noProof/>
                <w:webHidden/>
              </w:rPr>
              <w:tab/>
            </w:r>
            <w:r>
              <w:rPr>
                <w:noProof/>
                <w:webHidden/>
              </w:rPr>
              <w:fldChar w:fldCharType="begin"/>
            </w:r>
            <w:r w:rsidR="00B96170">
              <w:rPr>
                <w:noProof/>
                <w:webHidden/>
              </w:rPr>
              <w:instrText xml:space="preserve"> PAGEREF _Toc501263429 \h </w:instrText>
            </w:r>
            <w:r>
              <w:rPr>
                <w:noProof/>
                <w:webHidden/>
              </w:rPr>
            </w:r>
            <w:r>
              <w:rPr>
                <w:noProof/>
                <w:webHidden/>
              </w:rPr>
              <w:fldChar w:fldCharType="separate"/>
            </w:r>
            <w:r w:rsidR="0052139B">
              <w:rPr>
                <w:noProof/>
                <w:webHidden/>
              </w:rPr>
              <w:t>16</w:t>
            </w:r>
            <w:r>
              <w:rPr>
                <w:noProof/>
                <w:webHidden/>
              </w:rPr>
              <w:fldChar w:fldCharType="end"/>
            </w:r>
          </w:hyperlink>
        </w:p>
        <w:p w:rsidR="00B96170" w:rsidRDefault="00215EAF">
          <w:pPr>
            <w:pStyle w:val="TM3"/>
            <w:tabs>
              <w:tab w:val="left" w:pos="880"/>
              <w:tab w:val="right" w:leader="dot" w:pos="9060"/>
            </w:tabs>
            <w:rPr>
              <w:rFonts w:asciiTheme="minorHAnsi" w:eastAsiaTheme="minorEastAsia" w:hAnsiTheme="minorHAnsi" w:cstheme="minorBidi"/>
              <w:noProof/>
            </w:rPr>
          </w:pPr>
          <w:hyperlink w:anchor="_Toc501263430" w:history="1">
            <w:r w:rsidR="00B96170" w:rsidRPr="009739ED">
              <w:rPr>
                <w:rStyle w:val="Lienhypertexte"/>
                <w:rFonts w:ascii="Times New Roman" w:hAnsi="Times New Roman" w:cs="Times New Roman"/>
                <w:noProof/>
              </w:rPr>
              <w:t>b)</w:t>
            </w:r>
            <w:r w:rsidR="00B96170">
              <w:rPr>
                <w:rFonts w:asciiTheme="minorHAnsi" w:eastAsiaTheme="minorEastAsia" w:hAnsiTheme="minorHAnsi" w:cstheme="minorBidi"/>
                <w:noProof/>
              </w:rPr>
              <w:tab/>
            </w:r>
            <w:r w:rsidR="00B96170" w:rsidRPr="009739ED">
              <w:rPr>
                <w:rStyle w:val="Lienhypertexte"/>
                <w:rFonts w:ascii="Times New Roman" w:hAnsi="Times New Roman" w:cs="Times New Roman"/>
                <w:noProof/>
              </w:rPr>
              <w:t>Caractéristiques du chef de ménage étranger</w:t>
            </w:r>
            <w:r w:rsidR="00B96170">
              <w:rPr>
                <w:noProof/>
                <w:webHidden/>
              </w:rPr>
              <w:tab/>
            </w:r>
            <w:r>
              <w:rPr>
                <w:noProof/>
                <w:webHidden/>
              </w:rPr>
              <w:fldChar w:fldCharType="begin"/>
            </w:r>
            <w:r w:rsidR="00B96170">
              <w:rPr>
                <w:noProof/>
                <w:webHidden/>
              </w:rPr>
              <w:instrText xml:space="preserve"> PAGEREF _Toc501263430 \h </w:instrText>
            </w:r>
            <w:r>
              <w:rPr>
                <w:noProof/>
                <w:webHidden/>
              </w:rPr>
            </w:r>
            <w:r>
              <w:rPr>
                <w:noProof/>
                <w:webHidden/>
              </w:rPr>
              <w:fldChar w:fldCharType="separate"/>
            </w:r>
            <w:r w:rsidR="0052139B">
              <w:rPr>
                <w:noProof/>
                <w:webHidden/>
              </w:rPr>
              <w:t>17</w:t>
            </w:r>
            <w:r>
              <w:rPr>
                <w:noProof/>
                <w:webHidden/>
              </w:rPr>
              <w:fldChar w:fldCharType="end"/>
            </w:r>
          </w:hyperlink>
        </w:p>
        <w:p w:rsidR="00B96170" w:rsidRDefault="00215EAF">
          <w:pPr>
            <w:pStyle w:val="TM2"/>
            <w:tabs>
              <w:tab w:val="right" w:leader="dot" w:pos="9060"/>
            </w:tabs>
            <w:rPr>
              <w:rFonts w:asciiTheme="minorHAnsi" w:eastAsiaTheme="minorEastAsia" w:hAnsiTheme="minorHAnsi" w:cstheme="minorBidi"/>
              <w:noProof/>
            </w:rPr>
          </w:pPr>
          <w:hyperlink w:anchor="_Toc501263431" w:history="1">
            <w:r w:rsidR="00B96170" w:rsidRPr="009739ED">
              <w:rPr>
                <w:rStyle w:val="Lienhypertexte"/>
                <w:rFonts w:ascii="Times New Roman" w:hAnsi="Times New Roman"/>
                <w:noProof/>
              </w:rPr>
              <w:t>5.4. Caractéristiques du logement</w:t>
            </w:r>
            <w:r w:rsidR="00B96170">
              <w:rPr>
                <w:noProof/>
                <w:webHidden/>
              </w:rPr>
              <w:tab/>
            </w:r>
            <w:r>
              <w:rPr>
                <w:noProof/>
                <w:webHidden/>
              </w:rPr>
              <w:fldChar w:fldCharType="begin"/>
            </w:r>
            <w:r w:rsidR="00B96170">
              <w:rPr>
                <w:noProof/>
                <w:webHidden/>
              </w:rPr>
              <w:instrText xml:space="preserve"> PAGEREF _Toc501263431 \h </w:instrText>
            </w:r>
            <w:r>
              <w:rPr>
                <w:noProof/>
                <w:webHidden/>
              </w:rPr>
            </w:r>
            <w:r>
              <w:rPr>
                <w:noProof/>
                <w:webHidden/>
              </w:rPr>
              <w:fldChar w:fldCharType="separate"/>
            </w:r>
            <w:r w:rsidR="0052139B">
              <w:rPr>
                <w:noProof/>
                <w:webHidden/>
              </w:rPr>
              <w:t>19</w:t>
            </w:r>
            <w:r>
              <w:rPr>
                <w:noProof/>
                <w:webHidden/>
              </w:rPr>
              <w:fldChar w:fldCharType="end"/>
            </w:r>
          </w:hyperlink>
        </w:p>
        <w:p w:rsidR="00B96170" w:rsidRDefault="00215EAF">
          <w:pPr>
            <w:pStyle w:val="TM3"/>
            <w:tabs>
              <w:tab w:val="left" w:pos="880"/>
              <w:tab w:val="right" w:leader="dot" w:pos="9060"/>
            </w:tabs>
            <w:rPr>
              <w:rFonts w:asciiTheme="minorHAnsi" w:eastAsiaTheme="minorEastAsia" w:hAnsiTheme="minorHAnsi" w:cstheme="minorBidi"/>
              <w:noProof/>
            </w:rPr>
          </w:pPr>
          <w:hyperlink w:anchor="_Toc501263432" w:history="1">
            <w:r w:rsidR="00B96170" w:rsidRPr="009739ED">
              <w:rPr>
                <w:rStyle w:val="Lienhypertexte"/>
                <w:rFonts w:ascii="Times New Roman" w:hAnsi="Times New Roman" w:cs="Times New Roman"/>
                <w:noProof/>
              </w:rPr>
              <w:t>a)</w:t>
            </w:r>
            <w:r w:rsidR="00B96170">
              <w:rPr>
                <w:rFonts w:asciiTheme="minorHAnsi" w:eastAsiaTheme="minorEastAsia" w:hAnsiTheme="minorHAnsi" w:cstheme="minorBidi"/>
                <w:noProof/>
              </w:rPr>
              <w:tab/>
            </w:r>
            <w:r w:rsidR="00B96170" w:rsidRPr="009739ED">
              <w:rPr>
                <w:rStyle w:val="Lienhypertexte"/>
                <w:rFonts w:ascii="Times New Roman" w:hAnsi="Times New Roman" w:cs="Times New Roman"/>
                <w:noProof/>
              </w:rPr>
              <w:t>Type de logement</w:t>
            </w:r>
            <w:r w:rsidR="00B96170">
              <w:rPr>
                <w:noProof/>
                <w:webHidden/>
              </w:rPr>
              <w:tab/>
            </w:r>
            <w:r>
              <w:rPr>
                <w:noProof/>
                <w:webHidden/>
              </w:rPr>
              <w:fldChar w:fldCharType="begin"/>
            </w:r>
            <w:r w:rsidR="00B96170">
              <w:rPr>
                <w:noProof/>
                <w:webHidden/>
              </w:rPr>
              <w:instrText xml:space="preserve"> PAGEREF _Toc501263432 \h </w:instrText>
            </w:r>
            <w:r>
              <w:rPr>
                <w:noProof/>
                <w:webHidden/>
              </w:rPr>
            </w:r>
            <w:r>
              <w:rPr>
                <w:noProof/>
                <w:webHidden/>
              </w:rPr>
              <w:fldChar w:fldCharType="separate"/>
            </w:r>
            <w:r w:rsidR="0052139B">
              <w:rPr>
                <w:noProof/>
                <w:webHidden/>
              </w:rPr>
              <w:t>19</w:t>
            </w:r>
            <w:r>
              <w:rPr>
                <w:noProof/>
                <w:webHidden/>
              </w:rPr>
              <w:fldChar w:fldCharType="end"/>
            </w:r>
          </w:hyperlink>
        </w:p>
        <w:p w:rsidR="00B96170" w:rsidRDefault="00215EAF">
          <w:pPr>
            <w:pStyle w:val="TM3"/>
            <w:tabs>
              <w:tab w:val="left" w:pos="880"/>
              <w:tab w:val="right" w:leader="dot" w:pos="9060"/>
            </w:tabs>
            <w:rPr>
              <w:rFonts w:asciiTheme="minorHAnsi" w:eastAsiaTheme="minorEastAsia" w:hAnsiTheme="minorHAnsi" w:cstheme="minorBidi"/>
              <w:noProof/>
            </w:rPr>
          </w:pPr>
          <w:hyperlink w:anchor="_Toc501263433" w:history="1">
            <w:r w:rsidR="00B96170" w:rsidRPr="009739ED">
              <w:rPr>
                <w:rStyle w:val="Lienhypertexte"/>
                <w:rFonts w:ascii="Times New Roman" w:hAnsi="Times New Roman" w:cs="Times New Roman"/>
                <w:noProof/>
              </w:rPr>
              <w:t>b)</w:t>
            </w:r>
            <w:r w:rsidR="00B96170">
              <w:rPr>
                <w:rFonts w:asciiTheme="minorHAnsi" w:eastAsiaTheme="minorEastAsia" w:hAnsiTheme="minorHAnsi" w:cstheme="minorBidi"/>
                <w:noProof/>
              </w:rPr>
              <w:tab/>
            </w:r>
            <w:r w:rsidR="00B96170" w:rsidRPr="009739ED">
              <w:rPr>
                <w:rStyle w:val="Lienhypertexte"/>
                <w:rFonts w:ascii="Times New Roman" w:hAnsi="Times New Roman" w:cs="Times New Roman"/>
                <w:noProof/>
              </w:rPr>
              <w:t>Statut d’occupation</w:t>
            </w:r>
            <w:r w:rsidR="00B96170">
              <w:rPr>
                <w:noProof/>
                <w:webHidden/>
              </w:rPr>
              <w:tab/>
            </w:r>
            <w:r>
              <w:rPr>
                <w:noProof/>
                <w:webHidden/>
              </w:rPr>
              <w:fldChar w:fldCharType="begin"/>
            </w:r>
            <w:r w:rsidR="00B96170">
              <w:rPr>
                <w:noProof/>
                <w:webHidden/>
              </w:rPr>
              <w:instrText xml:space="preserve"> PAGEREF _Toc501263433 \h </w:instrText>
            </w:r>
            <w:r>
              <w:rPr>
                <w:noProof/>
                <w:webHidden/>
              </w:rPr>
            </w:r>
            <w:r>
              <w:rPr>
                <w:noProof/>
                <w:webHidden/>
              </w:rPr>
              <w:fldChar w:fldCharType="separate"/>
            </w:r>
            <w:r w:rsidR="0052139B">
              <w:rPr>
                <w:noProof/>
                <w:webHidden/>
              </w:rPr>
              <w:t>19</w:t>
            </w:r>
            <w:r>
              <w:rPr>
                <w:noProof/>
                <w:webHidden/>
              </w:rPr>
              <w:fldChar w:fldCharType="end"/>
            </w:r>
          </w:hyperlink>
        </w:p>
        <w:p w:rsidR="00B96170" w:rsidRDefault="00215EAF">
          <w:pPr>
            <w:pStyle w:val="TM1"/>
            <w:tabs>
              <w:tab w:val="right" w:leader="dot" w:pos="9060"/>
            </w:tabs>
            <w:rPr>
              <w:rFonts w:asciiTheme="minorHAnsi" w:eastAsiaTheme="minorEastAsia" w:hAnsiTheme="minorHAnsi" w:cstheme="minorBidi"/>
              <w:noProof/>
            </w:rPr>
          </w:pPr>
          <w:hyperlink w:anchor="_Toc501263434" w:history="1">
            <w:r w:rsidR="00B96170" w:rsidRPr="009739ED">
              <w:rPr>
                <w:rStyle w:val="Lienhypertexte"/>
                <w:rFonts w:ascii="Times New Roman" w:hAnsi="Times New Roman" w:cs="Times New Roman"/>
                <w:b/>
                <w:bCs/>
                <w:noProof/>
              </w:rPr>
              <w:t>Conclusion :</w:t>
            </w:r>
            <w:r w:rsidR="00B96170">
              <w:rPr>
                <w:noProof/>
                <w:webHidden/>
              </w:rPr>
              <w:tab/>
            </w:r>
            <w:r>
              <w:rPr>
                <w:noProof/>
                <w:webHidden/>
              </w:rPr>
              <w:fldChar w:fldCharType="begin"/>
            </w:r>
            <w:r w:rsidR="00B96170">
              <w:rPr>
                <w:noProof/>
                <w:webHidden/>
              </w:rPr>
              <w:instrText xml:space="preserve"> PAGEREF _Toc501263434 \h </w:instrText>
            </w:r>
            <w:r>
              <w:rPr>
                <w:noProof/>
                <w:webHidden/>
              </w:rPr>
            </w:r>
            <w:r>
              <w:rPr>
                <w:noProof/>
                <w:webHidden/>
              </w:rPr>
              <w:fldChar w:fldCharType="separate"/>
            </w:r>
            <w:r w:rsidR="0052139B">
              <w:rPr>
                <w:noProof/>
                <w:webHidden/>
              </w:rPr>
              <w:t>20</w:t>
            </w:r>
            <w:r>
              <w:rPr>
                <w:noProof/>
                <w:webHidden/>
              </w:rPr>
              <w:fldChar w:fldCharType="end"/>
            </w:r>
          </w:hyperlink>
        </w:p>
        <w:p w:rsidR="006C2E46" w:rsidRDefault="00215EAF">
          <w:r>
            <w:rPr>
              <w:b/>
              <w:bCs/>
            </w:rPr>
            <w:fldChar w:fldCharType="end"/>
          </w:r>
        </w:p>
      </w:sdtContent>
    </w:sdt>
    <w:p w:rsidR="006C2E46" w:rsidRDefault="006C2E46">
      <w:pPr>
        <w:spacing w:after="0" w:line="240" w:lineRule="auto"/>
        <w:rPr>
          <w:rFonts w:ascii="Times New Roman" w:hAnsi="Times New Roman" w:cs="Times New Roman"/>
          <w:sz w:val="24"/>
          <w:szCs w:val="24"/>
        </w:rPr>
      </w:pPr>
    </w:p>
    <w:p w:rsidR="006A22A9" w:rsidRPr="00D966AC" w:rsidRDefault="006A22A9" w:rsidP="006A22A9">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0" w:name="_Toc501263405"/>
      <w:r w:rsidRPr="00D966AC">
        <w:rPr>
          <w:rFonts w:ascii="Times New Roman" w:hAnsi="Times New Roman" w:cs="Times New Roman"/>
          <w:b/>
          <w:bCs/>
          <w:color w:val="0000FF"/>
          <w:sz w:val="28"/>
          <w:szCs w:val="28"/>
        </w:rPr>
        <w:lastRenderedPageBreak/>
        <w:t>Liste des tableaux</w:t>
      </w:r>
      <w:bookmarkEnd w:id="0"/>
    </w:p>
    <w:p w:rsidR="006A22A9" w:rsidRDefault="006A22A9">
      <w:pPr>
        <w:spacing w:after="0" w:line="240" w:lineRule="auto"/>
        <w:rPr>
          <w:rFonts w:ascii="Times New Roman" w:hAnsi="Times New Roman" w:cs="Times New Roman"/>
          <w:sz w:val="24"/>
          <w:szCs w:val="24"/>
        </w:rPr>
      </w:pPr>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r w:rsidRPr="00ED7901">
        <w:rPr>
          <w:rFonts w:ascii="Times New Roman" w:hAnsi="Times New Roman" w:cs="Times New Roman"/>
          <w:sz w:val="24"/>
          <w:szCs w:val="24"/>
        </w:rPr>
        <w:fldChar w:fldCharType="begin"/>
      </w:r>
      <w:r w:rsidR="006A22A9" w:rsidRPr="00ED7901">
        <w:rPr>
          <w:rFonts w:ascii="Times New Roman" w:hAnsi="Times New Roman" w:cs="Times New Roman"/>
          <w:sz w:val="24"/>
          <w:szCs w:val="24"/>
        </w:rPr>
        <w:instrText xml:space="preserve"> TOC \h \z \c "Tableau" </w:instrText>
      </w:r>
      <w:r w:rsidRPr="00ED7901">
        <w:rPr>
          <w:rFonts w:ascii="Times New Roman" w:hAnsi="Times New Roman" w:cs="Times New Roman"/>
          <w:sz w:val="24"/>
          <w:szCs w:val="24"/>
        </w:rPr>
        <w:fldChar w:fldCharType="separate"/>
      </w:r>
      <w:hyperlink w:anchor="_Toc501263435" w:history="1">
        <w:r w:rsidR="00B96170" w:rsidRPr="00B96170">
          <w:rPr>
            <w:rStyle w:val="Lienhypertexte"/>
            <w:rFonts w:ascii="Times New Roman" w:hAnsi="Times New Roman" w:cs="Times New Roman"/>
            <w:noProof/>
          </w:rPr>
          <w:t>Tableau 1 : Répartition des résidents étrangers au Maroc  selon les régions,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_Toc501263435 \h </w:instrText>
        </w:r>
        <w:r w:rsidRPr="00B96170">
          <w:rPr>
            <w:noProof/>
            <w:webHidden/>
          </w:rPr>
        </w:r>
        <w:r w:rsidRPr="00B96170">
          <w:rPr>
            <w:noProof/>
            <w:webHidden/>
          </w:rPr>
          <w:fldChar w:fldCharType="separate"/>
        </w:r>
        <w:r w:rsidR="0052139B">
          <w:rPr>
            <w:noProof/>
            <w:webHidden/>
          </w:rPr>
          <w:t>5</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36" w:history="1">
        <w:r w:rsidR="00B96170" w:rsidRPr="00B96170">
          <w:rPr>
            <w:rStyle w:val="Lienhypertexte"/>
            <w:rFonts w:ascii="Times New Roman" w:hAnsi="Times New Roman" w:cs="Times New Roman"/>
            <w:noProof/>
          </w:rPr>
          <w:t>Tableau 2 : Structure des étrangers résidant au Maroc  selon les régions de provenance,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_Toc501263436 \h </w:instrText>
        </w:r>
        <w:r w:rsidRPr="00B96170">
          <w:rPr>
            <w:noProof/>
            <w:webHidden/>
          </w:rPr>
        </w:r>
        <w:r w:rsidRPr="00B96170">
          <w:rPr>
            <w:noProof/>
            <w:webHidden/>
          </w:rPr>
          <w:fldChar w:fldCharType="separate"/>
        </w:r>
        <w:r w:rsidR="0052139B">
          <w:rPr>
            <w:noProof/>
            <w:webHidden/>
          </w:rPr>
          <w:t>8</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37" w:history="1">
        <w:r w:rsidR="00B96170" w:rsidRPr="00B96170">
          <w:rPr>
            <w:rStyle w:val="Lienhypertexte"/>
            <w:rFonts w:ascii="Times New Roman" w:hAnsi="Times New Roman" w:cs="Times New Roman"/>
            <w:noProof/>
          </w:rPr>
          <w:t>Tableau 3  Répartition des résidents étrangers au Maroc  selon le sexe,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_Toc501263437 \h </w:instrText>
        </w:r>
        <w:r w:rsidRPr="00B96170">
          <w:rPr>
            <w:noProof/>
            <w:webHidden/>
          </w:rPr>
        </w:r>
        <w:r w:rsidRPr="00B96170">
          <w:rPr>
            <w:noProof/>
            <w:webHidden/>
          </w:rPr>
          <w:fldChar w:fldCharType="separate"/>
        </w:r>
        <w:r w:rsidR="0052139B">
          <w:rPr>
            <w:noProof/>
            <w:webHidden/>
          </w:rPr>
          <w:t>9</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38" w:history="1">
        <w:r w:rsidR="00B96170" w:rsidRPr="00B96170">
          <w:rPr>
            <w:rStyle w:val="Lienhypertexte"/>
            <w:rFonts w:ascii="Times New Roman" w:hAnsi="Times New Roman" w:cs="Times New Roman"/>
            <w:noProof/>
          </w:rPr>
          <w:t>Tableau 4 : Répartition des résidents étrangers au Maroc  selon les groupes d’âge,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_Toc501263438 \h </w:instrText>
        </w:r>
        <w:r w:rsidRPr="00B96170">
          <w:rPr>
            <w:noProof/>
            <w:webHidden/>
          </w:rPr>
        </w:r>
        <w:r w:rsidRPr="00B96170">
          <w:rPr>
            <w:noProof/>
            <w:webHidden/>
          </w:rPr>
          <w:fldChar w:fldCharType="separate"/>
        </w:r>
        <w:r w:rsidR="0052139B">
          <w:rPr>
            <w:noProof/>
            <w:webHidden/>
          </w:rPr>
          <w:t>10</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39" w:history="1">
        <w:r w:rsidR="00B96170" w:rsidRPr="00B96170">
          <w:rPr>
            <w:rStyle w:val="Lienhypertexte"/>
            <w:rFonts w:ascii="Times New Roman" w:hAnsi="Times New Roman" w:cs="Times New Roman"/>
            <w:noProof/>
          </w:rPr>
          <w:t>Tableau 5 : Structure des étrangers résidant au Maroc  selon l’état matrimonial et les grands groupes d’âge,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_Toc501263439 \h </w:instrText>
        </w:r>
        <w:r w:rsidRPr="00B96170">
          <w:rPr>
            <w:noProof/>
            <w:webHidden/>
          </w:rPr>
        </w:r>
        <w:r w:rsidRPr="00B96170">
          <w:rPr>
            <w:noProof/>
            <w:webHidden/>
          </w:rPr>
          <w:fldChar w:fldCharType="separate"/>
        </w:r>
        <w:r w:rsidR="0052139B">
          <w:rPr>
            <w:noProof/>
            <w:webHidden/>
          </w:rPr>
          <w:t>11</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0" w:history="1">
        <w:r w:rsidR="00B96170" w:rsidRPr="00B96170">
          <w:rPr>
            <w:rStyle w:val="Lienhypertexte"/>
            <w:rFonts w:ascii="Times New Roman" w:eastAsia="Calibri" w:hAnsi="Times New Roman" w:cs="Times New Roman"/>
            <w:noProof/>
            <w:lang w:eastAsia="en-US"/>
          </w:rPr>
          <w:t>Tableau 6 : Situation dans la profession  de la population étrangère active,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_Toc501263440 \h </w:instrText>
        </w:r>
        <w:r w:rsidRPr="00B96170">
          <w:rPr>
            <w:noProof/>
            <w:webHidden/>
          </w:rPr>
        </w:r>
        <w:r w:rsidRPr="00B96170">
          <w:rPr>
            <w:noProof/>
            <w:webHidden/>
          </w:rPr>
          <w:fldChar w:fldCharType="separate"/>
        </w:r>
        <w:r w:rsidR="0052139B">
          <w:rPr>
            <w:noProof/>
            <w:webHidden/>
          </w:rPr>
          <w:t>14</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1" w:history="1">
        <w:r w:rsidR="00B96170" w:rsidRPr="00B96170">
          <w:rPr>
            <w:rStyle w:val="Lienhypertexte"/>
            <w:rFonts w:ascii="Times New Roman" w:eastAsia="Calibri" w:hAnsi="Times New Roman" w:cs="Times New Roman"/>
            <w:noProof/>
            <w:lang w:eastAsia="en-US"/>
          </w:rPr>
          <w:t>Tableau 7 : Situation dans la profession selon la région de nationalité,  population étrangère active,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_Toc501263441 \h </w:instrText>
        </w:r>
        <w:r w:rsidRPr="00B96170">
          <w:rPr>
            <w:noProof/>
            <w:webHidden/>
          </w:rPr>
        </w:r>
        <w:r w:rsidRPr="00B96170">
          <w:rPr>
            <w:noProof/>
            <w:webHidden/>
          </w:rPr>
          <w:fldChar w:fldCharType="separate"/>
        </w:r>
        <w:r w:rsidR="0052139B">
          <w:rPr>
            <w:noProof/>
            <w:webHidden/>
          </w:rPr>
          <w:t>15</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2" w:history="1">
        <w:r w:rsidR="00B96170" w:rsidRPr="00B96170">
          <w:rPr>
            <w:rStyle w:val="Lienhypertexte"/>
            <w:rFonts w:ascii="Times New Roman" w:eastAsia="Calibri" w:hAnsi="Times New Roman" w:cs="Times New Roman"/>
            <w:noProof/>
            <w:lang w:eastAsia="en-US"/>
          </w:rPr>
          <w:t>Tableau 8 : Ménages des étrangers selon le type de ménage</w:t>
        </w:r>
        <w:r w:rsidR="00B96170" w:rsidRPr="00B96170">
          <w:rPr>
            <w:noProof/>
            <w:webHidden/>
          </w:rPr>
          <w:tab/>
        </w:r>
        <w:r w:rsidRPr="00B96170">
          <w:rPr>
            <w:noProof/>
            <w:webHidden/>
          </w:rPr>
          <w:fldChar w:fldCharType="begin"/>
        </w:r>
        <w:r w:rsidR="00B96170" w:rsidRPr="00B96170">
          <w:rPr>
            <w:noProof/>
            <w:webHidden/>
          </w:rPr>
          <w:instrText xml:space="preserve"> PAGEREF _Toc501263442 \h </w:instrText>
        </w:r>
        <w:r w:rsidRPr="00B96170">
          <w:rPr>
            <w:noProof/>
            <w:webHidden/>
          </w:rPr>
        </w:r>
        <w:r w:rsidRPr="00B96170">
          <w:rPr>
            <w:noProof/>
            <w:webHidden/>
          </w:rPr>
          <w:fldChar w:fldCharType="separate"/>
        </w:r>
        <w:r w:rsidR="0052139B">
          <w:rPr>
            <w:noProof/>
            <w:webHidden/>
          </w:rPr>
          <w:t>16</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3" w:history="1">
        <w:r w:rsidR="00B96170" w:rsidRPr="00B96170">
          <w:rPr>
            <w:rStyle w:val="Lienhypertexte"/>
            <w:rFonts w:ascii="Times New Roman" w:eastAsia="Calibri" w:hAnsi="Times New Roman" w:cs="Times New Roman"/>
            <w:noProof/>
            <w:lang w:eastAsia="en-US"/>
          </w:rPr>
          <w:t>Tableau 9 : Taille moyenne des ménages</w:t>
        </w:r>
        <w:r w:rsidR="00B96170" w:rsidRPr="00B96170">
          <w:rPr>
            <w:noProof/>
            <w:webHidden/>
          </w:rPr>
          <w:tab/>
        </w:r>
        <w:r w:rsidRPr="00B96170">
          <w:rPr>
            <w:noProof/>
            <w:webHidden/>
          </w:rPr>
          <w:fldChar w:fldCharType="begin"/>
        </w:r>
        <w:r w:rsidR="00B96170" w:rsidRPr="00B96170">
          <w:rPr>
            <w:noProof/>
            <w:webHidden/>
          </w:rPr>
          <w:instrText xml:space="preserve"> PAGEREF _Toc501263443 \h </w:instrText>
        </w:r>
        <w:r w:rsidRPr="00B96170">
          <w:rPr>
            <w:noProof/>
            <w:webHidden/>
          </w:rPr>
        </w:r>
        <w:r w:rsidRPr="00B96170">
          <w:rPr>
            <w:noProof/>
            <w:webHidden/>
          </w:rPr>
          <w:fldChar w:fldCharType="separate"/>
        </w:r>
        <w:r w:rsidR="0052139B">
          <w:rPr>
            <w:noProof/>
            <w:webHidden/>
          </w:rPr>
          <w:t>16</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4" w:history="1">
        <w:r w:rsidR="00B96170" w:rsidRPr="00B96170">
          <w:rPr>
            <w:rStyle w:val="Lienhypertexte"/>
            <w:rFonts w:ascii="Times New Roman" w:eastAsia="Calibri" w:hAnsi="Times New Roman" w:cs="Times New Roman"/>
            <w:noProof/>
            <w:lang w:eastAsia="en-US"/>
          </w:rPr>
          <w:t>Tableau 10 : Répartition des chefs de ménages étrangers  selon la nationalité</w:t>
        </w:r>
        <w:r w:rsidR="00B96170" w:rsidRPr="00B96170">
          <w:rPr>
            <w:noProof/>
            <w:webHidden/>
          </w:rPr>
          <w:tab/>
        </w:r>
        <w:r w:rsidRPr="00B96170">
          <w:rPr>
            <w:noProof/>
            <w:webHidden/>
          </w:rPr>
          <w:fldChar w:fldCharType="begin"/>
        </w:r>
        <w:r w:rsidR="00B96170" w:rsidRPr="00B96170">
          <w:rPr>
            <w:noProof/>
            <w:webHidden/>
          </w:rPr>
          <w:instrText xml:space="preserve"> PAGEREF _Toc501263444 \h </w:instrText>
        </w:r>
        <w:r w:rsidRPr="00B96170">
          <w:rPr>
            <w:noProof/>
            <w:webHidden/>
          </w:rPr>
        </w:r>
        <w:r w:rsidRPr="00B96170">
          <w:rPr>
            <w:noProof/>
            <w:webHidden/>
          </w:rPr>
          <w:fldChar w:fldCharType="separate"/>
        </w:r>
        <w:r w:rsidR="0052139B">
          <w:rPr>
            <w:noProof/>
            <w:webHidden/>
          </w:rPr>
          <w:t>16</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5" w:history="1">
        <w:r w:rsidR="00B96170" w:rsidRPr="00B96170">
          <w:rPr>
            <w:rStyle w:val="Lienhypertexte"/>
            <w:rFonts w:ascii="Times New Roman" w:eastAsia="Calibri" w:hAnsi="Times New Roman" w:cs="Times New Roman"/>
            <w:noProof/>
            <w:lang w:eastAsia="en-US"/>
          </w:rPr>
          <w:t>Tableau 11 : Répartition des chefs de ménages étrangers  selon le groupe de nationalité</w:t>
        </w:r>
        <w:r w:rsidR="00B96170" w:rsidRPr="00B96170">
          <w:rPr>
            <w:noProof/>
            <w:webHidden/>
          </w:rPr>
          <w:tab/>
        </w:r>
        <w:r w:rsidRPr="00B96170">
          <w:rPr>
            <w:noProof/>
            <w:webHidden/>
          </w:rPr>
          <w:fldChar w:fldCharType="begin"/>
        </w:r>
        <w:r w:rsidR="00B96170" w:rsidRPr="00B96170">
          <w:rPr>
            <w:noProof/>
            <w:webHidden/>
          </w:rPr>
          <w:instrText xml:space="preserve"> PAGEREF _Toc501263445 \h </w:instrText>
        </w:r>
        <w:r w:rsidRPr="00B96170">
          <w:rPr>
            <w:noProof/>
            <w:webHidden/>
          </w:rPr>
        </w:r>
        <w:r w:rsidRPr="00B96170">
          <w:rPr>
            <w:noProof/>
            <w:webHidden/>
          </w:rPr>
          <w:fldChar w:fldCharType="separate"/>
        </w:r>
        <w:r w:rsidR="0052139B">
          <w:rPr>
            <w:noProof/>
            <w:webHidden/>
          </w:rPr>
          <w:t>17</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6" w:history="1">
        <w:r w:rsidR="00B96170" w:rsidRPr="00B96170">
          <w:rPr>
            <w:rStyle w:val="Lienhypertexte"/>
            <w:rFonts w:ascii="Times New Roman" w:eastAsia="Calibri" w:hAnsi="Times New Roman" w:cs="Times New Roman"/>
            <w:noProof/>
            <w:lang w:eastAsia="en-US"/>
          </w:rPr>
          <w:t>Tableau 12 : Répartition des chefs de ménages étrangers  selon le sexe et le type de ménage.</w:t>
        </w:r>
        <w:r w:rsidR="00B96170" w:rsidRPr="00B96170">
          <w:rPr>
            <w:noProof/>
            <w:webHidden/>
          </w:rPr>
          <w:tab/>
        </w:r>
        <w:r w:rsidRPr="00B96170">
          <w:rPr>
            <w:noProof/>
            <w:webHidden/>
          </w:rPr>
          <w:fldChar w:fldCharType="begin"/>
        </w:r>
        <w:r w:rsidR="00B96170" w:rsidRPr="00B96170">
          <w:rPr>
            <w:noProof/>
            <w:webHidden/>
          </w:rPr>
          <w:instrText xml:space="preserve"> PAGEREF _Toc501263446 \h </w:instrText>
        </w:r>
        <w:r w:rsidRPr="00B96170">
          <w:rPr>
            <w:noProof/>
            <w:webHidden/>
          </w:rPr>
        </w:r>
        <w:r w:rsidRPr="00B96170">
          <w:rPr>
            <w:noProof/>
            <w:webHidden/>
          </w:rPr>
          <w:fldChar w:fldCharType="separate"/>
        </w:r>
        <w:r w:rsidR="0052139B">
          <w:rPr>
            <w:noProof/>
            <w:webHidden/>
          </w:rPr>
          <w:t>17</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7" w:history="1">
        <w:r w:rsidR="00B96170" w:rsidRPr="00B96170">
          <w:rPr>
            <w:rStyle w:val="Lienhypertexte"/>
            <w:rFonts w:ascii="Times New Roman" w:eastAsia="Calibri" w:hAnsi="Times New Roman" w:cs="Times New Roman"/>
            <w:noProof/>
            <w:lang w:eastAsia="en-US"/>
          </w:rPr>
          <w:t>Tableau 13 : Age moyen des chefs de ménages étrangers  selon le type de ménage</w:t>
        </w:r>
        <w:r w:rsidR="00B96170" w:rsidRPr="00B96170">
          <w:rPr>
            <w:noProof/>
            <w:webHidden/>
          </w:rPr>
          <w:tab/>
        </w:r>
        <w:r w:rsidRPr="00B96170">
          <w:rPr>
            <w:noProof/>
            <w:webHidden/>
          </w:rPr>
          <w:fldChar w:fldCharType="begin"/>
        </w:r>
        <w:r w:rsidR="00B96170" w:rsidRPr="00B96170">
          <w:rPr>
            <w:noProof/>
            <w:webHidden/>
          </w:rPr>
          <w:instrText xml:space="preserve"> PAGEREF _Toc501263447 \h </w:instrText>
        </w:r>
        <w:r w:rsidRPr="00B96170">
          <w:rPr>
            <w:noProof/>
            <w:webHidden/>
          </w:rPr>
        </w:r>
        <w:r w:rsidRPr="00B96170">
          <w:rPr>
            <w:noProof/>
            <w:webHidden/>
          </w:rPr>
          <w:fldChar w:fldCharType="separate"/>
        </w:r>
        <w:r w:rsidR="0052139B">
          <w:rPr>
            <w:noProof/>
            <w:webHidden/>
          </w:rPr>
          <w:t>17</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8" w:history="1">
        <w:r w:rsidR="00B96170" w:rsidRPr="00B96170">
          <w:rPr>
            <w:rStyle w:val="Lienhypertexte"/>
            <w:rFonts w:ascii="Times New Roman" w:eastAsia="Calibri" w:hAnsi="Times New Roman" w:cs="Times New Roman"/>
            <w:noProof/>
            <w:lang w:eastAsia="en-US"/>
          </w:rPr>
          <w:t>Tableau 14 : Etat matrimonial des chefs de ménages étrangers  selon le type de ménage</w:t>
        </w:r>
        <w:r w:rsidR="00B96170" w:rsidRPr="00B96170">
          <w:rPr>
            <w:noProof/>
            <w:webHidden/>
          </w:rPr>
          <w:tab/>
        </w:r>
        <w:r w:rsidRPr="00B96170">
          <w:rPr>
            <w:noProof/>
            <w:webHidden/>
          </w:rPr>
          <w:fldChar w:fldCharType="begin"/>
        </w:r>
        <w:r w:rsidR="00B96170" w:rsidRPr="00B96170">
          <w:rPr>
            <w:noProof/>
            <w:webHidden/>
          </w:rPr>
          <w:instrText xml:space="preserve"> PAGEREF _Toc501263448 \h </w:instrText>
        </w:r>
        <w:r w:rsidRPr="00B96170">
          <w:rPr>
            <w:noProof/>
            <w:webHidden/>
          </w:rPr>
        </w:r>
        <w:r w:rsidRPr="00B96170">
          <w:rPr>
            <w:noProof/>
            <w:webHidden/>
          </w:rPr>
          <w:fldChar w:fldCharType="separate"/>
        </w:r>
        <w:r w:rsidR="0052139B">
          <w:rPr>
            <w:noProof/>
            <w:webHidden/>
          </w:rPr>
          <w:t>18</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49" w:history="1">
        <w:r w:rsidR="00B96170" w:rsidRPr="00B96170">
          <w:rPr>
            <w:rStyle w:val="Lienhypertexte"/>
            <w:rFonts w:ascii="Times New Roman" w:eastAsia="Calibri" w:hAnsi="Times New Roman" w:cs="Times New Roman"/>
            <w:noProof/>
            <w:lang w:eastAsia="en-US"/>
          </w:rPr>
          <w:t>Tableau 15 : Type d’activité des chefs de ménages étrangers  selon le type de ménage</w:t>
        </w:r>
        <w:r w:rsidR="00B96170" w:rsidRPr="00B96170">
          <w:rPr>
            <w:noProof/>
            <w:webHidden/>
          </w:rPr>
          <w:tab/>
        </w:r>
        <w:r w:rsidRPr="00B96170">
          <w:rPr>
            <w:noProof/>
            <w:webHidden/>
          </w:rPr>
          <w:fldChar w:fldCharType="begin"/>
        </w:r>
        <w:r w:rsidR="00B96170" w:rsidRPr="00B96170">
          <w:rPr>
            <w:noProof/>
            <w:webHidden/>
          </w:rPr>
          <w:instrText xml:space="preserve"> PAGEREF _Toc501263449 \h </w:instrText>
        </w:r>
        <w:r w:rsidRPr="00B96170">
          <w:rPr>
            <w:noProof/>
            <w:webHidden/>
          </w:rPr>
        </w:r>
        <w:r w:rsidRPr="00B96170">
          <w:rPr>
            <w:noProof/>
            <w:webHidden/>
          </w:rPr>
          <w:fldChar w:fldCharType="separate"/>
        </w:r>
        <w:r w:rsidR="0052139B">
          <w:rPr>
            <w:noProof/>
            <w:webHidden/>
          </w:rPr>
          <w:t>18</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0" w:history="1">
        <w:r w:rsidR="00B96170" w:rsidRPr="00B96170">
          <w:rPr>
            <w:rStyle w:val="Lienhypertexte"/>
            <w:rFonts w:ascii="Times New Roman" w:eastAsia="Calibri" w:hAnsi="Times New Roman" w:cs="Times New Roman"/>
            <w:noProof/>
            <w:lang w:eastAsia="en-US"/>
          </w:rPr>
          <w:t>Tableau 17 : Répartition des ménages étranger selon le type de logement</w:t>
        </w:r>
        <w:r w:rsidR="00B96170" w:rsidRPr="00B96170">
          <w:rPr>
            <w:noProof/>
            <w:webHidden/>
          </w:rPr>
          <w:tab/>
        </w:r>
        <w:r w:rsidRPr="00B96170">
          <w:rPr>
            <w:noProof/>
            <w:webHidden/>
          </w:rPr>
          <w:fldChar w:fldCharType="begin"/>
        </w:r>
        <w:r w:rsidR="00B96170" w:rsidRPr="00B96170">
          <w:rPr>
            <w:noProof/>
            <w:webHidden/>
          </w:rPr>
          <w:instrText xml:space="preserve"> PAGEREF _Toc501263450 \h </w:instrText>
        </w:r>
        <w:r w:rsidRPr="00B96170">
          <w:rPr>
            <w:noProof/>
            <w:webHidden/>
          </w:rPr>
        </w:r>
        <w:r w:rsidRPr="00B96170">
          <w:rPr>
            <w:noProof/>
            <w:webHidden/>
          </w:rPr>
          <w:fldChar w:fldCharType="separate"/>
        </w:r>
        <w:r w:rsidR="0052139B">
          <w:rPr>
            <w:noProof/>
            <w:webHidden/>
          </w:rPr>
          <w:t>19</w:t>
        </w:r>
        <w:r w:rsidRPr="00B96170">
          <w:rPr>
            <w:noProof/>
            <w:webHidden/>
          </w:rPr>
          <w:fldChar w:fldCharType="end"/>
        </w:r>
      </w:hyperlink>
    </w:p>
    <w:p w:rsid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1" w:history="1">
        <w:r w:rsidR="00B96170" w:rsidRPr="00B96170">
          <w:rPr>
            <w:rStyle w:val="Lienhypertexte"/>
            <w:rFonts w:ascii="Times New Roman" w:eastAsia="Calibri" w:hAnsi="Times New Roman" w:cs="Times New Roman"/>
            <w:noProof/>
            <w:lang w:eastAsia="en-US"/>
          </w:rPr>
          <w:t>Tableau 18 : Répartition des ménages étranger  selon le statut d’occupation et le type de ménage.</w:t>
        </w:r>
        <w:r w:rsidR="00B96170" w:rsidRPr="00B96170">
          <w:rPr>
            <w:noProof/>
            <w:webHidden/>
          </w:rPr>
          <w:tab/>
        </w:r>
        <w:r w:rsidRPr="00B96170">
          <w:rPr>
            <w:noProof/>
            <w:webHidden/>
          </w:rPr>
          <w:fldChar w:fldCharType="begin"/>
        </w:r>
        <w:r w:rsidR="00B96170" w:rsidRPr="00B96170">
          <w:rPr>
            <w:noProof/>
            <w:webHidden/>
          </w:rPr>
          <w:instrText xml:space="preserve"> PAGEREF _Toc501263451 \h </w:instrText>
        </w:r>
        <w:r w:rsidRPr="00B96170">
          <w:rPr>
            <w:noProof/>
            <w:webHidden/>
          </w:rPr>
        </w:r>
        <w:r w:rsidRPr="00B96170">
          <w:rPr>
            <w:noProof/>
            <w:webHidden/>
          </w:rPr>
          <w:fldChar w:fldCharType="separate"/>
        </w:r>
        <w:r w:rsidR="0052139B">
          <w:rPr>
            <w:noProof/>
            <w:webHidden/>
          </w:rPr>
          <w:t>19</w:t>
        </w:r>
        <w:r w:rsidRPr="00B96170">
          <w:rPr>
            <w:noProof/>
            <w:webHidden/>
          </w:rPr>
          <w:fldChar w:fldCharType="end"/>
        </w:r>
      </w:hyperlink>
    </w:p>
    <w:p w:rsidR="006C2E46" w:rsidRDefault="00215EAF" w:rsidP="006A22A9">
      <w:pPr>
        <w:spacing w:afterLines="60" w:line="240" w:lineRule="auto"/>
        <w:rPr>
          <w:rFonts w:ascii="Times New Roman" w:hAnsi="Times New Roman" w:cs="Times New Roman"/>
          <w:b/>
          <w:bCs/>
          <w:sz w:val="24"/>
          <w:szCs w:val="24"/>
        </w:rPr>
      </w:pPr>
      <w:r w:rsidRPr="00ED7901">
        <w:rPr>
          <w:rFonts w:ascii="Times New Roman" w:hAnsi="Times New Roman" w:cs="Times New Roman"/>
          <w:sz w:val="24"/>
          <w:szCs w:val="24"/>
        </w:rPr>
        <w:fldChar w:fldCharType="end"/>
      </w:r>
    </w:p>
    <w:p w:rsidR="006A22A9" w:rsidRPr="006A22A9" w:rsidRDefault="006A22A9" w:rsidP="006A22A9">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1" w:name="_Toc501263406"/>
      <w:r w:rsidRPr="006A22A9">
        <w:rPr>
          <w:rFonts w:ascii="Times New Roman" w:hAnsi="Times New Roman" w:cs="Times New Roman"/>
          <w:b/>
          <w:bCs/>
          <w:color w:val="0000FF"/>
          <w:sz w:val="28"/>
          <w:szCs w:val="28"/>
        </w:rPr>
        <w:t>Liste des figures</w:t>
      </w:r>
      <w:bookmarkEnd w:id="1"/>
    </w:p>
    <w:p w:rsidR="006A22A9" w:rsidRDefault="006A22A9" w:rsidP="006A22A9">
      <w:pPr>
        <w:spacing w:afterLines="60" w:line="240" w:lineRule="auto"/>
        <w:rPr>
          <w:rFonts w:ascii="Times New Roman" w:hAnsi="Times New Roman" w:cs="Times New Roman"/>
          <w:b/>
          <w:bCs/>
          <w:sz w:val="24"/>
          <w:szCs w:val="24"/>
        </w:rPr>
      </w:pPr>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r w:rsidRPr="00B96170">
        <w:rPr>
          <w:rFonts w:ascii="Times New Roman" w:hAnsi="Times New Roman" w:cs="Times New Roman"/>
          <w:sz w:val="24"/>
          <w:szCs w:val="24"/>
        </w:rPr>
        <w:fldChar w:fldCharType="begin"/>
      </w:r>
      <w:r w:rsidR="00ED7901" w:rsidRPr="00B96170">
        <w:rPr>
          <w:rFonts w:ascii="Times New Roman" w:hAnsi="Times New Roman" w:cs="Times New Roman"/>
          <w:sz w:val="24"/>
          <w:szCs w:val="24"/>
        </w:rPr>
        <w:instrText xml:space="preserve"> TOC \h \z \c "Figure" </w:instrText>
      </w:r>
      <w:r w:rsidRPr="00B96170">
        <w:rPr>
          <w:rFonts w:ascii="Times New Roman" w:hAnsi="Times New Roman" w:cs="Times New Roman"/>
          <w:sz w:val="24"/>
          <w:szCs w:val="24"/>
        </w:rPr>
        <w:fldChar w:fldCharType="separate"/>
      </w:r>
      <w:hyperlink w:anchor="_Toc501263452" w:history="1">
        <w:r w:rsidR="00B96170" w:rsidRPr="00B96170">
          <w:rPr>
            <w:rStyle w:val="Lienhypertexte"/>
            <w:rFonts w:ascii="Times New Roman" w:hAnsi="Times New Roman" w:cs="Times New Roman"/>
            <w:noProof/>
          </w:rPr>
          <w:t>Figure 1: Tendance de l’effectif des résidents étrangers au Maroc (en milliers)</w:t>
        </w:r>
        <w:r w:rsidR="00B96170" w:rsidRPr="00B96170">
          <w:rPr>
            <w:noProof/>
            <w:webHidden/>
          </w:rPr>
          <w:tab/>
        </w:r>
        <w:r w:rsidRPr="00B96170">
          <w:rPr>
            <w:noProof/>
            <w:webHidden/>
          </w:rPr>
          <w:fldChar w:fldCharType="begin"/>
        </w:r>
        <w:r w:rsidR="00B96170" w:rsidRPr="00B96170">
          <w:rPr>
            <w:noProof/>
            <w:webHidden/>
          </w:rPr>
          <w:instrText xml:space="preserve"> PAGEREF _Toc501263452 \h </w:instrText>
        </w:r>
        <w:r w:rsidRPr="00B96170">
          <w:rPr>
            <w:noProof/>
            <w:webHidden/>
          </w:rPr>
        </w:r>
        <w:r w:rsidRPr="00B96170">
          <w:rPr>
            <w:noProof/>
            <w:webHidden/>
          </w:rPr>
          <w:fldChar w:fldCharType="separate"/>
        </w:r>
        <w:r w:rsidR="0052139B">
          <w:rPr>
            <w:noProof/>
            <w:webHidden/>
          </w:rPr>
          <w:t>4</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3" w:history="1">
        <w:r w:rsidR="00B96170" w:rsidRPr="00B96170">
          <w:rPr>
            <w:rStyle w:val="Lienhypertexte"/>
            <w:rFonts w:ascii="Times New Roman" w:hAnsi="Times New Roman" w:cs="Times New Roman"/>
            <w:noProof/>
          </w:rPr>
          <w:t>Figure 2 : Répartition de la population étrangère  selon les provinces du Maroc,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_Toc501263453 \h </w:instrText>
        </w:r>
        <w:r w:rsidRPr="00B96170">
          <w:rPr>
            <w:noProof/>
            <w:webHidden/>
          </w:rPr>
        </w:r>
        <w:r w:rsidRPr="00B96170">
          <w:rPr>
            <w:noProof/>
            <w:webHidden/>
          </w:rPr>
          <w:fldChar w:fldCharType="separate"/>
        </w:r>
        <w:r w:rsidR="0052139B">
          <w:rPr>
            <w:noProof/>
            <w:webHidden/>
          </w:rPr>
          <w:t>7</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4" w:history="1">
        <w:r w:rsidR="00B96170" w:rsidRPr="00B96170">
          <w:rPr>
            <w:rStyle w:val="Lienhypertexte"/>
            <w:rFonts w:ascii="Times New Roman" w:hAnsi="Times New Roman" w:cs="Times New Roman"/>
            <w:noProof/>
          </w:rPr>
          <w:t>Figure 3 : Structure des étrangers résidant au Maroc  selon les nationalités les plus représentées,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_Toc501263454 \h </w:instrText>
        </w:r>
        <w:r w:rsidRPr="00B96170">
          <w:rPr>
            <w:noProof/>
            <w:webHidden/>
          </w:rPr>
        </w:r>
        <w:r w:rsidRPr="00B96170">
          <w:rPr>
            <w:noProof/>
            <w:webHidden/>
          </w:rPr>
          <w:fldChar w:fldCharType="separate"/>
        </w:r>
        <w:r w:rsidR="0052139B">
          <w:rPr>
            <w:noProof/>
            <w:webHidden/>
          </w:rPr>
          <w:t>9</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5" w:history="1">
        <w:r w:rsidR="00B96170" w:rsidRPr="00B96170">
          <w:rPr>
            <w:rStyle w:val="Lienhypertexte"/>
            <w:rFonts w:ascii="Times New Roman" w:hAnsi="Times New Roman" w:cs="Times New Roman"/>
            <w:noProof/>
          </w:rPr>
          <w:t>Figure 4 : Les résidents étrangers au Maroc selon l’âge et le sexe</w:t>
        </w:r>
        <w:r w:rsidR="00B96170" w:rsidRPr="00B96170">
          <w:rPr>
            <w:noProof/>
            <w:webHidden/>
          </w:rPr>
          <w:tab/>
        </w:r>
        <w:r w:rsidRPr="00B96170">
          <w:rPr>
            <w:noProof/>
            <w:webHidden/>
          </w:rPr>
          <w:fldChar w:fldCharType="begin"/>
        </w:r>
        <w:r w:rsidR="00B96170" w:rsidRPr="00B96170">
          <w:rPr>
            <w:noProof/>
            <w:webHidden/>
          </w:rPr>
          <w:instrText xml:space="preserve"> PAGEREF _Toc501263455 \h </w:instrText>
        </w:r>
        <w:r w:rsidRPr="00B96170">
          <w:rPr>
            <w:noProof/>
            <w:webHidden/>
          </w:rPr>
        </w:r>
        <w:r w:rsidRPr="00B96170">
          <w:rPr>
            <w:noProof/>
            <w:webHidden/>
          </w:rPr>
          <w:fldChar w:fldCharType="separate"/>
        </w:r>
        <w:r w:rsidR="0052139B">
          <w:rPr>
            <w:noProof/>
            <w:webHidden/>
          </w:rPr>
          <w:t>10</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6" w:history="1">
        <w:r w:rsidR="00B96170" w:rsidRPr="00B96170">
          <w:rPr>
            <w:rStyle w:val="Lienhypertexte"/>
            <w:rFonts w:ascii="Times New Roman" w:hAnsi="Times New Roman" w:cs="Times New Roman"/>
            <w:noProof/>
          </w:rPr>
          <w:t>Figure 5 : Niveau d’instruction selon les nationalités  les plus représentées des personnes âgées de 15-59 ans,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_Toc501263456 \h </w:instrText>
        </w:r>
        <w:r w:rsidRPr="00B96170">
          <w:rPr>
            <w:noProof/>
            <w:webHidden/>
          </w:rPr>
        </w:r>
        <w:r w:rsidRPr="00B96170">
          <w:rPr>
            <w:noProof/>
            <w:webHidden/>
          </w:rPr>
          <w:fldChar w:fldCharType="separate"/>
        </w:r>
        <w:r w:rsidR="0052139B">
          <w:rPr>
            <w:noProof/>
            <w:webHidden/>
          </w:rPr>
          <w:t>12</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7" w:history="1">
        <w:r w:rsidR="00B96170" w:rsidRPr="00B96170">
          <w:rPr>
            <w:rStyle w:val="Lienhypertexte"/>
            <w:rFonts w:ascii="Times New Roman" w:hAnsi="Times New Roman" w:cs="Times New Roman"/>
            <w:noProof/>
          </w:rPr>
          <w:t>Figure 6 : Type d’activité selon la nationalité*,  ensemble de la population étrangère,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_Toc501263457 \h </w:instrText>
        </w:r>
        <w:r w:rsidRPr="00B96170">
          <w:rPr>
            <w:noProof/>
            <w:webHidden/>
          </w:rPr>
        </w:r>
        <w:r w:rsidRPr="00B96170">
          <w:rPr>
            <w:noProof/>
            <w:webHidden/>
          </w:rPr>
          <w:fldChar w:fldCharType="separate"/>
        </w:r>
        <w:r w:rsidR="0052139B">
          <w:rPr>
            <w:noProof/>
            <w:webHidden/>
          </w:rPr>
          <w:t>13</w:t>
        </w:r>
        <w:r w:rsidRPr="00B96170">
          <w:rPr>
            <w:noProof/>
            <w:webHidden/>
          </w:rPr>
          <w:fldChar w:fldCharType="end"/>
        </w:r>
      </w:hyperlink>
    </w:p>
    <w:p w:rsidR="00B96170" w:rsidRPr="00B96170" w:rsidRDefault="00215EAF" w:rsidP="00B96170">
      <w:pPr>
        <w:pStyle w:val="Tabledesillustrations"/>
        <w:tabs>
          <w:tab w:val="right" w:leader="dot" w:pos="9060"/>
        </w:tabs>
        <w:spacing w:after="60" w:line="240" w:lineRule="auto"/>
        <w:rPr>
          <w:rFonts w:asciiTheme="minorHAnsi" w:eastAsiaTheme="minorEastAsia" w:hAnsiTheme="minorHAnsi" w:cstheme="minorBidi"/>
          <w:noProof/>
        </w:rPr>
      </w:pPr>
      <w:hyperlink w:anchor="_Toc501263458" w:history="1">
        <w:r w:rsidR="00B96170" w:rsidRPr="00B96170">
          <w:rPr>
            <w:rStyle w:val="Lienhypertexte"/>
            <w:rFonts w:ascii="Times New Roman" w:eastAsia="Calibri" w:hAnsi="Times New Roman" w:cs="Times New Roman"/>
            <w:noProof/>
            <w:lang w:eastAsia="en-US"/>
          </w:rPr>
          <w:t>Figure 7 Situation dans la profession selon la nationalité,  population étrangère active, RGPH  2014</w:t>
        </w:r>
        <w:r w:rsidR="00B96170" w:rsidRPr="00B96170">
          <w:rPr>
            <w:noProof/>
            <w:webHidden/>
          </w:rPr>
          <w:tab/>
        </w:r>
        <w:r w:rsidRPr="00B96170">
          <w:rPr>
            <w:noProof/>
            <w:webHidden/>
          </w:rPr>
          <w:fldChar w:fldCharType="begin"/>
        </w:r>
        <w:r w:rsidR="00B96170" w:rsidRPr="00B96170">
          <w:rPr>
            <w:noProof/>
            <w:webHidden/>
          </w:rPr>
          <w:instrText xml:space="preserve"> PAGEREF _Toc501263458 \h </w:instrText>
        </w:r>
        <w:r w:rsidRPr="00B96170">
          <w:rPr>
            <w:noProof/>
            <w:webHidden/>
          </w:rPr>
        </w:r>
        <w:r w:rsidRPr="00B96170">
          <w:rPr>
            <w:noProof/>
            <w:webHidden/>
          </w:rPr>
          <w:fldChar w:fldCharType="separate"/>
        </w:r>
        <w:r w:rsidR="0052139B">
          <w:rPr>
            <w:noProof/>
            <w:webHidden/>
          </w:rPr>
          <w:t>15</w:t>
        </w:r>
        <w:r w:rsidRPr="00B96170">
          <w:rPr>
            <w:noProof/>
            <w:webHidden/>
          </w:rPr>
          <w:fldChar w:fldCharType="end"/>
        </w:r>
      </w:hyperlink>
    </w:p>
    <w:p w:rsidR="006A22A9" w:rsidRPr="00ED7901" w:rsidRDefault="00215EAF" w:rsidP="00B96170">
      <w:pPr>
        <w:spacing w:after="60" w:line="240" w:lineRule="auto"/>
        <w:rPr>
          <w:rFonts w:ascii="Times New Roman" w:hAnsi="Times New Roman" w:cs="Times New Roman"/>
          <w:sz w:val="24"/>
          <w:szCs w:val="24"/>
        </w:rPr>
      </w:pPr>
      <w:r w:rsidRPr="00B96170">
        <w:rPr>
          <w:rFonts w:ascii="Times New Roman" w:hAnsi="Times New Roman" w:cs="Times New Roman"/>
          <w:sz w:val="24"/>
          <w:szCs w:val="24"/>
        </w:rPr>
        <w:fldChar w:fldCharType="end"/>
      </w:r>
    </w:p>
    <w:p w:rsidR="006C2E46" w:rsidRDefault="006C2E4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E5951" w:rsidRDefault="003E5951" w:rsidP="00474AA5">
      <w:pPr>
        <w:pStyle w:val="Paragraphedeliste"/>
        <w:spacing w:line="240" w:lineRule="auto"/>
        <w:ind w:left="0"/>
        <w:jc w:val="both"/>
        <w:rPr>
          <w:rFonts w:ascii="Times New Roman" w:hAnsi="Times New Roman" w:cs="Times New Roman"/>
          <w:sz w:val="24"/>
          <w:szCs w:val="24"/>
        </w:rPr>
      </w:pPr>
    </w:p>
    <w:p w:rsidR="00C51C84" w:rsidRPr="00C51C84" w:rsidRDefault="00C51C84" w:rsidP="00A26270">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2" w:name="_Toc501263407"/>
      <w:r w:rsidRPr="00C51C84">
        <w:rPr>
          <w:rFonts w:ascii="Times New Roman" w:hAnsi="Times New Roman" w:cs="Times New Roman"/>
          <w:b/>
          <w:bCs/>
          <w:color w:val="0000FF"/>
          <w:sz w:val="28"/>
          <w:szCs w:val="28"/>
        </w:rPr>
        <w:t>Introduction</w:t>
      </w:r>
      <w:bookmarkEnd w:id="2"/>
    </w:p>
    <w:p w:rsidR="00235DDF" w:rsidRPr="00B7439C" w:rsidRDefault="003C0737" w:rsidP="001B2C40">
      <w:pPr>
        <w:pStyle w:val="Paragraphedeliste"/>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L</w:t>
      </w:r>
      <w:r w:rsidR="00235DDF" w:rsidRPr="00B7439C">
        <w:rPr>
          <w:rFonts w:ascii="Times New Roman" w:hAnsi="Times New Roman" w:cs="Times New Roman"/>
          <w:sz w:val="24"/>
          <w:szCs w:val="24"/>
        </w:rPr>
        <w:t>e contexte économique et politique mondial ainsi que les crises humanitaires actuelles, ont grandement influencé les tendances récentes des migrations internationales.</w:t>
      </w:r>
      <w:r>
        <w:rPr>
          <w:rFonts w:ascii="Times New Roman" w:hAnsi="Times New Roman" w:cs="Times New Roman"/>
          <w:sz w:val="24"/>
          <w:szCs w:val="24"/>
        </w:rPr>
        <w:t xml:space="preserve"> L</w:t>
      </w:r>
      <w:r w:rsidR="00235DDF" w:rsidRPr="00B7439C">
        <w:rPr>
          <w:rFonts w:ascii="Times New Roman" w:hAnsi="Times New Roman" w:cs="Times New Roman"/>
          <w:sz w:val="24"/>
          <w:szCs w:val="24"/>
        </w:rPr>
        <w:t xml:space="preserve">e Maroc est </w:t>
      </w:r>
      <w:r w:rsidR="00087B20" w:rsidRPr="00B7439C">
        <w:rPr>
          <w:rFonts w:ascii="Times New Roman" w:hAnsi="Times New Roman" w:cs="Times New Roman"/>
          <w:sz w:val="24"/>
          <w:szCs w:val="24"/>
        </w:rPr>
        <w:t xml:space="preserve">un </w:t>
      </w:r>
      <w:r w:rsidR="00235DDF" w:rsidRPr="00B7439C">
        <w:rPr>
          <w:rFonts w:ascii="Times New Roman" w:hAnsi="Times New Roman" w:cs="Times New Roman"/>
          <w:sz w:val="24"/>
          <w:szCs w:val="24"/>
        </w:rPr>
        <w:t xml:space="preserve">pôle traditionnel d’émigration vers l’Europe, </w:t>
      </w:r>
      <w:r w:rsidR="00087B20" w:rsidRPr="00B7439C">
        <w:rPr>
          <w:rFonts w:ascii="Times New Roman" w:hAnsi="Times New Roman" w:cs="Times New Roman"/>
          <w:sz w:val="24"/>
          <w:szCs w:val="24"/>
        </w:rPr>
        <w:t>l</w:t>
      </w:r>
      <w:r w:rsidR="0046101B" w:rsidRPr="00B7439C">
        <w:rPr>
          <w:rFonts w:ascii="Times New Roman" w:hAnsi="Times New Roman" w:cs="Times New Roman"/>
          <w:sz w:val="24"/>
          <w:szCs w:val="24"/>
        </w:rPr>
        <w:t>ongtemps considéré comme un pays de transit, est devenu depuis plusieurs années un pays d’accueil d’i</w:t>
      </w:r>
      <w:r w:rsidR="003C06CE" w:rsidRPr="00B7439C">
        <w:rPr>
          <w:rFonts w:ascii="Times New Roman" w:hAnsi="Times New Roman" w:cs="Times New Roman"/>
          <w:sz w:val="24"/>
          <w:szCs w:val="24"/>
        </w:rPr>
        <w:t>mmigrés provenant de l’Afrique S</w:t>
      </w:r>
      <w:r w:rsidR="0046101B" w:rsidRPr="00B7439C">
        <w:rPr>
          <w:rFonts w:ascii="Times New Roman" w:hAnsi="Times New Roman" w:cs="Times New Roman"/>
          <w:sz w:val="24"/>
          <w:szCs w:val="24"/>
        </w:rPr>
        <w:t>ubsaharienne et du Moyen-Orient mais aussi de plus en plus d’Asie et d’Europe</w:t>
      </w:r>
      <w:r w:rsidR="00235DDF" w:rsidRPr="00B7439C">
        <w:rPr>
          <w:rFonts w:ascii="Times New Roman" w:hAnsi="Times New Roman" w:cs="Times New Roman"/>
          <w:sz w:val="24"/>
          <w:szCs w:val="24"/>
        </w:rPr>
        <w:t>.</w:t>
      </w:r>
    </w:p>
    <w:p w:rsidR="002D6885" w:rsidRPr="00B7439C" w:rsidRDefault="00235DDF" w:rsidP="003B7D0C">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 xml:space="preserve">Il est ainsi important d’examiner de près </w:t>
      </w:r>
      <w:r w:rsidR="00CA3623" w:rsidRPr="00B7439C">
        <w:rPr>
          <w:rFonts w:ascii="Times New Roman" w:hAnsi="Times New Roman" w:cs="Times New Roman"/>
          <w:sz w:val="24"/>
          <w:szCs w:val="24"/>
        </w:rPr>
        <w:t>la répartition spatiale des résidents étrangers au Maroc</w:t>
      </w:r>
      <w:r w:rsidR="001A07E2" w:rsidRPr="00B7439C">
        <w:rPr>
          <w:rFonts w:ascii="Times New Roman" w:hAnsi="Times New Roman" w:cs="Times New Roman"/>
          <w:sz w:val="24"/>
          <w:szCs w:val="24"/>
        </w:rPr>
        <w:t xml:space="preserve">, </w:t>
      </w:r>
      <w:r w:rsidR="00D62AE9" w:rsidRPr="00B7439C">
        <w:rPr>
          <w:rFonts w:ascii="Times New Roman" w:hAnsi="Times New Roman" w:cs="Times New Roman"/>
          <w:sz w:val="24"/>
          <w:szCs w:val="24"/>
        </w:rPr>
        <w:t>leurs caractéristiques</w:t>
      </w:r>
      <w:r w:rsidR="00CA3623" w:rsidRPr="00B7439C">
        <w:rPr>
          <w:rFonts w:ascii="Times New Roman" w:hAnsi="Times New Roman" w:cs="Times New Roman"/>
          <w:sz w:val="24"/>
          <w:szCs w:val="24"/>
        </w:rPr>
        <w:t xml:space="preserve"> démographiques et socio-économiques</w:t>
      </w:r>
      <w:r w:rsidR="001A07E2" w:rsidRPr="00B7439C">
        <w:rPr>
          <w:rFonts w:ascii="Times New Roman" w:hAnsi="Times New Roman" w:cs="Times New Roman"/>
          <w:sz w:val="24"/>
          <w:szCs w:val="24"/>
        </w:rPr>
        <w:t>ainsi que leurs condition</w:t>
      </w:r>
      <w:r w:rsidR="00A3513A">
        <w:rPr>
          <w:rFonts w:ascii="Times New Roman" w:hAnsi="Times New Roman" w:cs="Times New Roman"/>
          <w:sz w:val="24"/>
          <w:szCs w:val="24"/>
        </w:rPr>
        <w:t>s</w:t>
      </w:r>
      <w:r w:rsidR="00A3513A" w:rsidRPr="00B7439C">
        <w:rPr>
          <w:rFonts w:ascii="Times New Roman" w:hAnsi="Times New Roman" w:cs="Times New Roman"/>
          <w:sz w:val="24"/>
          <w:szCs w:val="24"/>
        </w:rPr>
        <w:t>d’habitat ;</w:t>
      </w:r>
      <w:r w:rsidR="002D6885" w:rsidRPr="00B7439C">
        <w:rPr>
          <w:rFonts w:ascii="Times New Roman" w:hAnsi="Times New Roman" w:cs="Times New Roman"/>
          <w:sz w:val="24"/>
          <w:szCs w:val="24"/>
        </w:rPr>
        <w:t>sur la base des données du RGPH 2014</w:t>
      </w:r>
      <w:r w:rsidR="00CA3623" w:rsidRPr="00B7439C">
        <w:rPr>
          <w:rFonts w:ascii="Times New Roman" w:hAnsi="Times New Roman" w:cs="Times New Roman"/>
          <w:sz w:val="24"/>
          <w:szCs w:val="24"/>
        </w:rPr>
        <w:t>. </w:t>
      </w:r>
    </w:p>
    <w:p w:rsidR="00F34034" w:rsidRPr="00A26270" w:rsidRDefault="00A26270" w:rsidP="00A26270">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3" w:name="_Toc501263408"/>
      <w:r w:rsidRPr="00A26270">
        <w:rPr>
          <w:rFonts w:ascii="Times New Roman" w:hAnsi="Times New Roman" w:cs="Times New Roman"/>
          <w:b/>
          <w:bCs/>
          <w:color w:val="0000FF"/>
          <w:sz w:val="28"/>
          <w:szCs w:val="28"/>
        </w:rPr>
        <w:t xml:space="preserve">1. </w:t>
      </w:r>
      <w:r w:rsidR="004B1F2D" w:rsidRPr="00A26270">
        <w:rPr>
          <w:rFonts w:ascii="Times New Roman" w:hAnsi="Times New Roman" w:cs="Times New Roman"/>
          <w:b/>
          <w:bCs/>
          <w:color w:val="0000FF"/>
          <w:sz w:val="28"/>
          <w:szCs w:val="28"/>
        </w:rPr>
        <w:t>Dynamique démographique et répartition spatiale</w:t>
      </w:r>
      <w:bookmarkEnd w:id="3"/>
      <w:r w:rsidR="004B1F2D" w:rsidRPr="00A26270">
        <w:rPr>
          <w:rFonts w:ascii="Times New Roman" w:hAnsi="Times New Roman" w:cs="Times New Roman"/>
          <w:b/>
          <w:bCs/>
          <w:color w:val="0000FF"/>
          <w:sz w:val="28"/>
          <w:szCs w:val="28"/>
        </w:rPr>
        <w:t xml:space="preserve">  </w:t>
      </w:r>
    </w:p>
    <w:p w:rsidR="00251B24" w:rsidRPr="00A26270" w:rsidRDefault="00A26270" w:rsidP="00A26270">
      <w:pPr>
        <w:pStyle w:val="Titre2"/>
        <w:rPr>
          <w:rFonts w:ascii="Times New Roman" w:hAnsi="Times New Roman"/>
          <w:color w:val="0000FF"/>
          <w:sz w:val="24"/>
          <w:szCs w:val="24"/>
        </w:rPr>
      </w:pPr>
      <w:bookmarkStart w:id="4" w:name="_Toc501263409"/>
      <w:r w:rsidRPr="00A26270">
        <w:rPr>
          <w:rFonts w:ascii="Times New Roman" w:hAnsi="Times New Roman"/>
          <w:color w:val="0000FF"/>
          <w:sz w:val="24"/>
          <w:szCs w:val="24"/>
        </w:rPr>
        <w:t xml:space="preserve">1.1. </w:t>
      </w:r>
      <w:r w:rsidR="00251B24" w:rsidRPr="00A26270">
        <w:rPr>
          <w:rFonts w:ascii="Times New Roman" w:hAnsi="Times New Roman"/>
          <w:color w:val="0000FF"/>
          <w:sz w:val="24"/>
          <w:szCs w:val="24"/>
        </w:rPr>
        <w:t>Tendance de l’effectif des étrangers</w:t>
      </w:r>
      <w:bookmarkEnd w:id="4"/>
    </w:p>
    <w:p w:rsidR="00C630B6" w:rsidRPr="00B7439C" w:rsidRDefault="00C630B6" w:rsidP="003B7D0C">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Sur une population de 33,8 millions d’habitants recensée en 2014, le nombre d’étrangers résidant au Maroc a atteint 84 001 habitants ; soit une proportion de 0,25% de l’ensemble de la population marocaine.</w:t>
      </w:r>
    </w:p>
    <w:p w:rsidR="00C630B6" w:rsidRDefault="00C630B6" w:rsidP="003B7D0C">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En comparaison avec le Recensement de 2004, l’effectif de la population étrangère au Maroc a enregistré u</w:t>
      </w:r>
      <w:r w:rsidR="00BA1A45" w:rsidRPr="00B7439C">
        <w:rPr>
          <w:rFonts w:ascii="Times New Roman" w:hAnsi="Times New Roman" w:cs="Times New Roman"/>
          <w:sz w:val="24"/>
          <w:szCs w:val="24"/>
        </w:rPr>
        <w:t>n accroissement absolu de 32 566</w:t>
      </w:r>
      <w:r w:rsidRPr="00B7439C">
        <w:rPr>
          <w:rFonts w:ascii="Times New Roman" w:hAnsi="Times New Roman" w:cs="Times New Roman"/>
          <w:sz w:val="24"/>
          <w:szCs w:val="24"/>
        </w:rPr>
        <w:t xml:space="preserve"> étrangers, soit un taux d’accroissement global de 63,3%</w:t>
      </w:r>
      <w:r w:rsidR="00105613" w:rsidRPr="00B7439C">
        <w:rPr>
          <w:rFonts w:ascii="Times New Roman" w:hAnsi="Times New Roman" w:cs="Times New Roman"/>
          <w:sz w:val="24"/>
          <w:szCs w:val="24"/>
        </w:rPr>
        <w:t xml:space="preserve"> sur la période intercensitaire</w:t>
      </w:r>
      <w:r w:rsidRPr="00B7439C">
        <w:rPr>
          <w:rFonts w:ascii="Times New Roman" w:hAnsi="Times New Roman" w:cs="Times New Roman"/>
          <w:sz w:val="24"/>
          <w:szCs w:val="24"/>
        </w:rPr>
        <w:t>.</w:t>
      </w:r>
    </w:p>
    <w:p w:rsidR="003B7D0C" w:rsidRDefault="003B7D0C" w:rsidP="00474AA5">
      <w:pPr>
        <w:pStyle w:val="Paragraphedeliste"/>
        <w:spacing w:line="240" w:lineRule="auto"/>
        <w:ind w:left="0"/>
        <w:jc w:val="both"/>
        <w:rPr>
          <w:rFonts w:ascii="Times New Roman" w:hAnsi="Times New Roman" w:cs="Times New Roman"/>
          <w:sz w:val="24"/>
          <w:szCs w:val="24"/>
        </w:rPr>
      </w:pPr>
    </w:p>
    <w:p w:rsidR="0056678A" w:rsidRPr="00B7439C" w:rsidRDefault="0056678A" w:rsidP="000222A9">
      <w:pPr>
        <w:pStyle w:val="Lgende"/>
        <w:jc w:val="center"/>
        <w:rPr>
          <w:rFonts w:ascii="Times New Roman" w:eastAsia="Times New Roman" w:hAnsi="Times New Roman" w:cs="Times New Roman"/>
          <w:color w:val="0000FF"/>
          <w:sz w:val="24"/>
          <w:szCs w:val="24"/>
          <w:lang w:eastAsia="fr-FR"/>
        </w:rPr>
      </w:pPr>
      <w:bookmarkStart w:id="5" w:name="_Toc501261505"/>
      <w:bookmarkStart w:id="6" w:name="_Toc501263452"/>
      <w:r w:rsidRPr="00B7439C">
        <w:rPr>
          <w:rFonts w:ascii="Times New Roman" w:eastAsia="Times New Roman" w:hAnsi="Times New Roman" w:cs="Times New Roman"/>
          <w:color w:val="0000FF"/>
          <w:sz w:val="24"/>
          <w:szCs w:val="24"/>
          <w:lang w:eastAsia="fr-FR"/>
        </w:rPr>
        <w:t xml:space="preserve">Figure </w:t>
      </w:r>
      <w:r w:rsidR="00215EAF" w:rsidRPr="00B7439C">
        <w:rPr>
          <w:rFonts w:ascii="Times New Roman" w:eastAsia="Times New Roman" w:hAnsi="Times New Roman" w:cs="Times New Roman"/>
          <w:color w:val="0000FF"/>
          <w:sz w:val="24"/>
          <w:szCs w:val="24"/>
          <w:lang w:eastAsia="fr-FR"/>
        </w:rPr>
        <w:fldChar w:fldCharType="begin"/>
      </w:r>
      <w:r w:rsidRPr="00B7439C">
        <w:rPr>
          <w:rFonts w:ascii="Times New Roman" w:eastAsia="Times New Roman" w:hAnsi="Times New Roman" w:cs="Times New Roman"/>
          <w:color w:val="0000FF"/>
          <w:sz w:val="24"/>
          <w:szCs w:val="24"/>
          <w:lang w:eastAsia="fr-FR"/>
        </w:rPr>
        <w:instrText xml:space="preserve"> SEQ Figure \* ARABIC </w:instrText>
      </w:r>
      <w:r w:rsidR="00215EAF" w:rsidRPr="00B7439C">
        <w:rPr>
          <w:rFonts w:ascii="Times New Roman" w:eastAsia="Times New Roman" w:hAnsi="Times New Roman" w:cs="Times New Roman"/>
          <w:color w:val="0000FF"/>
          <w:sz w:val="24"/>
          <w:szCs w:val="24"/>
          <w:lang w:eastAsia="fr-FR"/>
        </w:rPr>
        <w:fldChar w:fldCharType="separate"/>
      </w:r>
      <w:r w:rsidR="0052139B">
        <w:rPr>
          <w:rFonts w:ascii="Times New Roman" w:eastAsia="Times New Roman" w:hAnsi="Times New Roman" w:cs="Times New Roman"/>
          <w:noProof/>
          <w:color w:val="0000FF"/>
          <w:sz w:val="24"/>
          <w:szCs w:val="24"/>
          <w:lang w:eastAsia="fr-FR"/>
        </w:rPr>
        <w:t>1</w:t>
      </w:r>
      <w:r w:rsidR="00215EAF" w:rsidRPr="00B7439C">
        <w:rPr>
          <w:rFonts w:ascii="Times New Roman" w:eastAsia="Times New Roman" w:hAnsi="Times New Roman" w:cs="Times New Roman"/>
          <w:color w:val="0000FF"/>
          <w:sz w:val="24"/>
          <w:szCs w:val="24"/>
          <w:lang w:eastAsia="fr-FR"/>
        </w:rPr>
        <w:fldChar w:fldCharType="end"/>
      </w:r>
      <w:r w:rsidRPr="00B7439C">
        <w:rPr>
          <w:rFonts w:ascii="Times New Roman" w:eastAsia="Times New Roman" w:hAnsi="Times New Roman" w:cs="Times New Roman"/>
          <w:color w:val="0000FF"/>
          <w:sz w:val="24"/>
          <w:szCs w:val="24"/>
          <w:lang w:eastAsia="fr-FR"/>
        </w:rPr>
        <w:t>: Tendance de l’effectif des résidents étrangers au Maroc (en milliers)</w:t>
      </w:r>
      <w:bookmarkEnd w:id="5"/>
      <w:bookmarkEnd w:id="6"/>
    </w:p>
    <w:p w:rsidR="00EA3B8E" w:rsidRPr="00B7439C" w:rsidRDefault="00E804D8" w:rsidP="00474AA5">
      <w:pPr>
        <w:pStyle w:val="Paragraphedeliste"/>
        <w:spacing w:line="240" w:lineRule="auto"/>
        <w:ind w:left="0"/>
        <w:jc w:val="center"/>
        <w:rPr>
          <w:rFonts w:ascii="Times New Roman" w:hAnsi="Times New Roman" w:cs="Times New Roman"/>
          <w:sz w:val="24"/>
          <w:szCs w:val="24"/>
        </w:rPr>
      </w:pPr>
      <w:bookmarkStart w:id="7" w:name="_GoBack"/>
      <w:r w:rsidRPr="00B7439C">
        <w:rPr>
          <w:rFonts w:ascii="Times New Roman" w:hAnsi="Times New Roman" w:cs="Times New Roman"/>
          <w:noProof/>
          <w:sz w:val="24"/>
          <w:szCs w:val="24"/>
        </w:rPr>
        <w:drawing>
          <wp:inline distT="0" distB="0" distL="0" distR="0">
            <wp:extent cx="4591050" cy="2752725"/>
            <wp:effectExtent l="19050" t="0" r="0" b="0"/>
            <wp:docPr id="1"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9" cstate="print"/>
                    <a:srcRect/>
                    <a:stretch>
                      <a:fillRect/>
                    </a:stretch>
                  </pic:blipFill>
                  <pic:spPr bwMode="auto">
                    <a:xfrm>
                      <a:off x="0" y="0"/>
                      <a:ext cx="4591050" cy="2752725"/>
                    </a:xfrm>
                    <a:prstGeom prst="rect">
                      <a:avLst/>
                    </a:prstGeom>
                    <a:noFill/>
                    <a:ln w="9525">
                      <a:noFill/>
                      <a:miter lim="800000"/>
                      <a:headEnd/>
                      <a:tailEnd/>
                    </a:ln>
                  </pic:spPr>
                </pic:pic>
              </a:graphicData>
            </a:graphic>
          </wp:inline>
        </w:drawing>
      </w:r>
      <w:bookmarkEnd w:id="7"/>
    </w:p>
    <w:p w:rsidR="00605D7B" w:rsidRPr="00B7439C" w:rsidRDefault="0056678A" w:rsidP="00BD520F">
      <w:pPr>
        <w:pStyle w:val="Paragraphedeliste"/>
        <w:spacing w:line="240" w:lineRule="auto"/>
        <w:ind w:left="708"/>
        <w:jc w:val="both"/>
        <w:rPr>
          <w:rFonts w:ascii="Times New Roman" w:hAnsi="Times New Roman" w:cs="Times New Roman"/>
          <w:b/>
          <w:bCs/>
          <w:i/>
          <w:iCs/>
          <w:sz w:val="24"/>
          <w:szCs w:val="24"/>
        </w:rPr>
      </w:pPr>
      <w:r w:rsidRPr="00B7439C">
        <w:rPr>
          <w:rFonts w:ascii="Times New Roman" w:hAnsi="Times New Roman" w:cs="Times New Roman"/>
          <w:i/>
          <w:iCs/>
          <w:sz w:val="24"/>
          <w:szCs w:val="24"/>
        </w:rPr>
        <w:t>Sources : dénombrements de 1935 et de 1952 et recensements de 1960, 1971, 1982, 1994, 2004 et de 2014.</w:t>
      </w:r>
    </w:p>
    <w:p w:rsidR="00FF1CEA" w:rsidRPr="00B7439C" w:rsidRDefault="00FF1CEA" w:rsidP="00474AA5">
      <w:pPr>
        <w:pStyle w:val="Paragraphedeliste"/>
        <w:spacing w:line="240" w:lineRule="auto"/>
        <w:ind w:left="0"/>
        <w:jc w:val="both"/>
        <w:rPr>
          <w:rFonts w:ascii="Times New Roman" w:hAnsi="Times New Roman" w:cs="Times New Roman"/>
          <w:sz w:val="24"/>
          <w:szCs w:val="24"/>
        </w:rPr>
      </w:pPr>
    </w:p>
    <w:p w:rsidR="00296B16" w:rsidRPr="00B7439C" w:rsidRDefault="00FF1CEA" w:rsidP="0053460C">
      <w:pPr>
        <w:pStyle w:val="Paragraphedeliste"/>
        <w:keepLines/>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lastRenderedPageBreak/>
        <w:t xml:space="preserve">Il ressort des divers dénombrements et recensements effectués au Maroc, depuis le protectorat, que l’effectif des résidents étrangers qui culminait à 539 mille en 1952 est passé à 396 mille en 1960, accusant ainsi, en l’espace de huit ans seulement, une réduction de 27%. Ce mouvement de baisse s’est accéléré après l’indépendance suite au départ massif des </w:t>
      </w:r>
      <w:r w:rsidR="008B2FEA" w:rsidRPr="00B7439C">
        <w:rPr>
          <w:rFonts w:ascii="Times New Roman" w:hAnsi="Times New Roman" w:cs="Times New Roman"/>
          <w:sz w:val="24"/>
          <w:szCs w:val="24"/>
        </w:rPr>
        <w:t>f</w:t>
      </w:r>
      <w:r w:rsidRPr="00B7439C">
        <w:rPr>
          <w:rFonts w:ascii="Times New Roman" w:hAnsi="Times New Roman" w:cs="Times New Roman"/>
          <w:sz w:val="24"/>
          <w:szCs w:val="24"/>
        </w:rPr>
        <w:t xml:space="preserve">rançais et des </w:t>
      </w:r>
      <w:r w:rsidR="008B2FEA" w:rsidRPr="00B7439C">
        <w:rPr>
          <w:rFonts w:ascii="Times New Roman" w:hAnsi="Times New Roman" w:cs="Times New Roman"/>
          <w:sz w:val="24"/>
          <w:szCs w:val="24"/>
        </w:rPr>
        <w:t>e</w:t>
      </w:r>
      <w:r w:rsidRPr="00B7439C">
        <w:rPr>
          <w:rFonts w:ascii="Times New Roman" w:hAnsi="Times New Roman" w:cs="Times New Roman"/>
          <w:sz w:val="24"/>
          <w:szCs w:val="24"/>
        </w:rPr>
        <w:t>spagnols, pour atteindre un rythme de 72% entre 1960 et 1971, puis 45% entre 1971 et 1982. A partir de cette date, le prolongement du mouvement de baisse a continué mais à un rythme plus faible, soit de 19% entre 1982 et 1994. Ainsi, le nombre d’étrangers est passé entre</w:t>
      </w:r>
      <w:r w:rsidR="00296B16" w:rsidRPr="00B7439C">
        <w:rPr>
          <w:rFonts w:ascii="Times New Roman" w:hAnsi="Times New Roman" w:cs="Times New Roman"/>
          <w:sz w:val="24"/>
          <w:szCs w:val="24"/>
        </w:rPr>
        <w:t xml:space="preserve"> 1982 et 1994 de 61 935 à 50</w:t>
      </w:r>
      <w:r w:rsidR="008B2FEA" w:rsidRPr="00B7439C">
        <w:rPr>
          <w:rFonts w:ascii="Times New Roman" w:hAnsi="Times New Roman" w:cs="Times New Roman"/>
          <w:sz w:val="24"/>
          <w:szCs w:val="24"/>
        </w:rPr>
        <w:t> </w:t>
      </w:r>
      <w:r w:rsidR="00296B16" w:rsidRPr="00B7439C">
        <w:rPr>
          <w:rFonts w:ascii="Times New Roman" w:hAnsi="Times New Roman" w:cs="Times New Roman"/>
          <w:sz w:val="24"/>
          <w:szCs w:val="24"/>
        </w:rPr>
        <w:t>181</w:t>
      </w:r>
      <w:r w:rsidR="008B2FEA" w:rsidRPr="00B7439C">
        <w:rPr>
          <w:rFonts w:ascii="Times New Roman" w:hAnsi="Times New Roman" w:cs="Times New Roman"/>
          <w:sz w:val="24"/>
          <w:szCs w:val="24"/>
        </w:rPr>
        <w:t>.</w:t>
      </w:r>
    </w:p>
    <w:p w:rsidR="00251B24" w:rsidRPr="00B7439C" w:rsidRDefault="00296B16" w:rsidP="000222A9">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 xml:space="preserve">Cependant à partir de 1994, on peut observer une nouvelle tendance à la hausse, le nombre d’étrangers est passé de 50 mille à 51 435 en 2004 pour atteindre 84 001 en 2014. </w:t>
      </w:r>
    </w:p>
    <w:p w:rsidR="00251B24" w:rsidRPr="00A26270" w:rsidRDefault="00A26270" w:rsidP="00A26270">
      <w:pPr>
        <w:pStyle w:val="Titre2"/>
        <w:rPr>
          <w:rFonts w:ascii="Times New Roman" w:hAnsi="Times New Roman"/>
          <w:color w:val="0000FF"/>
          <w:sz w:val="24"/>
          <w:szCs w:val="24"/>
        </w:rPr>
      </w:pPr>
      <w:bookmarkStart w:id="8" w:name="_Toc501263410"/>
      <w:r w:rsidRPr="00A26270">
        <w:rPr>
          <w:rFonts w:ascii="Times New Roman" w:hAnsi="Times New Roman"/>
          <w:color w:val="0000FF"/>
          <w:sz w:val="24"/>
          <w:szCs w:val="24"/>
        </w:rPr>
        <w:t xml:space="preserve">1.2. </w:t>
      </w:r>
      <w:r w:rsidR="00B45E94" w:rsidRPr="00A26270">
        <w:rPr>
          <w:rFonts w:ascii="Times New Roman" w:hAnsi="Times New Roman"/>
          <w:color w:val="0000FF"/>
          <w:sz w:val="24"/>
          <w:szCs w:val="24"/>
        </w:rPr>
        <w:t>Répartition spatialedes étrangers</w:t>
      </w:r>
      <w:bookmarkEnd w:id="8"/>
    </w:p>
    <w:p w:rsidR="009D1FDA" w:rsidRPr="003968CF" w:rsidRDefault="00257765" w:rsidP="003968CF">
      <w:pPr>
        <w:pStyle w:val="Paragraphedeliste"/>
        <w:numPr>
          <w:ilvl w:val="0"/>
          <w:numId w:val="19"/>
        </w:numPr>
        <w:spacing w:line="240" w:lineRule="auto"/>
        <w:contextualSpacing w:val="0"/>
        <w:jc w:val="both"/>
        <w:outlineLvl w:val="2"/>
        <w:rPr>
          <w:rFonts w:ascii="Times New Roman" w:hAnsi="Times New Roman" w:cs="Times New Roman"/>
          <w:color w:val="0000FF"/>
          <w:sz w:val="24"/>
          <w:szCs w:val="24"/>
        </w:rPr>
      </w:pPr>
      <w:bookmarkStart w:id="9" w:name="_Toc501263411"/>
      <w:r w:rsidRPr="003968CF">
        <w:rPr>
          <w:rFonts w:ascii="Times New Roman" w:hAnsi="Times New Roman" w:cs="Times New Roman"/>
          <w:color w:val="0000FF"/>
          <w:sz w:val="24"/>
          <w:szCs w:val="24"/>
        </w:rPr>
        <w:t>Par région</w:t>
      </w:r>
      <w:bookmarkEnd w:id="9"/>
    </w:p>
    <w:p w:rsidR="009D1FDA" w:rsidRPr="00B7439C" w:rsidRDefault="002A5264" w:rsidP="00C57023">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 xml:space="preserve">Cinq régions, apparemment </w:t>
      </w:r>
      <w:r w:rsidR="009D1FDA" w:rsidRPr="00B7439C">
        <w:rPr>
          <w:rFonts w:ascii="Times New Roman" w:hAnsi="Times New Roman" w:cs="Times New Roman"/>
          <w:sz w:val="24"/>
          <w:szCs w:val="24"/>
        </w:rPr>
        <w:t>les plus attractives, regroupent l’essentiel des étrangers résidant au Maroc (84,8%, 71220). Il s’agit, par ordre d’importance, de la région du Grand Casablanca-Settat (36,5%, 30683), Rabat-Salé-Kenitra (23,0%, 19314), Marrakech-Safi (10,2%, 8555), Tanger-Tétouan-Al Hoceima (8,5%, 7144)</w:t>
      </w:r>
      <w:r w:rsidR="008B2FEA" w:rsidRPr="00B7439C">
        <w:rPr>
          <w:rFonts w:ascii="Times New Roman" w:hAnsi="Times New Roman" w:cs="Times New Roman"/>
          <w:sz w:val="24"/>
          <w:szCs w:val="24"/>
        </w:rPr>
        <w:t xml:space="preserve"> et</w:t>
      </w:r>
      <w:r w:rsidR="009D1FDA" w:rsidRPr="00B7439C">
        <w:rPr>
          <w:rFonts w:ascii="Times New Roman" w:hAnsi="Times New Roman" w:cs="Times New Roman"/>
          <w:sz w:val="24"/>
          <w:szCs w:val="24"/>
        </w:rPr>
        <w:t xml:space="preserve"> Fès-Meknès (6,6%, 5524)</w:t>
      </w:r>
      <w:r w:rsidR="008B2FEA" w:rsidRPr="00B7439C">
        <w:rPr>
          <w:rFonts w:ascii="Times New Roman" w:hAnsi="Times New Roman" w:cs="Times New Roman"/>
          <w:sz w:val="24"/>
          <w:szCs w:val="24"/>
        </w:rPr>
        <w:t>.Elles sont s</w:t>
      </w:r>
      <w:r w:rsidR="009D1FDA" w:rsidRPr="00B7439C">
        <w:rPr>
          <w:rFonts w:ascii="Times New Roman" w:hAnsi="Times New Roman" w:cs="Times New Roman"/>
          <w:sz w:val="24"/>
          <w:szCs w:val="24"/>
        </w:rPr>
        <w:t>uivies de Souss-Massa (5,8%, 4882), l’Oriental (4,6%, 3897), Béni mellal-Khénifra (1,5%, 1250), Dakhla-Oued Ed Dahab (1%, 875)</w:t>
      </w:r>
      <w:r w:rsidR="00366D86" w:rsidRPr="00B7439C">
        <w:rPr>
          <w:rFonts w:ascii="Times New Roman" w:hAnsi="Times New Roman" w:cs="Times New Roman"/>
          <w:sz w:val="24"/>
          <w:szCs w:val="24"/>
        </w:rPr>
        <w:t>, Laâroune</w:t>
      </w:r>
      <w:r w:rsidR="009D1FDA" w:rsidRPr="00B7439C">
        <w:rPr>
          <w:rFonts w:ascii="Times New Roman" w:hAnsi="Times New Roman" w:cs="Times New Roman"/>
          <w:sz w:val="24"/>
          <w:szCs w:val="24"/>
        </w:rPr>
        <w:t xml:space="preserve">-Sakia El Hamra </w:t>
      </w:r>
      <w:r w:rsidR="00366D86" w:rsidRPr="00B7439C">
        <w:rPr>
          <w:rFonts w:ascii="Times New Roman" w:hAnsi="Times New Roman" w:cs="Times New Roman"/>
          <w:sz w:val="24"/>
          <w:szCs w:val="24"/>
        </w:rPr>
        <w:t>(0,9</w:t>
      </w:r>
      <w:r w:rsidR="009D1FDA" w:rsidRPr="00B7439C">
        <w:rPr>
          <w:rFonts w:ascii="Times New Roman" w:hAnsi="Times New Roman" w:cs="Times New Roman"/>
          <w:sz w:val="24"/>
          <w:szCs w:val="24"/>
        </w:rPr>
        <w:t xml:space="preserve">%,775) Darâa-Tafilalet (0,9%, 757) et enfin Guelmim-Ouend Noun (0,4%, 345).  </w:t>
      </w:r>
    </w:p>
    <w:p w:rsidR="009D1FDA" w:rsidRDefault="009D1FDA" w:rsidP="00E84EDC">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 xml:space="preserve">Il ressort également de la répartition des nationalités les plus représentées selon les régions que le </w:t>
      </w:r>
      <w:r w:rsidR="00366D86" w:rsidRPr="00B7439C">
        <w:rPr>
          <w:rFonts w:ascii="Times New Roman" w:hAnsi="Times New Roman" w:cs="Times New Roman"/>
          <w:sz w:val="24"/>
          <w:szCs w:val="24"/>
        </w:rPr>
        <w:t>G</w:t>
      </w:r>
      <w:r w:rsidRPr="00B7439C">
        <w:rPr>
          <w:rFonts w:ascii="Times New Roman" w:hAnsi="Times New Roman" w:cs="Times New Roman"/>
          <w:sz w:val="24"/>
          <w:szCs w:val="24"/>
        </w:rPr>
        <w:t>rand Casablanca-Settat attire les français, les italiens, les sénégalais, les ivoiriens ainsi que les syriens. Rabat-salé-Kenitra attire les guinéens et les libyens. Les algériens quant à eux sont installés en majorité dans la région de l’oriental. Et enfin les espagnoles sont installés dans la région de Tanger-Tétouan-</w:t>
      </w:r>
      <w:r w:rsidR="00366D86" w:rsidRPr="00B7439C">
        <w:rPr>
          <w:rFonts w:ascii="Times New Roman" w:hAnsi="Times New Roman" w:cs="Times New Roman"/>
          <w:sz w:val="24"/>
          <w:szCs w:val="24"/>
        </w:rPr>
        <w:t xml:space="preserve">Al </w:t>
      </w:r>
      <w:r w:rsidRPr="00B7439C">
        <w:rPr>
          <w:rFonts w:ascii="Times New Roman" w:hAnsi="Times New Roman" w:cs="Times New Roman"/>
          <w:sz w:val="24"/>
          <w:szCs w:val="24"/>
        </w:rPr>
        <w:t xml:space="preserve">Hoceima. </w:t>
      </w:r>
    </w:p>
    <w:p w:rsidR="001A2C79" w:rsidRPr="00B7439C" w:rsidRDefault="001A2C79" w:rsidP="000222A9">
      <w:pPr>
        <w:pStyle w:val="Paragraphedeliste"/>
        <w:spacing w:before="120" w:after="120" w:line="240" w:lineRule="auto"/>
        <w:ind w:left="0"/>
        <w:contextualSpacing w:val="0"/>
        <w:jc w:val="both"/>
        <w:rPr>
          <w:rFonts w:ascii="Times New Roman" w:hAnsi="Times New Roman" w:cs="Times New Roman"/>
          <w:sz w:val="24"/>
          <w:szCs w:val="24"/>
        </w:rPr>
      </w:pPr>
    </w:p>
    <w:p w:rsidR="009D1FDA" w:rsidRPr="00B7439C" w:rsidRDefault="009D1FDA" w:rsidP="00C57023">
      <w:pPr>
        <w:pStyle w:val="Lgende"/>
        <w:ind w:left="420"/>
        <w:jc w:val="center"/>
        <w:rPr>
          <w:rFonts w:ascii="Times New Roman" w:eastAsia="Times New Roman" w:hAnsi="Times New Roman" w:cs="Times New Roman"/>
          <w:color w:val="0000FF"/>
          <w:sz w:val="24"/>
          <w:szCs w:val="24"/>
          <w:lang w:eastAsia="fr-FR"/>
        </w:rPr>
      </w:pPr>
      <w:bookmarkStart w:id="10" w:name="_Toc501262948"/>
      <w:bookmarkStart w:id="11" w:name="_Toc501263435"/>
      <w:r w:rsidRPr="00B7439C">
        <w:rPr>
          <w:rFonts w:ascii="Times New Roman" w:eastAsia="Times New Roman" w:hAnsi="Times New Roman" w:cs="Times New Roman"/>
          <w:color w:val="0000FF"/>
          <w:sz w:val="24"/>
          <w:szCs w:val="24"/>
          <w:lang w:eastAsia="fr-FR"/>
        </w:rPr>
        <w:t xml:space="preserve">Tableau </w:t>
      </w:r>
      <w:r w:rsidR="00215EAF" w:rsidRPr="00B7439C">
        <w:rPr>
          <w:rFonts w:ascii="Times New Roman" w:eastAsia="Times New Roman" w:hAnsi="Times New Roman" w:cs="Times New Roman"/>
          <w:color w:val="0000FF"/>
          <w:sz w:val="24"/>
          <w:szCs w:val="24"/>
          <w:lang w:eastAsia="fr-FR"/>
        </w:rPr>
        <w:fldChar w:fldCharType="begin"/>
      </w:r>
      <w:r w:rsidRPr="00B7439C">
        <w:rPr>
          <w:rFonts w:ascii="Times New Roman" w:eastAsia="Times New Roman" w:hAnsi="Times New Roman" w:cs="Times New Roman"/>
          <w:color w:val="0000FF"/>
          <w:sz w:val="24"/>
          <w:szCs w:val="24"/>
          <w:lang w:eastAsia="fr-FR"/>
        </w:rPr>
        <w:instrText xml:space="preserve"> SEQ Tableau \* ARABIC </w:instrText>
      </w:r>
      <w:r w:rsidR="00215EAF" w:rsidRPr="00B7439C">
        <w:rPr>
          <w:rFonts w:ascii="Times New Roman" w:eastAsia="Times New Roman" w:hAnsi="Times New Roman" w:cs="Times New Roman"/>
          <w:color w:val="0000FF"/>
          <w:sz w:val="24"/>
          <w:szCs w:val="24"/>
          <w:lang w:eastAsia="fr-FR"/>
        </w:rPr>
        <w:fldChar w:fldCharType="separate"/>
      </w:r>
      <w:r w:rsidR="0052139B">
        <w:rPr>
          <w:rFonts w:ascii="Times New Roman" w:eastAsia="Times New Roman" w:hAnsi="Times New Roman" w:cs="Times New Roman"/>
          <w:noProof/>
          <w:color w:val="0000FF"/>
          <w:sz w:val="24"/>
          <w:szCs w:val="24"/>
          <w:lang w:eastAsia="fr-FR"/>
        </w:rPr>
        <w:t>1</w:t>
      </w:r>
      <w:r w:rsidR="00215EAF" w:rsidRPr="00B7439C">
        <w:rPr>
          <w:rFonts w:ascii="Times New Roman" w:eastAsia="Times New Roman" w:hAnsi="Times New Roman" w:cs="Times New Roman"/>
          <w:color w:val="0000FF"/>
          <w:sz w:val="24"/>
          <w:szCs w:val="24"/>
          <w:lang w:eastAsia="fr-FR"/>
        </w:rPr>
        <w:fldChar w:fldCharType="end"/>
      </w:r>
      <w:r w:rsidRPr="00B7439C">
        <w:rPr>
          <w:rFonts w:ascii="Times New Roman" w:eastAsia="Times New Roman" w:hAnsi="Times New Roman" w:cs="Times New Roman"/>
          <w:color w:val="0000FF"/>
          <w:sz w:val="24"/>
          <w:szCs w:val="24"/>
          <w:lang w:eastAsia="fr-FR"/>
        </w:rPr>
        <w:t> : Répartition des résidents étrangers au Maroc</w:t>
      </w:r>
      <w:r w:rsidR="00C57023">
        <w:rPr>
          <w:rFonts w:ascii="Times New Roman" w:eastAsia="Times New Roman" w:hAnsi="Times New Roman" w:cs="Times New Roman"/>
          <w:color w:val="0000FF"/>
          <w:sz w:val="24"/>
          <w:szCs w:val="24"/>
          <w:lang w:eastAsia="fr-FR"/>
        </w:rPr>
        <w:br/>
      </w:r>
      <w:r w:rsidRPr="00B7439C">
        <w:rPr>
          <w:rFonts w:ascii="Times New Roman" w:eastAsia="Times New Roman" w:hAnsi="Times New Roman" w:cs="Times New Roman"/>
          <w:color w:val="0000FF"/>
          <w:sz w:val="24"/>
          <w:szCs w:val="24"/>
          <w:lang w:eastAsia="fr-FR"/>
        </w:rPr>
        <w:t xml:space="preserve"> selon les régions, RGPH 2014</w:t>
      </w:r>
      <w:bookmarkEnd w:id="10"/>
      <w:bookmarkEnd w:id="11"/>
    </w:p>
    <w:tbl>
      <w:tblPr>
        <w:tblW w:w="0" w:type="auto"/>
        <w:jc w:val="center"/>
        <w:tblCellMar>
          <w:left w:w="70" w:type="dxa"/>
          <w:right w:w="70" w:type="dxa"/>
        </w:tblCellMar>
        <w:tblLook w:val="04A0"/>
      </w:tblPr>
      <w:tblGrid>
        <w:gridCol w:w="2932"/>
        <w:gridCol w:w="967"/>
        <w:gridCol w:w="1327"/>
      </w:tblGrid>
      <w:tr w:rsidR="009D1FDA" w:rsidRPr="00B7439C" w:rsidTr="004C7BA6">
        <w:trPr>
          <w:trHeight w:val="315"/>
          <w:jc w:val="center"/>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rsidR="009D1FDA" w:rsidRPr="00B7439C" w:rsidRDefault="009D1FDA"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Région</w:t>
            </w:r>
          </w:p>
        </w:tc>
        <w:tc>
          <w:tcPr>
            <w:tcW w:w="0" w:type="auto"/>
            <w:tcBorders>
              <w:top w:val="single" w:sz="8" w:space="0" w:color="000000"/>
              <w:left w:val="nil"/>
              <w:bottom w:val="nil"/>
              <w:right w:val="nil"/>
            </w:tcBorders>
            <w:shd w:val="clear" w:color="auto" w:fill="auto"/>
            <w:vAlign w:val="bottom"/>
            <w:hideMark/>
          </w:tcPr>
          <w:p w:rsidR="009D1FDA" w:rsidRPr="00B7439C" w:rsidRDefault="009D1FDA"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Effectifs</w:t>
            </w:r>
          </w:p>
        </w:tc>
        <w:tc>
          <w:tcPr>
            <w:tcW w:w="0" w:type="auto"/>
            <w:tcBorders>
              <w:top w:val="single" w:sz="8" w:space="0" w:color="auto"/>
              <w:left w:val="single" w:sz="8" w:space="0" w:color="auto"/>
              <w:bottom w:val="single" w:sz="8" w:space="0" w:color="auto"/>
              <w:right w:val="single" w:sz="8" w:space="0" w:color="auto"/>
            </w:tcBorders>
            <w:shd w:val="clear" w:color="auto" w:fill="auto"/>
            <w:vAlign w:val="bottom"/>
            <w:hideMark/>
          </w:tcPr>
          <w:p w:rsidR="009D1FDA" w:rsidRPr="00B7439C" w:rsidRDefault="009D1FDA"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Pourcentage</w:t>
            </w:r>
          </w:p>
        </w:tc>
      </w:tr>
      <w:tr w:rsidR="009D1FDA" w:rsidRPr="00B7439C" w:rsidTr="004C7BA6">
        <w:trPr>
          <w:trHeight w:val="300"/>
          <w:jc w:val="center"/>
        </w:trPr>
        <w:tc>
          <w:tcPr>
            <w:tcW w:w="0" w:type="auto"/>
            <w:tcBorders>
              <w:top w:val="single" w:sz="8" w:space="0" w:color="auto"/>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Grand Casablanca-Settat</w:t>
            </w:r>
          </w:p>
        </w:tc>
        <w:tc>
          <w:tcPr>
            <w:tcW w:w="0" w:type="auto"/>
            <w:tcBorders>
              <w:top w:val="single" w:sz="8" w:space="0" w:color="auto"/>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30683</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36,5</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Rabat-Sale-Kenitra</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19314</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23,0</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Marrakech-Safi</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8555</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10,2</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Tanger-Tétouan-Al Hoceima</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7144</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8,5</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Fès-Meknès</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5524</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6,6</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Souss-Massa</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4882</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5,8</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Oriental</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3897</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4,6</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Beni Mellal-Khenifra</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1250</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1,5</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Eddakhla-Oued Eddahab</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875</w:t>
            </w:r>
          </w:p>
        </w:tc>
        <w:tc>
          <w:tcPr>
            <w:tcW w:w="0" w:type="auto"/>
            <w:tcBorders>
              <w:top w:val="nil"/>
              <w:left w:val="nil"/>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Laayoune-Sakia El Hamra</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775</w:t>
            </w:r>
          </w:p>
        </w:tc>
        <w:tc>
          <w:tcPr>
            <w:tcW w:w="0" w:type="auto"/>
            <w:tcBorders>
              <w:top w:val="nil"/>
              <w:left w:val="nil"/>
              <w:bottom w:val="nil"/>
              <w:right w:val="single" w:sz="8" w:space="0" w:color="auto"/>
            </w:tcBorders>
            <w:shd w:val="clear" w:color="auto" w:fill="auto"/>
            <w:noWrap/>
            <w:hideMark/>
          </w:tcPr>
          <w:p w:rsidR="009D1FDA" w:rsidRPr="00B7439C" w:rsidRDefault="00366D8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w:t>
            </w:r>
            <w:r w:rsidR="009D1FDA" w:rsidRPr="00B7439C">
              <w:rPr>
                <w:rFonts w:ascii="Times New Roman" w:hAnsi="Times New Roman" w:cs="Times New Roman"/>
                <w:color w:val="000000"/>
                <w:sz w:val="24"/>
                <w:szCs w:val="24"/>
              </w:rPr>
              <w:t>,9</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Draa-Tafilalet</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757</w:t>
            </w:r>
          </w:p>
        </w:tc>
        <w:tc>
          <w:tcPr>
            <w:tcW w:w="0" w:type="auto"/>
            <w:tcBorders>
              <w:top w:val="nil"/>
              <w:left w:val="nil"/>
              <w:bottom w:val="nil"/>
              <w:right w:val="single" w:sz="8" w:space="0" w:color="auto"/>
            </w:tcBorders>
            <w:shd w:val="clear" w:color="auto" w:fill="auto"/>
            <w:noWrap/>
            <w:hideMark/>
          </w:tcPr>
          <w:p w:rsidR="009D1FDA" w:rsidRPr="00B7439C" w:rsidRDefault="00366D8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w:t>
            </w:r>
            <w:r w:rsidR="009D1FDA" w:rsidRPr="00B7439C">
              <w:rPr>
                <w:rFonts w:ascii="Times New Roman" w:hAnsi="Times New Roman" w:cs="Times New Roman"/>
                <w:color w:val="000000"/>
                <w:sz w:val="24"/>
                <w:szCs w:val="24"/>
              </w:rPr>
              <w:t>,9</w:t>
            </w:r>
          </w:p>
        </w:tc>
      </w:tr>
      <w:tr w:rsidR="009D1FDA" w:rsidRPr="00B7439C" w:rsidTr="004C7BA6">
        <w:trPr>
          <w:trHeight w:val="300"/>
          <w:jc w:val="center"/>
        </w:trPr>
        <w:tc>
          <w:tcPr>
            <w:tcW w:w="0" w:type="auto"/>
            <w:tcBorders>
              <w:top w:val="nil"/>
              <w:left w:val="single" w:sz="8" w:space="0" w:color="auto"/>
              <w:bottom w:val="nil"/>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Guelmim-Oued Noun</w:t>
            </w:r>
          </w:p>
        </w:tc>
        <w:tc>
          <w:tcPr>
            <w:tcW w:w="0" w:type="auto"/>
            <w:tcBorders>
              <w:top w:val="nil"/>
              <w:left w:val="single" w:sz="8" w:space="0" w:color="auto"/>
              <w:bottom w:val="nil"/>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345</w:t>
            </w:r>
          </w:p>
        </w:tc>
        <w:tc>
          <w:tcPr>
            <w:tcW w:w="0" w:type="auto"/>
            <w:tcBorders>
              <w:top w:val="nil"/>
              <w:left w:val="nil"/>
              <w:bottom w:val="nil"/>
              <w:right w:val="single" w:sz="8" w:space="0" w:color="auto"/>
            </w:tcBorders>
            <w:shd w:val="clear" w:color="auto" w:fill="auto"/>
            <w:noWrap/>
            <w:hideMark/>
          </w:tcPr>
          <w:p w:rsidR="009D1FDA" w:rsidRPr="00B7439C" w:rsidRDefault="00366D8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w:t>
            </w:r>
            <w:r w:rsidR="009D1FDA" w:rsidRPr="00B7439C">
              <w:rPr>
                <w:rFonts w:ascii="Times New Roman" w:hAnsi="Times New Roman" w:cs="Times New Roman"/>
                <w:color w:val="000000"/>
                <w:sz w:val="24"/>
                <w:szCs w:val="24"/>
              </w:rPr>
              <w:t>,4</w:t>
            </w:r>
          </w:p>
        </w:tc>
      </w:tr>
      <w:tr w:rsidR="009D1FDA" w:rsidRPr="00B7439C" w:rsidTr="004C7BA6">
        <w:trPr>
          <w:trHeight w:val="315"/>
          <w:jc w:val="center"/>
        </w:trPr>
        <w:tc>
          <w:tcPr>
            <w:tcW w:w="0" w:type="auto"/>
            <w:tcBorders>
              <w:top w:val="nil"/>
              <w:left w:val="single" w:sz="8" w:space="0" w:color="auto"/>
              <w:bottom w:val="single" w:sz="8" w:space="0" w:color="auto"/>
              <w:right w:val="nil"/>
            </w:tcBorders>
            <w:shd w:val="clear" w:color="auto" w:fill="auto"/>
            <w:hideMark/>
          </w:tcPr>
          <w:p w:rsidR="009D1FDA" w:rsidRPr="00B7439C" w:rsidRDefault="009D1FDA"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0" w:type="auto"/>
            <w:tcBorders>
              <w:top w:val="nil"/>
              <w:left w:val="single" w:sz="8" w:space="0" w:color="auto"/>
              <w:bottom w:val="single" w:sz="8" w:space="0" w:color="auto"/>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84001</w:t>
            </w:r>
          </w:p>
        </w:tc>
        <w:tc>
          <w:tcPr>
            <w:tcW w:w="0" w:type="auto"/>
            <w:tcBorders>
              <w:top w:val="nil"/>
              <w:left w:val="nil"/>
              <w:bottom w:val="single" w:sz="8" w:space="0" w:color="auto"/>
              <w:right w:val="single" w:sz="8" w:space="0" w:color="auto"/>
            </w:tcBorders>
            <w:shd w:val="clear" w:color="auto" w:fill="auto"/>
            <w:noWrap/>
            <w:hideMark/>
          </w:tcPr>
          <w:p w:rsidR="009D1FDA" w:rsidRPr="00B7439C" w:rsidRDefault="009D1FDA"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AA52D0" w:rsidRDefault="00AA52D0" w:rsidP="00474AA5">
      <w:pPr>
        <w:pStyle w:val="Paragraphedeliste"/>
        <w:spacing w:line="240" w:lineRule="auto"/>
        <w:ind w:left="2160"/>
        <w:jc w:val="both"/>
        <w:rPr>
          <w:rFonts w:ascii="Times New Roman" w:hAnsi="Times New Roman" w:cs="Times New Roman"/>
          <w:i/>
          <w:iCs/>
          <w:sz w:val="24"/>
          <w:szCs w:val="24"/>
        </w:rPr>
      </w:pPr>
      <w:r w:rsidRPr="00B7439C">
        <w:rPr>
          <w:rFonts w:ascii="Times New Roman" w:hAnsi="Times New Roman" w:cs="Times New Roman"/>
          <w:i/>
          <w:iCs/>
          <w:sz w:val="24"/>
          <w:szCs w:val="24"/>
        </w:rPr>
        <w:t>Sources : RGPH 2014</w:t>
      </w:r>
    </w:p>
    <w:p w:rsidR="001A2C79" w:rsidRDefault="001A2C79" w:rsidP="00474AA5">
      <w:pPr>
        <w:pStyle w:val="Paragraphedeliste"/>
        <w:spacing w:line="240" w:lineRule="auto"/>
        <w:ind w:left="2160"/>
        <w:jc w:val="both"/>
        <w:rPr>
          <w:rFonts w:ascii="Times New Roman" w:hAnsi="Times New Roman" w:cs="Times New Roman"/>
          <w:i/>
          <w:iCs/>
          <w:sz w:val="24"/>
          <w:szCs w:val="24"/>
        </w:rPr>
      </w:pPr>
    </w:p>
    <w:p w:rsidR="0053460C" w:rsidRDefault="0053460C" w:rsidP="00474AA5">
      <w:pPr>
        <w:pStyle w:val="Paragraphedeliste"/>
        <w:spacing w:line="240" w:lineRule="auto"/>
        <w:ind w:left="2160"/>
        <w:jc w:val="both"/>
        <w:rPr>
          <w:rFonts w:ascii="Times New Roman" w:hAnsi="Times New Roman" w:cs="Times New Roman"/>
          <w:i/>
          <w:iCs/>
          <w:sz w:val="24"/>
          <w:szCs w:val="24"/>
        </w:rPr>
      </w:pPr>
    </w:p>
    <w:p w:rsidR="009D1FDA" w:rsidRPr="003968CF" w:rsidRDefault="00257765" w:rsidP="006C2E46">
      <w:pPr>
        <w:pStyle w:val="Paragraphedeliste"/>
        <w:numPr>
          <w:ilvl w:val="0"/>
          <w:numId w:val="19"/>
        </w:numPr>
        <w:spacing w:line="240" w:lineRule="auto"/>
        <w:contextualSpacing w:val="0"/>
        <w:jc w:val="both"/>
        <w:outlineLvl w:val="2"/>
        <w:rPr>
          <w:rFonts w:ascii="Times New Roman" w:hAnsi="Times New Roman" w:cs="Times New Roman"/>
          <w:color w:val="0000FF"/>
          <w:sz w:val="24"/>
          <w:szCs w:val="24"/>
        </w:rPr>
      </w:pPr>
      <w:bookmarkStart w:id="12" w:name="_Toc501263412"/>
      <w:r w:rsidRPr="003968CF">
        <w:rPr>
          <w:rFonts w:ascii="Times New Roman" w:hAnsi="Times New Roman" w:cs="Times New Roman"/>
          <w:color w:val="0000FF"/>
          <w:sz w:val="24"/>
          <w:szCs w:val="24"/>
        </w:rPr>
        <w:lastRenderedPageBreak/>
        <w:t>Par p</w:t>
      </w:r>
      <w:r w:rsidR="009D1FDA" w:rsidRPr="003968CF">
        <w:rPr>
          <w:rFonts w:ascii="Times New Roman" w:hAnsi="Times New Roman" w:cs="Times New Roman"/>
          <w:color w:val="0000FF"/>
          <w:sz w:val="24"/>
          <w:szCs w:val="24"/>
        </w:rPr>
        <w:t>rovince</w:t>
      </w:r>
      <w:bookmarkEnd w:id="12"/>
    </w:p>
    <w:p w:rsidR="009D1FDA" w:rsidRDefault="00366D86" w:rsidP="000222A9">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L’examen de</w:t>
      </w:r>
      <w:r w:rsidR="009D1FDA" w:rsidRPr="00B7439C">
        <w:rPr>
          <w:rFonts w:ascii="Times New Roman" w:hAnsi="Times New Roman" w:cs="Times New Roman"/>
          <w:sz w:val="24"/>
          <w:szCs w:val="24"/>
        </w:rPr>
        <w:t xml:space="preserve"> la répartition des étrangers par provinces et préfectures montre une forte concentration au niveau des grandes agglomérations, principalement </w:t>
      </w:r>
      <w:r w:rsidRPr="00B7439C">
        <w:rPr>
          <w:rFonts w:ascii="Times New Roman" w:hAnsi="Times New Roman" w:cs="Times New Roman"/>
          <w:sz w:val="24"/>
          <w:szCs w:val="24"/>
        </w:rPr>
        <w:t>Casablanca (</w:t>
      </w:r>
      <w:r w:rsidR="009D1FDA" w:rsidRPr="00B7439C">
        <w:rPr>
          <w:rFonts w:ascii="Times New Roman" w:hAnsi="Times New Roman" w:cs="Times New Roman"/>
          <w:sz w:val="24"/>
          <w:szCs w:val="24"/>
        </w:rPr>
        <w:t xml:space="preserve">28,6%, 23993) suivi de la préfecture de Rabat (14,8%, 12412), Marrakech (8,0%, 6694), Tanger-Assilah (6,1%, 5155), Agadir-Ida-Ou-Tanane (4,4%, 3704) et </w:t>
      </w:r>
      <w:r w:rsidRPr="00B7439C">
        <w:rPr>
          <w:rFonts w:ascii="Times New Roman" w:hAnsi="Times New Roman" w:cs="Times New Roman"/>
          <w:sz w:val="24"/>
          <w:szCs w:val="24"/>
        </w:rPr>
        <w:t xml:space="preserve">Fès </w:t>
      </w:r>
      <w:r w:rsidR="009D1FDA" w:rsidRPr="00B7439C">
        <w:rPr>
          <w:rFonts w:ascii="Times New Roman" w:hAnsi="Times New Roman" w:cs="Times New Roman"/>
          <w:sz w:val="24"/>
          <w:szCs w:val="24"/>
        </w:rPr>
        <w:t xml:space="preserve">(4,2%, 3509). </w:t>
      </w:r>
    </w:p>
    <w:p w:rsidR="0053460C" w:rsidRDefault="0053460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8D6151" w:rsidRPr="00B7439C" w:rsidRDefault="008D6151" w:rsidP="000222A9">
      <w:pPr>
        <w:pStyle w:val="Paragraphedeliste"/>
        <w:spacing w:before="120" w:after="120" w:line="240" w:lineRule="auto"/>
        <w:ind w:left="0"/>
        <w:contextualSpacing w:val="0"/>
        <w:jc w:val="both"/>
        <w:rPr>
          <w:rFonts w:ascii="Times New Roman" w:hAnsi="Times New Roman" w:cs="Times New Roman"/>
          <w:sz w:val="24"/>
          <w:szCs w:val="24"/>
        </w:rPr>
      </w:pPr>
    </w:p>
    <w:p w:rsidR="008D6151" w:rsidRDefault="009D1FDA" w:rsidP="005D01BC">
      <w:pPr>
        <w:pStyle w:val="Lgende"/>
        <w:ind w:left="420"/>
        <w:jc w:val="center"/>
        <w:rPr>
          <w:rFonts w:ascii="Times New Roman" w:hAnsi="Times New Roman" w:cs="Times New Roman"/>
          <w:bCs w:val="0"/>
          <w:color w:val="0000FF"/>
          <w:sz w:val="24"/>
          <w:szCs w:val="24"/>
        </w:rPr>
      </w:pPr>
      <w:bookmarkStart w:id="13" w:name="_Toc501261506"/>
      <w:bookmarkStart w:id="14" w:name="_Toc501263453"/>
      <w:r w:rsidRPr="00B7439C">
        <w:rPr>
          <w:rFonts w:ascii="Times New Roman" w:hAnsi="Times New Roman" w:cs="Times New Roman"/>
          <w:color w:val="0000FF"/>
          <w:sz w:val="24"/>
          <w:szCs w:val="24"/>
        </w:rPr>
        <w:t xml:space="preserve">Figure </w:t>
      </w:r>
      <w:r w:rsidR="00215EAF" w:rsidRPr="00B7439C">
        <w:rPr>
          <w:rFonts w:ascii="Times New Roman" w:hAnsi="Times New Roman" w:cs="Times New Roman"/>
          <w:color w:val="0000FF"/>
          <w:sz w:val="24"/>
          <w:szCs w:val="24"/>
        </w:rPr>
        <w:fldChar w:fldCharType="begin"/>
      </w:r>
      <w:r w:rsidRPr="00B7439C">
        <w:rPr>
          <w:rFonts w:ascii="Times New Roman" w:hAnsi="Times New Roman" w:cs="Times New Roman"/>
          <w:color w:val="0000FF"/>
          <w:sz w:val="24"/>
          <w:szCs w:val="24"/>
        </w:rPr>
        <w:instrText xml:space="preserve"> SEQ Figure \* ARABIC </w:instrText>
      </w:r>
      <w:r w:rsidR="00215EAF" w:rsidRPr="00B7439C">
        <w:rPr>
          <w:rFonts w:ascii="Times New Roman" w:hAnsi="Times New Roman" w:cs="Times New Roman"/>
          <w:color w:val="0000FF"/>
          <w:sz w:val="24"/>
          <w:szCs w:val="24"/>
        </w:rPr>
        <w:fldChar w:fldCharType="separate"/>
      </w:r>
      <w:r w:rsidR="0052139B">
        <w:rPr>
          <w:rFonts w:ascii="Times New Roman" w:hAnsi="Times New Roman" w:cs="Times New Roman"/>
          <w:noProof/>
          <w:color w:val="0000FF"/>
          <w:sz w:val="24"/>
          <w:szCs w:val="24"/>
        </w:rPr>
        <w:t>2</w:t>
      </w:r>
      <w:r w:rsidR="00215EAF" w:rsidRPr="00B7439C">
        <w:rPr>
          <w:rFonts w:ascii="Times New Roman" w:hAnsi="Times New Roman" w:cs="Times New Roman"/>
          <w:color w:val="0000FF"/>
          <w:sz w:val="24"/>
          <w:szCs w:val="24"/>
        </w:rPr>
        <w:fldChar w:fldCharType="end"/>
      </w:r>
      <w:r w:rsidRPr="00B7439C">
        <w:rPr>
          <w:rFonts w:ascii="Times New Roman" w:hAnsi="Times New Roman" w:cs="Times New Roman"/>
          <w:color w:val="0000FF"/>
          <w:sz w:val="24"/>
          <w:szCs w:val="24"/>
        </w:rPr>
        <w:t xml:space="preserve"> : </w:t>
      </w:r>
      <w:r w:rsidRPr="00B7439C">
        <w:rPr>
          <w:rFonts w:ascii="Times New Roman" w:hAnsi="Times New Roman" w:cs="Times New Roman"/>
          <w:bCs w:val="0"/>
          <w:color w:val="0000FF"/>
          <w:sz w:val="24"/>
          <w:szCs w:val="24"/>
        </w:rPr>
        <w:t xml:space="preserve">Répartition de la population étrangère </w:t>
      </w:r>
      <w:r w:rsidR="005D01BC">
        <w:rPr>
          <w:rFonts w:ascii="Times New Roman" w:hAnsi="Times New Roman" w:cs="Times New Roman"/>
          <w:bCs w:val="0"/>
          <w:color w:val="0000FF"/>
          <w:sz w:val="24"/>
          <w:szCs w:val="24"/>
        </w:rPr>
        <w:br/>
      </w:r>
      <w:r w:rsidRPr="00B7439C">
        <w:rPr>
          <w:rFonts w:ascii="Times New Roman" w:hAnsi="Times New Roman" w:cs="Times New Roman"/>
          <w:bCs w:val="0"/>
          <w:color w:val="0000FF"/>
          <w:sz w:val="24"/>
          <w:szCs w:val="24"/>
        </w:rPr>
        <w:t>selon les provinces du Maroc, RGPH 2014</w:t>
      </w:r>
      <w:bookmarkEnd w:id="13"/>
      <w:bookmarkEnd w:id="14"/>
    </w:p>
    <w:p w:rsidR="009D1FDA" w:rsidRPr="00B7439C" w:rsidRDefault="00E804D8" w:rsidP="00474AA5">
      <w:pPr>
        <w:pStyle w:val="Lgende"/>
        <w:ind w:left="420"/>
        <w:rPr>
          <w:rFonts w:ascii="Times New Roman" w:hAnsi="Times New Roman" w:cs="Times New Roman"/>
          <w:sz w:val="24"/>
          <w:szCs w:val="24"/>
        </w:rPr>
      </w:pPr>
      <w:r w:rsidRPr="00B7439C">
        <w:rPr>
          <w:rFonts w:ascii="Times New Roman" w:hAnsi="Times New Roman" w:cs="Times New Roman"/>
          <w:noProof/>
          <w:sz w:val="24"/>
          <w:szCs w:val="24"/>
          <w:lang w:eastAsia="fr-FR"/>
        </w:rPr>
        <w:drawing>
          <wp:inline distT="0" distB="0" distL="0" distR="0">
            <wp:extent cx="5762625" cy="7458075"/>
            <wp:effectExtent l="19050" t="0" r="9525" b="0"/>
            <wp:docPr id="2" name="Image 1" descr="CARTE_ETRANGERS_PAR_PROVI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ARTE_ETRANGERS_PAR_PROVINCE.jpg"/>
                    <pic:cNvPicPr>
                      <a:picLocks noChangeAspect="1" noChangeArrowheads="1"/>
                    </pic:cNvPicPr>
                  </pic:nvPicPr>
                  <pic:blipFill>
                    <a:blip r:embed="rId10" cstate="print"/>
                    <a:srcRect/>
                    <a:stretch>
                      <a:fillRect/>
                    </a:stretch>
                  </pic:blipFill>
                  <pic:spPr bwMode="auto">
                    <a:xfrm>
                      <a:off x="0" y="0"/>
                      <a:ext cx="5762625" cy="7458075"/>
                    </a:xfrm>
                    <a:prstGeom prst="rect">
                      <a:avLst/>
                    </a:prstGeom>
                    <a:noFill/>
                    <a:ln w="9525">
                      <a:noFill/>
                      <a:miter lim="800000"/>
                      <a:headEnd/>
                      <a:tailEnd/>
                    </a:ln>
                  </pic:spPr>
                </pic:pic>
              </a:graphicData>
            </a:graphic>
          </wp:inline>
        </w:drawing>
      </w:r>
    </w:p>
    <w:p w:rsidR="0017400C" w:rsidRPr="00B7439C" w:rsidRDefault="0017400C" w:rsidP="00474AA5">
      <w:pPr>
        <w:pStyle w:val="Paragraphedeliste"/>
        <w:spacing w:line="240" w:lineRule="auto"/>
        <w:ind w:left="2160"/>
        <w:rPr>
          <w:rFonts w:ascii="Times New Roman" w:hAnsi="Times New Roman" w:cs="Times New Roman"/>
          <w:b/>
          <w:bCs/>
          <w:sz w:val="26"/>
          <w:szCs w:val="26"/>
        </w:rPr>
      </w:pPr>
      <w:r w:rsidRPr="00B7439C">
        <w:rPr>
          <w:rFonts w:ascii="Times New Roman" w:hAnsi="Times New Roman" w:cs="Times New Roman"/>
          <w:i/>
          <w:iCs/>
          <w:sz w:val="20"/>
          <w:szCs w:val="20"/>
        </w:rPr>
        <w:t>Sources : RGPH 2014</w:t>
      </w:r>
    </w:p>
    <w:p w:rsidR="00272DF1" w:rsidRPr="00B7439C" w:rsidRDefault="00272DF1" w:rsidP="00474AA5">
      <w:pPr>
        <w:pStyle w:val="Paragraphedeliste"/>
        <w:spacing w:line="240" w:lineRule="auto"/>
        <w:ind w:left="420"/>
        <w:jc w:val="both"/>
        <w:rPr>
          <w:rFonts w:ascii="Times New Roman" w:hAnsi="Times New Roman" w:cs="Times New Roman"/>
          <w:sz w:val="26"/>
          <w:szCs w:val="26"/>
        </w:rPr>
      </w:pPr>
    </w:p>
    <w:p w:rsidR="00E81F19" w:rsidRPr="00B7439C" w:rsidRDefault="00272DF1" w:rsidP="00A26270">
      <w:pPr>
        <w:pStyle w:val="Titre2"/>
        <w:rPr>
          <w:rFonts w:ascii="Times New Roman" w:hAnsi="Times New Roman"/>
          <w:color w:val="0000FF"/>
          <w:sz w:val="24"/>
          <w:szCs w:val="24"/>
        </w:rPr>
      </w:pPr>
      <w:r w:rsidRPr="00B7439C">
        <w:rPr>
          <w:rFonts w:ascii="Times New Roman" w:hAnsi="Times New Roman"/>
          <w:color w:val="0000FF"/>
          <w:sz w:val="26"/>
          <w:szCs w:val="26"/>
        </w:rPr>
        <w:br w:type="page"/>
      </w:r>
      <w:bookmarkStart w:id="15" w:name="_Toc501263413"/>
      <w:r w:rsidR="00A26270" w:rsidRPr="00A26270">
        <w:rPr>
          <w:rFonts w:ascii="Times New Roman" w:hAnsi="Times New Roman"/>
          <w:color w:val="0000FF"/>
          <w:sz w:val="24"/>
          <w:szCs w:val="24"/>
        </w:rPr>
        <w:lastRenderedPageBreak/>
        <w:t xml:space="preserve">1.3. </w:t>
      </w:r>
      <w:r w:rsidR="00E81F19" w:rsidRPr="00A26270">
        <w:rPr>
          <w:rFonts w:ascii="Times New Roman" w:hAnsi="Times New Roman"/>
          <w:color w:val="0000FF"/>
          <w:sz w:val="24"/>
          <w:szCs w:val="24"/>
        </w:rPr>
        <w:t>Structure des étrangers selon la nationalité</w:t>
      </w:r>
      <w:bookmarkEnd w:id="15"/>
    </w:p>
    <w:p w:rsidR="00B757D6" w:rsidRPr="00B7439C" w:rsidRDefault="00856283" w:rsidP="00474AA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Selon les données du RGPH 2014, </w:t>
      </w:r>
      <w:r w:rsidR="00B757D6" w:rsidRPr="00B7439C">
        <w:rPr>
          <w:rFonts w:ascii="Times New Roman" w:hAnsi="Times New Roman" w:cs="Times New Roman"/>
          <w:sz w:val="24"/>
          <w:szCs w:val="24"/>
        </w:rPr>
        <w:t xml:space="preserve">40% (33 615) des étrangers sont de nationalité européenne, 41,6% (34 966) proviennent de pays d’Afrique </w:t>
      </w:r>
      <w:r w:rsidR="00A31EDC" w:rsidRPr="00B7439C">
        <w:rPr>
          <w:rFonts w:ascii="Times New Roman" w:hAnsi="Times New Roman" w:cs="Times New Roman"/>
          <w:sz w:val="24"/>
          <w:szCs w:val="24"/>
        </w:rPr>
        <w:t>(</w:t>
      </w:r>
      <w:r w:rsidR="00B757D6" w:rsidRPr="00B7439C">
        <w:rPr>
          <w:rFonts w:ascii="Times New Roman" w:hAnsi="Times New Roman" w:cs="Times New Roman"/>
          <w:sz w:val="24"/>
          <w:szCs w:val="24"/>
        </w:rPr>
        <w:t>dont 64,5%(22 545) sont issus de pays subsahariens et 31,9% (11 142) du Maghreb</w:t>
      </w:r>
      <w:r w:rsidR="00A31EDC" w:rsidRPr="00B7439C">
        <w:rPr>
          <w:rFonts w:ascii="Times New Roman" w:hAnsi="Times New Roman" w:cs="Times New Roman"/>
          <w:sz w:val="24"/>
          <w:szCs w:val="24"/>
        </w:rPr>
        <w:t>)</w:t>
      </w:r>
      <w:r w:rsidR="00B757D6" w:rsidRPr="00B7439C">
        <w:rPr>
          <w:rFonts w:ascii="Times New Roman" w:hAnsi="Times New Roman" w:cs="Times New Roman"/>
          <w:sz w:val="24"/>
          <w:szCs w:val="24"/>
        </w:rPr>
        <w:t xml:space="preserve">, 15,2% (12 771) des pays d’Asie </w:t>
      </w:r>
      <w:r w:rsidR="00A31EDC" w:rsidRPr="00B7439C">
        <w:rPr>
          <w:rFonts w:ascii="Times New Roman" w:hAnsi="Times New Roman" w:cs="Times New Roman"/>
          <w:sz w:val="24"/>
          <w:szCs w:val="24"/>
        </w:rPr>
        <w:t>(</w:t>
      </w:r>
      <w:r w:rsidR="00B757D6" w:rsidRPr="00B7439C">
        <w:rPr>
          <w:rFonts w:ascii="Times New Roman" w:hAnsi="Times New Roman" w:cs="Times New Roman"/>
          <w:sz w:val="24"/>
          <w:szCs w:val="24"/>
        </w:rPr>
        <w:t>dont 82,8% (10 573) du moyen orient</w:t>
      </w:r>
      <w:r w:rsidR="00B757D6" w:rsidRPr="00B7439C">
        <w:rPr>
          <w:rStyle w:val="Appelnotedebasdep"/>
          <w:rFonts w:ascii="Times New Roman" w:hAnsi="Times New Roman" w:cs="Times New Roman"/>
          <w:sz w:val="24"/>
          <w:szCs w:val="24"/>
        </w:rPr>
        <w:footnoteReference w:id="3"/>
      </w:r>
      <w:r w:rsidR="00A31EDC" w:rsidRPr="00B7439C">
        <w:rPr>
          <w:rFonts w:ascii="Times New Roman" w:hAnsi="Times New Roman" w:cs="Times New Roman"/>
          <w:sz w:val="24"/>
          <w:szCs w:val="24"/>
        </w:rPr>
        <w:t>)</w:t>
      </w:r>
      <w:r w:rsidR="00B757D6" w:rsidRPr="00B7439C">
        <w:rPr>
          <w:rFonts w:ascii="Times New Roman" w:hAnsi="Times New Roman" w:cs="Times New Roman"/>
          <w:sz w:val="24"/>
          <w:szCs w:val="24"/>
        </w:rPr>
        <w:t xml:space="preserve"> et enfin 3,2% (2649) proviennent d’autre pays </w:t>
      </w:r>
      <w:r w:rsidR="00A31EDC" w:rsidRPr="00B7439C">
        <w:rPr>
          <w:rFonts w:ascii="Times New Roman" w:hAnsi="Times New Roman" w:cs="Times New Roman"/>
          <w:sz w:val="24"/>
          <w:szCs w:val="24"/>
        </w:rPr>
        <w:t>(</w:t>
      </w:r>
      <w:r w:rsidR="00B757D6" w:rsidRPr="00B7439C">
        <w:rPr>
          <w:rFonts w:ascii="Times New Roman" w:hAnsi="Times New Roman" w:cs="Times New Roman"/>
          <w:sz w:val="24"/>
          <w:szCs w:val="24"/>
        </w:rPr>
        <w:t>dont 76,9% (2037) des pays d’Amérique</w:t>
      </w:r>
      <w:r w:rsidR="00A31EDC" w:rsidRPr="00B7439C">
        <w:rPr>
          <w:rFonts w:ascii="Times New Roman" w:hAnsi="Times New Roman" w:cs="Times New Roman"/>
          <w:sz w:val="24"/>
          <w:szCs w:val="24"/>
        </w:rPr>
        <w:t>)</w:t>
      </w:r>
      <w:r w:rsidR="00B757D6" w:rsidRPr="00B7439C">
        <w:rPr>
          <w:rFonts w:ascii="Times New Roman" w:hAnsi="Times New Roman" w:cs="Times New Roman"/>
          <w:sz w:val="24"/>
          <w:szCs w:val="24"/>
        </w:rPr>
        <w:t xml:space="preserve">.  </w:t>
      </w:r>
    </w:p>
    <w:p w:rsidR="00B757D6" w:rsidRPr="00B7439C" w:rsidRDefault="00B757D6" w:rsidP="001A2C79">
      <w:pPr>
        <w:pStyle w:val="Lgende"/>
        <w:jc w:val="center"/>
        <w:rPr>
          <w:rFonts w:ascii="Times New Roman" w:hAnsi="Times New Roman" w:cs="Times New Roman"/>
          <w:color w:val="0000FF"/>
          <w:sz w:val="24"/>
          <w:szCs w:val="24"/>
        </w:rPr>
      </w:pPr>
      <w:bookmarkStart w:id="16" w:name="_Toc501262949"/>
      <w:bookmarkStart w:id="17" w:name="_Toc501263436"/>
      <w:r w:rsidRPr="00B7439C">
        <w:rPr>
          <w:rFonts w:ascii="Times New Roman" w:hAnsi="Times New Roman" w:cs="Times New Roman"/>
          <w:color w:val="0000FF"/>
          <w:sz w:val="24"/>
          <w:szCs w:val="24"/>
        </w:rPr>
        <w:t xml:space="preserve">Tableau </w:t>
      </w:r>
      <w:r w:rsidR="00215EAF" w:rsidRPr="00B7439C">
        <w:rPr>
          <w:rFonts w:ascii="Times New Roman" w:hAnsi="Times New Roman" w:cs="Times New Roman"/>
          <w:color w:val="0000FF"/>
          <w:sz w:val="24"/>
          <w:szCs w:val="24"/>
        </w:rPr>
        <w:fldChar w:fldCharType="begin"/>
      </w:r>
      <w:r w:rsidRPr="00B7439C">
        <w:rPr>
          <w:rFonts w:ascii="Times New Roman" w:hAnsi="Times New Roman" w:cs="Times New Roman"/>
          <w:color w:val="0000FF"/>
          <w:sz w:val="24"/>
          <w:szCs w:val="24"/>
        </w:rPr>
        <w:instrText xml:space="preserve"> SEQ Tableau \* ARABIC </w:instrText>
      </w:r>
      <w:r w:rsidR="00215EAF" w:rsidRPr="00B7439C">
        <w:rPr>
          <w:rFonts w:ascii="Times New Roman" w:hAnsi="Times New Roman" w:cs="Times New Roman"/>
          <w:color w:val="0000FF"/>
          <w:sz w:val="24"/>
          <w:szCs w:val="24"/>
        </w:rPr>
        <w:fldChar w:fldCharType="separate"/>
      </w:r>
      <w:r w:rsidR="0052139B">
        <w:rPr>
          <w:rFonts w:ascii="Times New Roman" w:hAnsi="Times New Roman" w:cs="Times New Roman"/>
          <w:noProof/>
          <w:color w:val="0000FF"/>
          <w:sz w:val="24"/>
          <w:szCs w:val="24"/>
        </w:rPr>
        <w:t>2</w:t>
      </w:r>
      <w:r w:rsidR="00215EAF" w:rsidRPr="00B7439C">
        <w:rPr>
          <w:rFonts w:ascii="Times New Roman" w:hAnsi="Times New Roman" w:cs="Times New Roman"/>
          <w:color w:val="0000FF"/>
          <w:sz w:val="24"/>
          <w:szCs w:val="24"/>
        </w:rPr>
        <w:fldChar w:fldCharType="end"/>
      </w:r>
      <w:r w:rsidRPr="00B7439C">
        <w:rPr>
          <w:rFonts w:ascii="Times New Roman" w:hAnsi="Times New Roman" w:cs="Times New Roman"/>
          <w:color w:val="0000FF"/>
          <w:sz w:val="24"/>
          <w:szCs w:val="24"/>
        </w:rPr>
        <w:t> : Structure des étrangers résidant au Maroc</w:t>
      </w:r>
      <w:r w:rsidR="001A2C79">
        <w:rPr>
          <w:rFonts w:ascii="Times New Roman" w:hAnsi="Times New Roman" w:cs="Times New Roman"/>
          <w:color w:val="0000FF"/>
          <w:sz w:val="24"/>
          <w:szCs w:val="24"/>
        </w:rPr>
        <w:br/>
      </w:r>
      <w:r w:rsidRPr="00B7439C">
        <w:rPr>
          <w:rFonts w:ascii="Times New Roman" w:hAnsi="Times New Roman" w:cs="Times New Roman"/>
          <w:color w:val="0000FF"/>
          <w:sz w:val="24"/>
          <w:szCs w:val="24"/>
        </w:rPr>
        <w:t xml:space="preserve"> selon les régions de </w:t>
      </w:r>
      <w:r w:rsidR="00B14FB0" w:rsidRPr="00B7439C">
        <w:rPr>
          <w:rFonts w:ascii="Times New Roman" w:hAnsi="Times New Roman" w:cs="Times New Roman"/>
          <w:color w:val="0000FF"/>
          <w:sz w:val="24"/>
          <w:szCs w:val="24"/>
        </w:rPr>
        <w:t>provenance,</w:t>
      </w:r>
      <w:r w:rsidRPr="00B7439C">
        <w:rPr>
          <w:rFonts w:ascii="Times New Roman" w:hAnsi="Times New Roman" w:cs="Times New Roman"/>
          <w:color w:val="0000FF"/>
          <w:sz w:val="24"/>
          <w:szCs w:val="24"/>
        </w:rPr>
        <w:t xml:space="preserve"> RGPH 2014</w:t>
      </w:r>
      <w:bookmarkEnd w:id="16"/>
      <w:bookmarkEnd w:id="17"/>
    </w:p>
    <w:tbl>
      <w:tblPr>
        <w:tblW w:w="0" w:type="auto"/>
        <w:jc w:val="center"/>
        <w:tblCellMar>
          <w:left w:w="70" w:type="dxa"/>
          <w:right w:w="70" w:type="dxa"/>
        </w:tblCellMar>
        <w:tblLook w:val="04A0"/>
      </w:tblPr>
      <w:tblGrid>
        <w:gridCol w:w="2560"/>
        <w:gridCol w:w="967"/>
        <w:gridCol w:w="1327"/>
      </w:tblGrid>
      <w:tr w:rsidR="005D01BC" w:rsidRPr="00B7439C" w:rsidTr="001A2C79">
        <w:trPr>
          <w:jc w:val="center"/>
        </w:trPr>
        <w:tc>
          <w:tcPr>
            <w:tcW w:w="2560"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D01BC" w:rsidRPr="00B7439C" w:rsidRDefault="005D01BC"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 </w:t>
            </w:r>
            <w:r w:rsidRPr="00B7439C">
              <w:rPr>
                <w:rFonts w:ascii="Times New Roman" w:hAnsi="Times New Roman" w:cs="Times New Roman"/>
                <w:sz w:val="24"/>
                <w:szCs w:val="24"/>
              </w:rPr>
              <w:t>Régions de provenance</w:t>
            </w:r>
          </w:p>
        </w:tc>
        <w:tc>
          <w:tcPr>
            <w:tcW w:w="0" w:type="auto"/>
            <w:tcBorders>
              <w:top w:val="single" w:sz="8" w:space="0" w:color="000000"/>
              <w:left w:val="single" w:sz="4" w:space="0" w:color="auto"/>
              <w:bottom w:val="single" w:sz="8" w:space="0" w:color="000000"/>
              <w:right w:val="single" w:sz="4" w:space="0" w:color="000000"/>
            </w:tcBorders>
            <w:shd w:val="clear" w:color="auto" w:fill="auto"/>
            <w:vAlign w:val="center"/>
            <w:hideMark/>
          </w:tcPr>
          <w:p w:rsidR="005D01BC" w:rsidRPr="00B7439C" w:rsidRDefault="005D01BC"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Effectifs</w:t>
            </w:r>
          </w:p>
        </w:tc>
        <w:tc>
          <w:tcPr>
            <w:tcW w:w="0" w:type="auto"/>
            <w:tcBorders>
              <w:top w:val="single" w:sz="8" w:space="0" w:color="000000"/>
              <w:left w:val="nil"/>
              <w:bottom w:val="single" w:sz="8" w:space="0" w:color="000000"/>
              <w:right w:val="single" w:sz="4" w:space="0" w:color="000000"/>
            </w:tcBorders>
            <w:shd w:val="clear" w:color="auto" w:fill="auto"/>
            <w:vAlign w:val="center"/>
            <w:hideMark/>
          </w:tcPr>
          <w:p w:rsidR="005D01BC" w:rsidRPr="00B7439C" w:rsidRDefault="005D01BC"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Pourcentage</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1A2C79">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Europe</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33615</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40,0</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Afrique subsaharienne</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22545</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26,8</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1A2C79">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Maghreb</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11142</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13,3</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Moyen Orient</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10573</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12,6</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Autres Pays d'Asie</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3621</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4,3</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Pays d'Amérique</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2037</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w:t>
            </w:r>
          </w:p>
        </w:tc>
      </w:tr>
      <w:tr w:rsidR="005D01BC" w:rsidRPr="00B7439C" w:rsidTr="001A2C79">
        <w:trPr>
          <w:jc w:val="center"/>
        </w:trPr>
        <w:tc>
          <w:tcPr>
            <w:tcW w:w="2560" w:type="dxa"/>
            <w:tcBorders>
              <w:top w:val="nil"/>
              <w:left w:val="single" w:sz="4" w:space="0" w:color="auto"/>
              <w:bottom w:val="nil"/>
              <w:right w:val="single" w:sz="4" w:space="0" w:color="auto"/>
            </w:tcBorders>
            <w:shd w:val="clear" w:color="auto" w:fill="auto"/>
            <w:vAlign w:val="center"/>
            <w:hideMark/>
          </w:tcPr>
          <w:p w:rsidR="005D01BC" w:rsidRPr="00B7439C" w:rsidRDefault="005D01BC" w:rsidP="001A2C79">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Autres Pays</w:t>
            </w:r>
          </w:p>
        </w:tc>
        <w:tc>
          <w:tcPr>
            <w:tcW w:w="0" w:type="auto"/>
            <w:tcBorders>
              <w:top w:val="nil"/>
              <w:left w:val="single" w:sz="4" w:space="0" w:color="auto"/>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468</w:t>
            </w:r>
          </w:p>
        </w:tc>
        <w:tc>
          <w:tcPr>
            <w:tcW w:w="0" w:type="auto"/>
            <w:tcBorders>
              <w:top w:val="nil"/>
              <w:left w:val="nil"/>
              <w:bottom w:val="nil"/>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0,6</w:t>
            </w:r>
          </w:p>
        </w:tc>
      </w:tr>
      <w:tr w:rsidR="005D01BC" w:rsidRPr="00B7439C" w:rsidTr="001A2C79">
        <w:trPr>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5D01BC" w:rsidRPr="00B7439C" w:rsidRDefault="005D01BC"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0" w:type="auto"/>
            <w:tcBorders>
              <w:top w:val="nil"/>
              <w:left w:val="single" w:sz="4" w:space="0" w:color="auto"/>
              <w:bottom w:val="single" w:sz="8" w:space="0" w:color="000000"/>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84001</w:t>
            </w:r>
          </w:p>
        </w:tc>
        <w:tc>
          <w:tcPr>
            <w:tcW w:w="0" w:type="auto"/>
            <w:tcBorders>
              <w:top w:val="nil"/>
              <w:left w:val="nil"/>
              <w:bottom w:val="single" w:sz="8" w:space="0" w:color="000000"/>
              <w:right w:val="single" w:sz="4" w:space="0" w:color="000000"/>
            </w:tcBorders>
            <w:shd w:val="clear" w:color="auto" w:fill="auto"/>
            <w:noWrap/>
            <w:vAlign w:val="center"/>
            <w:hideMark/>
          </w:tcPr>
          <w:p w:rsidR="005D01BC" w:rsidRPr="00B7439C" w:rsidRDefault="005D01BC"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17400C" w:rsidRPr="00B7439C" w:rsidRDefault="0017400C" w:rsidP="005D01BC">
      <w:pPr>
        <w:pStyle w:val="Paragraphedeliste"/>
        <w:spacing w:line="240" w:lineRule="auto"/>
        <w:ind w:left="2124"/>
        <w:contextualSpacing w:val="0"/>
        <w:jc w:val="both"/>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034C1B" w:rsidRPr="00B7439C" w:rsidRDefault="00B757D6" w:rsidP="0082032E">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 xml:space="preserve">Selon la nationalité, les ressortissants </w:t>
      </w:r>
      <w:r w:rsidR="000775C1" w:rsidRPr="00B7439C">
        <w:rPr>
          <w:rFonts w:ascii="Times New Roman" w:hAnsi="Times New Roman" w:cs="Times New Roman"/>
          <w:sz w:val="24"/>
          <w:szCs w:val="24"/>
        </w:rPr>
        <w:t>f</w:t>
      </w:r>
      <w:r w:rsidRPr="00B7439C">
        <w:rPr>
          <w:rFonts w:ascii="Times New Roman" w:hAnsi="Times New Roman" w:cs="Times New Roman"/>
          <w:sz w:val="24"/>
          <w:szCs w:val="24"/>
        </w:rPr>
        <w:t xml:space="preserve">rançais sont majoritaires et représentent environ 25,4% (21 344). La communauté sénégalaise vient en deuxième position avec 7,2% (6066), suivi des </w:t>
      </w:r>
      <w:r w:rsidR="000775C1" w:rsidRPr="00B7439C">
        <w:rPr>
          <w:rFonts w:ascii="Times New Roman" w:hAnsi="Times New Roman" w:cs="Times New Roman"/>
          <w:sz w:val="24"/>
          <w:szCs w:val="24"/>
        </w:rPr>
        <w:t>a</w:t>
      </w:r>
      <w:r w:rsidRPr="00B7439C">
        <w:rPr>
          <w:rFonts w:ascii="Times New Roman" w:hAnsi="Times New Roman" w:cs="Times New Roman"/>
          <w:sz w:val="24"/>
          <w:szCs w:val="24"/>
        </w:rPr>
        <w:t xml:space="preserve">lgériens </w:t>
      </w:r>
      <w:r w:rsidR="000775C1" w:rsidRPr="00B7439C">
        <w:rPr>
          <w:rFonts w:ascii="Times New Roman" w:hAnsi="Times New Roman" w:cs="Times New Roman"/>
          <w:sz w:val="24"/>
          <w:szCs w:val="24"/>
        </w:rPr>
        <w:t>(</w:t>
      </w:r>
      <w:r w:rsidRPr="00B7439C">
        <w:rPr>
          <w:rFonts w:ascii="Times New Roman" w:hAnsi="Times New Roman" w:cs="Times New Roman"/>
          <w:sz w:val="24"/>
          <w:szCs w:val="24"/>
        </w:rPr>
        <w:t>6,8%</w:t>
      </w:r>
      <w:r w:rsidR="000775C1" w:rsidRPr="00B7439C">
        <w:rPr>
          <w:rFonts w:ascii="Times New Roman" w:hAnsi="Times New Roman" w:cs="Times New Roman"/>
          <w:sz w:val="24"/>
          <w:szCs w:val="24"/>
        </w:rPr>
        <w:t>,</w:t>
      </w:r>
      <w:r w:rsidRPr="00B7439C">
        <w:rPr>
          <w:rFonts w:ascii="Times New Roman" w:hAnsi="Times New Roman" w:cs="Times New Roman"/>
          <w:sz w:val="24"/>
          <w:szCs w:val="24"/>
        </w:rPr>
        <w:t xml:space="preserve"> 5710) puis des </w:t>
      </w:r>
      <w:r w:rsidR="000775C1" w:rsidRPr="00B7439C">
        <w:rPr>
          <w:rFonts w:ascii="Times New Roman" w:hAnsi="Times New Roman" w:cs="Times New Roman"/>
          <w:sz w:val="24"/>
          <w:szCs w:val="24"/>
        </w:rPr>
        <w:t>s</w:t>
      </w:r>
      <w:r w:rsidRPr="00B7439C">
        <w:rPr>
          <w:rFonts w:ascii="Times New Roman" w:hAnsi="Times New Roman" w:cs="Times New Roman"/>
          <w:sz w:val="24"/>
          <w:szCs w:val="24"/>
        </w:rPr>
        <w:t xml:space="preserve">yriens </w:t>
      </w:r>
      <w:r w:rsidR="000775C1" w:rsidRPr="00B7439C">
        <w:rPr>
          <w:rFonts w:ascii="Times New Roman" w:hAnsi="Times New Roman" w:cs="Times New Roman"/>
          <w:sz w:val="24"/>
          <w:szCs w:val="24"/>
        </w:rPr>
        <w:t>(</w:t>
      </w:r>
      <w:r w:rsidRPr="00B7439C">
        <w:rPr>
          <w:rFonts w:ascii="Times New Roman" w:hAnsi="Times New Roman" w:cs="Times New Roman"/>
          <w:sz w:val="24"/>
          <w:szCs w:val="24"/>
        </w:rPr>
        <w:t>6,2%</w:t>
      </w:r>
      <w:r w:rsidR="000775C1" w:rsidRPr="00B7439C">
        <w:rPr>
          <w:rFonts w:ascii="Times New Roman" w:hAnsi="Times New Roman" w:cs="Times New Roman"/>
          <w:sz w:val="24"/>
          <w:szCs w:val="24"/>
        </w:rPr>
        <w:t>,</w:t>
      </w:r>
      <w:r w:rsidRPr="00B7439C">
        <w:rPr>
          <w:rFonts w:ascii="Times New Roman" w:hAnsi="Times New Roman" w:cs="Times New Roman"/>
          <w:sz w:val="24"/>
          <w:szCs w:val="24"/>
        </w:rPr>
        <w:t xml:space="preserve"> 5225), des </w:t>
      </w:r>
      <w:r w:rsidR="000775C1" w:rsidRPr="00B7439C">
        <w:rPr>
          <w:rFonts w:ascii="Times New Roman" w:hAnsi="Times New Roman" w:cs="Times New Roman"/>
          <w:sz w:val="24"/>
          <w:szCs w:val="24"/>
        </w:rPr>
        <w:t>e</w:t>
      </w:r>
      <w:r w:rsidRPr="00B7439C">
        <w:rPr>
          <w:rFonts w:ascii="Times New Roman" w:hAnsi="Times New Roman" w:cs="Times New Roman"/>
          <w:sz w:val="24"/>
          <w:szCs w:val="24"/>
        </w:rPr>
        <w:t xml:space="preserve">spagnols (4,8%, 3990), des </w:t>
      </w:r>
      <w:r w:rsidR="000775C1" w:rsidRPr="00B7439C">
        <w:rPr>
          <w:rFonts w:ascii="Times New Roman" w:hAnsi="Times New Roman" w:cs="Times New Roman"/>
          <w:sz w:val="24"/>
          <w:szCs w:val="24"/>
        </w:rPr>
        <w:t>g</w:t>
      </w:r>
      <w:r w:rsidRPr="00B7439C">
        <w:rPr>
          <w:rFonts w:ascii="Times New Roman" w:hAnsi="Times New Roman" w:cs="Times New Roman"/>
          <w:sz w:val="24"/>
          <w:szCs w:val="24"/>
        </w:rPr>
        <w:t xml:space="preserve">uinéens (2,9%, 2424), des </w:t>
      </w:r>
      <w:r w:rsidR="000775C1" w:rsidRPr="00B7439C">
        <w:rPr>
          <w:rFonts w:ascii="Times New Roman" w:hAnsi="Times New Roman" w:cs="Times New Roman"/>
          <w:sz w:val="24"/>
          <w:szCs w:val="24"/>
        </w:rPr>
        <w:t>i</w:t>
      </w:r>
      <w:r w:rsidRPr="00B7439C">
        <w:rPr>
          <w:rFonts w:ascii="Times New Roman" w:hAnsi="Times New Roman" w:cs="Times New Roman"/>
          <w:sz w:val="24"/>
          <w:szCs w:val="24"/>
        </w:rPr>
        <w:t xml:space="preserve">voiriens (2,7%, 2271), des </w:t>
      </w:r>
      <w:r w:rsidR="000775C1" w:rsidRPr="00B7439C">
        <w:rPr>
          <w:rFonts w:ascii="Times New Roman" w:hAnsi="Times New Roman" w:cs="Times New Roman"/>
          <w:sz w:val="24"/>
          <w:szCs w:val="24"/>
        </w:rPr>
        <w:t>l</w:t>
      </w:r>
      <w:r w:rsidRPr="00B7439C">
        <w:rPr>
          <w:rFonts w:ascii="Times New Roman" w:hAnsi="Times New Roman" w:cs="Times New Roman"/>
          <w:sz w:val="24"/>
          <w:szCs w:val="24"/>
        </w:rPr>
        <w:t xml:space="preserve">ibyens (2,4%, 2013) et enfin des </w:t>
      </w:r>
      <w:r w:rsidR="000775C1" w:rsidRPr="00B7439C">
        <w:rPr>
          <w:rFonts w:ascii="Times New Roman" w:hAnsi="Times New Roman" w:cs="Times New Roman"/>
          <w:sz w:val="24"/>
          <w:szCs w:val="24"/>
        </w:rPr>
        <w:t>i</w:t>
      </w:r>
      <w:r w:rsidRPr="00B7439C">
        <w:rPr>
          <w:rFonts w:ascii="Times New Roman" w:hAnsi="Times New Roman" w:cs="Times New Roman"/>
          <w:sz w:val="24"/>
          <w:szCs w:val="24"/>
        </w:rPr>
        <w:t xml:space="preserve">taliens (2,3%, 1970). </w:t>
      </w:r>
    </w:p>
    <w:p w:rsidR="00B757D6" w:rsidRPr="00B7439C" w:rsidRDefault="00034C1B" w:rsidP="0082032E">
      <w:pPr>
        <w:pStyle w:val="Paragraphedeliste"/>
        <w:spacing w:line="240" w:lineRule="auto"/>
        <w:ind w:left="0"/>
        <w:jc w:val="center"/>
        <w:rPr>
          <w:rFonts w:ascii="Times New Roman" w:hAnsi="Times New Roman" w:cs="Times New Roman"/>
          <w:b/>
          <w:bCs/>
          <w:color w:val="0000FF"/>
          <w:sz w:val="24"/>
          <w:szCs w:val="24"/>
        </w:rPr>
      </w:pPr>
      <w:r w:rsidRPr="00B7439C">
        <w:rPr>
          <w:rFonts w:ascii="Times New Roman" w:hAnsi="Times New Roman" w:cs="Times New Roman"/>
          <w:color w:val="0000FF"/>
          <w:sz w:val="24"/>
          <w:szCs w:val="24"/>
        </w:rPr>
        <w:br w:type="page"/>
      </w:r>
      <w:bookmarkStart w:id="18" w:name="_Toc501261507"/>
      <w:bookmarkStart w:id="19" w:name="_Toc501263454"/>
      <w:r w:rsidR="00B14FB0" w:rsidRPr="00B7439C">
        <w:rPr>
          <w:rFonts w:ascii="Times New Roman" w:hAnsi="Times New Roman" w:cs="Times New Roman"/>
          <w:b/>
          <w:bCs/>
          <w:color w:val="0000FF"/>
          <w:sz w:val="24"/>
          <w:szCs w:val="24"/>
        </w:rPr>
        <w:lastRenderedPageBreak/>
        <w:t xml:space="preserve">Figure </w:t>
      </w:r>
      <w:r w:rsidR="00215EAF" w:rsidRPr="00B7439C">
        <w:rPr>
          <w:rFonts w:ascii="Times New Roman" w:hAnsi="Times New Roman" w:cs="Times New Roman"/>
          <w:b/>
          <w:bCs/>
          <w:color w:val="0000FF"/>
          <w:sz w:val="24"/>
          <w:szCs w:val="24"/>
        </w:rPr>
        <w:fldChar w:fldCharType="begin"/>
      </w:r>
      <w:r w:rsidR="00B14FB0" w:rsidRPr="00B7439C">
        <w:rPr>
          <w:rFonts w:ascii="Times New Roman" w:hAnsi="Times New Roman" w:cs="Times New Roman"/>
          <w:b/>
          <w:bCs/>
          <w:color w:val="0000FF"/>
          <w:sz w:val="24"/>
          <w:szCs w:val="24"/>
        </w:rPr>
        <w:instrText xml:space="preserve"> SEQ Figure \* ARABIC </w:instrText>
      </w:r>
      <w:r w:rsidR="00215EAF" w:rsidRPr="00B7439C">
        <w:rPr>
          <w:rFonts w:ascii="Times New Roman" w:hAnsi="Times New Roman" w:cs="Times New Roman"/>
          <w:b/>
          <w:bCs/>
          <w:color w:val="0000FF"/>
          <w:sz w:val="24"/>
          <w:szCs w:val="24"/>
        </w:rPr>
        <w:fldChar w:fldCharType="separate"/>
      </w:r>
      <w:r w:rsidR="0052139B">
        <w:rPr>
          <w:rFonts w:ascii="Times New Roman" w:hAnsi="Times New Roman" w:cs="Times New Roman"/>
          <w:b/>
          <w:bCs/>
          <w:noProof/>
          <w:color w:val="0000FF"/>
          <w:sz w:val="24"/>
          <w:szCs w:val="24"/>
        </w:rPr>
        <w:t>3</w:t>
      </w:r>
      <w:r w:rsidR="00215EAF" w:rsidRPr="00B7439C">
        <w:rPr>
          <w:rFonts w:ascii="Times New Roman" w:hAnsi="Times New Roman" w:cs="Times New Roman"/>
          <w:b/>
          <w:bCs/>
          <w:color w:val="0000FF"/>
          <w:sz w:val="24"/>
          <w:szCs w:val="24"/>
        </w:rPr>
        <w:fldChar w:fldCharType="end"/>
      </w:r>
      <w:r w:rsidR="00B757D6" w:rsidRPr="00B7439C">
        <w:rPr>
          <w:rFonts w:ascii="Times New Roman" w:hAnsi="Times New Roman" w:cs="Times New Roman"/>
          <w:b/>
          <w:bCs/>
          <w:color w:val="0000FF"/>
          <w:sz w:val="24"/>
          <w:szCs w:val="24"/>
        </w:rPr>
        <w:t> : Structure des étrangers résidant au Maroc</w:t>
      </w:r>
      <w:r w:rsidR="0082032E">
        <w:rPr>
          <w:rFonts w:ascii="Times New Roman" w:hAnsi="Times New Roman" w:cs="Times New Roman"/>
          <w:b/>
          <w:bCs/>
          <w:color w:val="0000FF"/>
          <w:sz w:val="24"/>
          <w:szCs w:val="24"/>
        </w:rPr>
        <w:br/>
      </w:r>
      <w:r w:rsidR="00B757D6" w:rsidRPr="00B7439C">
        <w:rPr>
          <w:rFonts w:ascii="Times New Roman" w:hAnsi="Times New Roman" w:cs="Times New Roman"/>
          <w:b/>
          <w:bCs/>
          <w:color w:val="0000FF"/>
          <w:sz w:val="24"/>
          <w:szCs w:val="24"/>
        </w:rPr>
        <w:t xml:space="preserve"> selon les nationalités les plus représentées, RGPH 2014</w:t>
      </w:r>
      <w:bookmarkEnd w:id="18"/>
      <w:bookmarkEnd w:id="19"/>
    </w:p>
    <w:p w:rsidR="00B757D6" w:rsidRPr="00B7439C" w:rsidRDefault="00E804D8" w:rsidP="00474AA5">
      <w:pPr>
        <w:spacing w:line="240" w:lineRule="auto"/>
        <w:jc w:val="both"/>
        <w:rPr>
          <w:rFonts w:ascii="Times New Roman" w:hAnsi="Times New Roman" w:cs="Times New Roman"/>
          <w:sz w:val="26"/>
          <w:szCs w:val="26"/>
        </w:rPr>
      </w:pPr>
      <w:r w:rsidRPr="00B7439C">
        <w:rPr>
          <w:rFonts w:ascii="Times New Roman" w:hAnsi="Times New Roman" w:cs="Times New Roman"/>
          <w:noProof/>
        </w:rPr>
        <w:drawing>
          <wp:inline distT="0" distB="0" distL="0" distR="0">
            <wp:extent cx="5629275" cy="4000500"/>
            <wp:effectExtent l="19050" t="0" r="9525" b="0"/>
            <wp:docPr id="3"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1" cstate="print"/>
                    <a:srcRect b="-79"/>
                    <a:stretch>
                      <a:fillRect/>
                    </a:stretch>
                  </pic:blipFill>
                  <pic:spPr bwMode="auto">
                    <a:xfrm>
                      <a:off x="0" y="0"/>
                      <a:ext cx="5629275" cy="4000500"/>
                    </a:xfrm>
                    <a:prstGeom prst="rect">
                      <a:avLst/>
                    </a:prstGeom>
                    <a:noFill/>
                    <a:ln w="9525">
                      <a:noFill/>
                      <a:miter lim="800000"/>
                      <a:headEnd/>
                      <a:tailEnd/>
                    </a:ln>
                  </pic:spPr>
                </pic:pic>
              </a:graphicData>
            </a:graphic>
          </wp:inline>
        </w:drawing>
      </w:r>
    </w:p>
    <w:p w:rsidR="0083299F" w:rsidRPr="00B7439C" w:rsidRDefault="0083299F" w:rsidP="0082032E">
      <w:pPr>
        <w:pStyle w:val="Paragraphedeliste"/>
        <w:spacing w:line="240" w:lineRule="auto"/>
        <w:ind w:left="0"/>
        <w:contextualSpacing w:val="0"/>
        <w:jc w:val="both"/>
        <w:rPr>
          <w:rFonts w:ascii="Times New Roman" w:hAnsi="Times New Roman" w:cs="Times New Roman"/>
          <w:b/>
          <w:bCs/>
          <w:sz w:val="28"/>
          <w:szCs w:val="28"/>
        </w:rPr>
      </w:pPr>
      <w:r w:rsidRPr="00B7439C">
        <w:rPr>
          <w:rFonts w:ascii="Times New Roman" w:hAnsi="Times New Roman" w:cs="Times New Roman"/>
          <w:i/>
          <w:iCs/>
        </w:rPr>
        <w:t>Sources : RGPH 2014</w:t>
      </w:r>
    </w:p>
    <w:p w:rsidR="00B757D6" w:rsidRPr="00A26270" w:rsidRDefault="00A26270" w:rsidP="00A26270">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20" w:name="_Toc501263414"/>
      <w:r w:rsidRPr="00A26270">
        <w:rPr>
          <w:rFonts w:ascii="Times New Roman" w:hAnsi="Times New Roman" w:cs="Times New Roman"/>
          <w:b/>
          <w:bCs/>
          <w:color w:val="0000FF"/>
          <w:sz w:val="28"/>
          <w:szCs w:val="28"/>
        </w:rPr>
        <w:t xml:space="preserve">2. </w:t>
      </w:r>
      <w:r w:rsidR="00D56F9D" w:rsidRPr="00A26270">
        <w:rPr>
          <w:rFonts w:ascii="Times New Roman" w:hAnsi="Times New Roman" w:cs="Times New Roman"/>
          <w:b/>
          <w:bCs/>
          <w:color w:val="0000FF"/>
          <w:sz w:val="28"/>
          <w:szCs w:val="28"/>
        </w:rPr>
        <w:t>Caractéristique</w:t>
      </w:r>
      <w:r w:rsidR="0083299F" w:rsidRPr="00A26270">
        <w:rPr>
          <w:rFonts w:ascii="Times New Roman" w:hAnsi="Times New Roman" w:cs="Times New Roman"/>
          <w:b/>
          <w:bCs/>
          <w:color w:val="0000FF"/>
          <w:sz w:val="28"/>
          <w:szCs w:val="28"/>
        </w:rPr>
        <w:t>s</w:t>
      </w:r>
      <w:r w:rsidR="00D56F9D" w:rsidRPr="00A26270">
        <w:rPr>
          <w:rFonts w:ascii="Times New Roman" w:hAnsi="Times New Roman" w:cs="Times New Roman"/>
          <w:b/>
          <w:bCs/>
          <w:color w:val="0000FF"/>
          <w:sz w:val="28"/>
          <w:szCs w:val="28"/>
        </w:rPr>
        <w:t xml:space="preserve"> démographique</w:t>
      </w:r>
      <w:r w:rsidR="0083299F" w:rsidRPr="00A26270">
        <w:rPr>
          <w:rFonts w:ascii="Times New Roman" w:hAnsi="Times New Roman" w:cs="Times New Roman"/>
          <w:b/>
          <w:bCs/>
          <w:color w:val="0000FF"/>
          <w:sz w:val="28"/>
          <w:szCs w:val="28"/>
        </w:rPr>
        <w:t>s</w:t>
      </w:r>
      <w:r w:rsidR="00D56F9D" w:rsidRPr="00A26270">
        <w:rPr>
          <w:rFonts w:ascii="Times New Roman" w:hAnsi="Times New Roman" w:cs="Times New Roman"/>
          <w:b/>
          <w:bCs/>
          <w:color w:val="0000FF"/>
          <w:sz w:val="28"/>
          <w:szCs w:val="28"/>
        </w:rPr>
        <w:t xml:space="preserve"> de la population étrangère</w:t>
      </w:r>
      <w:bookmarkEnd w:id="20"/>
      <w:r w:rsidR="00D56F9D" w:rsidRPr="00A26270">
        <w:rPr>
          <w:rFonts w:ascii="Times New Roman" w:hAnsi="Times New Roman" w:cs="Times New Roman"/>
          <w:b/>
          <w:bCs/>
          <w:color w:val="0000FF"/>
          <w:sz w:val="28"/>
          <w:szCs w:val="28"/>
        </w:rPr>
        <w:t> </w:t>
      </w:r>
    </w:p>
    <w:p w:rsidR="005F76BA" w:rsidRPr="00A26270" w:rsidRDefault="00A26270" w:rsidP="00A26270">
      <w:pPr>
        <w:pStyle w:val="Titre2"/>
        <w:rPr>
          <w:rFonts w:ascii="Times New Roman" w:hAnsi="Times New Roman"/>
          <w:color w:val="0000FF"/>
          <w:sz w:val="24"/>
          <w:szCs w:val="24"/>
        </w:rPr>
      </w:pPr>
      <w:bookmarkStart w:id="21" w:name="_Toc501263415"/>
      <w:r w:rsidRPr="00A26270">
        <w:rPr>
          <w:rFonts w:ascii="Times New Roman" w:hAnsi="Times New Roman"/>
          <w:color w:val="0000FF"/>
          <w:sz w:val="24"/>
          <w:szCs w:val="24"/>
        </w:rPr>
        <w:t xml:space="preserve">2.1. </w:t>
      </w:r>
      <w:r w:rsidR="00CD1880" w:rsidRPr="00A26270">
        <w:rPr>
          <w:rFonts w:ascii="Times New Roman" w:hAnsi="Times New Roman"/>
          <w:color w:val="0000FF"/>
          <w:sz w:val="24"/>
          <w:szCs w:val="24"/>
        </w:rPr>
        <w:t>Structure par sexe</w:t>
      </w:r>
      <w:bookmarkEnd w:id="21"/>
    </w:p>
    <w:p w:rsidR="004E1703" w:rsidRPr="00B7439C" w:rsidRDefault="00087B20" w:rsidP="0082032E">
      <w:pPr>
        <w:pStyle w:val="Paragraphedeliste"/>
        <w:spacing w:before="120" w:after="120"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L</w:t>
      </w:r>
      <w:r w:rsidR="002F7C57" w:rsidRPr="00B7439C">
        <w:rPr>
          <w:rFonts w:ascii="Times New Roman" w:hAnsi="Times New Roman" w:cs="Times New Roman"/>
          <w:sz w:val="24"/>
          <w:szCs w:val="24"/>
        </w:rPr>
        <w:t xml:space="preserve">a ventilation par sexe des étrangers résidant au Maroc, </w:t>
      </w:r>
      <w:r w:rsidRPr="00B7439C">
        <w:rPr>
          <w:rFonts w:ascii="Times New Roman" w:hAnsi="Times New Roman" w:cs="Times New Roman"/>
          <w:sz w:val="24"/>
          <w:szCs w:val="24"/>
        </w:rPr>
        <w:t xml:space="preserve">montre </w:t>
      </w:r>
      <w:r w:rsidR="000775C1" w:rsidRPr="00B7439C">
        <w:rPr>
          <w:rFonts w:ascii="Times New Roman" w:hAnsi="Times New Roman" w:cs="Times New Roman"/>
          <w:sz w:val="24"/>
          <w:szCs w:val="24"/>
        </w:rPr>
        <w:t>une légère</w:t>
      </w:r>
      <w:r w:rsidRPr="00B7439C">
        <w:rPr>
          <w:rFonts w:ascii="Times New Roman" w:hAnsi="Times New Roman" w:cs="Times New Roman"/>
          <w:sz w:val="24"/>
          <w:szCs w:val="24"/>
        </w:rPr>
        <w:t xml:space="preserve"> domination du sexe </w:t>
      </w:r>
      <w:r w:rsidR="000775C1" w:rsidRPr="00B7439C">
        <w:rPr>
          <w:rFonts w:ascii="Times New Roman" w:hAnsi="Times New Roman" w:cs="Times New Roman"/>
          <w:sz w:val="24"/>
          <w:szCs w:val="24"/>
        </w:rPr>
        <w:t>masculin (</w:t>
      </w:r>
      <w:r w:rsidR="002F7C57" w:rsidRPr="00B7439C">
        <w:rPr>
          <w:rFonts w:ascii="Times New Roman" w:hAnsi="Times New Roman" w:cs="Times New Roman"/>
          <w:sz w:val="24"/>
          <w:szCs w:val="24"/>
        </w:rPr>
        <w:t>56,5%</w:t>
      </w:r>
      <w:r w:rsidR="000775C1" w:rsidRPr="00B7439C">
        <w:rPr>
          <w:rFonts w:ascii="Times New Roman" w:hAnsi="Times New Roman" w:cs="Times New Roman"/>
          <w:sz w:val="24"/>
          <w:szCs w:val="24"/>
        </w:rPr>
        <w:t>, 47</w:t>
      </w:r>
      <w:r w:rsidR="002F7C57" w:rsidRPr="00B7439C">
        <w:rPr>
          <w:rFonts w:ascii="Times New Roman" w:hAnsi="Times New Roman" w:cs="Times New Roman"/>
          <w:sz w:val="24"/>
          <w:szCs w:val="24"/>
        </w:rPr>
        <w:t> 484 d’hommes contre 43,5%, 36 517 de femmes)</w:t>
      </w:r>
      <w:r w:rsidR="00987302" w:rsidRPr="00B7439C">
        <w:rPr>
          <w:rFonts w:ascii="Times New Roman" w:hAnsi="Times New Roman" w:cs="Times New Roman"/>
          <w:sz w:val="24"/>
          <w:szCs w:val="24"/>
        </w:rPr>
        <w:t xml:space="preserve">. </w:t>
      </w:r>
    </w:p>
    <w:p w:rsidR="00923337" w:rsidRPr="00B7439C" w:rsidRDefault="00923337" w:rsidP="0082032E">
      <w:pPr>
        <w:pStyle w:val="Lgende"/>
        <w:jc w:val="center"/>
        <w:rPr>
          <w:rFonts w:ascii="Times New Roman" w:hAnsi="Times New Roman" w:cs="Times New Roman"/>
          <w:color w:val="0000FF"/>
          <w:sz w:val="24"/>
          <w:szCs w:val="24"/>
        </w:rPr>
      </w:pPr>
      <w:bookmarkStart w:id="22" w:name="_Toc501262950"/>
      <w:bookmarkStart w:id="23" w:name="_Toc501263437"/>
      <w:r w:rsidRPr="00B7439C">
        <w:rPr>
          <w:rFonts w:ascii="Times New Roman" w:eastAsia="Times New Roman" w:hAnsi="Times New Roman" w:cs="Times New Roman"/>
          <w:color w:val="0000FF"/>
          <w:sz w:val="24"/>
          <w:szCs w:val="24"/>
          <w:lang w:eastAsia="fr-FR"/>
        </w:rPr>
        <w:t xml:space="preserve">Tableau </w:t>
      </w:r>
      <w:r w:rsidR="00215EAF" w:rsidRPr="00B7439C">
        <w:rPr>
          <w:rFonts w:ascii="Times New Roman" w:eastAsia="Times New Roman" w:hAnsi="Times New Roman" w:cs="Times New Roman"/>
          <w:color w:val="0000FF"/>
          <w:sz w:val="24"/>
          <w:szCs w:val="24"/>
          <w:lang w:eastAsia="fr-FR"/>
        </w:rPr>
        <w:fldChar w:fldCharType="begin"/>
      </w:r>
      <w:r w:rsidRPr="00B7439C">
        <w:rPr>
          <w:rFonts w:ascii="Times New Roman" w:eastAsia="Times New Roman" w:hAnsi="Times New Roman" w:cs="Times New Roman"/>
          <w:color w:val="0000FF"/>
          <w:sz w:val="24"/>
          <w:szCs w:val="24"/>
          <w:lang w:eastAsia="fr-FR"/>
        </w:rPr>
        <w:instrText xml:space="preserve"> SEQ Tableau \* ARABIC </w:instrText>
      </w:r>
      <w:r w:rsidR="00215EAF" w:rsidRPr="00B7439C">
        <w:rPr>
          <w:rFonts w:ascii="Times New Roman" w:eastAsia="Times New Roman" w:hAnsi="Times New Roman" w:cs="Times New Roman"/>
          <w:color w:val="0000FF"/>
          <w:sz w:val="24"/>
          <w:szCs w:val="24"/>
          <w:lang w:eastAsia="fr-FR"/>
        </w:rPr>
        <w:fldChar w:fldCharType="separate"/>
      </w:r>
      <w:r w:rsidR="0052139B">
        <w:rPr>
          <w:rFonts w:ascii="Times New Roman" w:eastAsia="Times New Roman" w:hAnsi="Times New Roman" w:cs="Times New Roman"/>
          <w:noProof/>
          <w:color w:val="0000FF"/>
          <w:sz w:val="24"/>
          <w:szCs w:val="24"/>
          <w:lang w:eastAsia="fr-FR"/>
        </w:rPr>
        <w:t>3</w:t>
      </w:r>
      <w:r w:rsidR="00215EAF" w:rsidRPr="00B7439C">
        <w:rPr>
          <w:rFonts w:ascii="Times New Roman" w:eastAsia="Times New Roman" w:hAnsi="Times New Roman" w:cs="Times New Roman"/>
          <w:color w:val="0000FF"/>
          <w:sz w:val="24"/>
          <w:szCs w:val="24"/>
          <w:lang w:eastAsia="fr-FR"/>
        </w:rPr>
        <w:fldChar w:fldCharType="end"/>
      </w:r>
      <w:r w:rsidRPr="00B7439C">
        <w:rPr>
          <w:rFonts w:ascii="Times New Roman" w:eastAsia="Times New Roman" w:hAnsi="Times New Roman" w:cs="Times New Roman"/>
          <w:color w:val="0000FF"/>
          <w:sz w:val="24"/>
          <w:szCs w:val="24"/>
          <w:lang w:eastAsia="fr-FR"/>
        </w:rPr>
        <w:t>Répartition des résidents étrangers au Maroc</w:t>
      </w:r>
      <w:r w:rsidR="0082032E">
        <w:rPr>
          <w:rFonts w:ascii="Times New Roman" w:eastAsia="Times New Roman" w:hAnsi="Times New Roman" w:cs="Times New Roman"/>
          <w:color w:val="0000FF"/>
          <w:sz w:val="24"/>
          <w:szCs w:val="24"/>
          <w:lang w:eastAsia="fr-FR"/>
        </w:rPr>
        <w:br/>
      </w:r>
      <w:r w:rsidRPr="00B7439C">
        <w:rPr>
          <w:rFonts w:ascii="Times New Roman" w:eastAsia="Times New Roman" w:hAnsi="Times New Roman" w:cs="Times New Roman"/>
          <w:color w:val="0000FF"/>
          <w:sz w:val="24"/>
          <w:szCs w:val="24"/>
          <w:lang w:eastAsia="fr-FR"/>
        </w:rPr>
        <w:t xml:space="preserve"> selon le sexe, RGPH 2014</w:t>
      </w:r>
      <w:bookmarkEnd w:id="22"/>
      <w:bookmarkEnd w:id="23"/>
    </w:p>
    <w:tbl>
      <w:tblPr>
        <w:tblW w:w="0" w:type="auto"/>
        <w:jc w:val="center"/>
        <w:tblCellMar>
          <w:left w:w="70" w:type="dxa"/>
          <w:right w:w="70" w:type="dxa"/>
        </w:tblCellMar>
        <w:tblLook w:val="04A0"/>
      </w:tblPr>
      <w:tblGrid>
        <w:gridCol w:w="1200"/>
        <w:gridCol w:w="967"/>
        <w:gridCol w:w="1327"/>
      </w:tblGrid>
      <w:tr w:rsidR="00923337" w:rsidRPr="00B7439C" w:rsidTr="0082032E">
        <w:trPr>
          <w:jc w:val="center"/>
        </w:trPr>
        <w:tc>
          <w:tcPr>
            <w:tcW w:w="1200" w:type="dxa"/>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923337" w:rsidRPr="00B7439C" w:rsidRDefault="00923337"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 </w:t>
            </w:r>
          </w:p>
        </w:tc>
        <w:tc>
          <w:tcPr>
            <w:tcW w:w="0" w:type="auto"/>
            <w:tcBorders>
              <w:top w:val="single" w:sz="8" w:space="0" w:color="000000"/>
              <w:left w:val="nil"/>
              <w:bottom w:val="single" w:sz="8" w:space="0" w:color="000000"/>
              <w:right w:val="single" w:sz="4" w:space="0" w:color="000000"/>
            </w:tcBorders>
            <w:shd w:val="clear" w:color="auto" w:fill="auto"/>
            <w:vAlign w:val="center"/>
            <w:hideMark/>
          </w:tcPr>
          <w:p w:rsidR="00923337" w:rsidRPr="00B7439C" w:rsidRDefault="0092333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Effectifs</w:t>
            </w:r>
          </w:p>
        </w:tc>
        <w:tc>
          <w:tcPr>
            <w:tcW w:w="1200" w:type="dxa"/>
            <w:tcBorders>
              <w:top w:val="single" w:sz="8" w:space="0" w:color="000000"/>
              <w:left w:val="nil"/>
              <w:bottom w:val="single" w:sz="8" w:space="0" w:color="000000"/>
              <w:right w:val="single" w:sz="4" w:space="0" w:color="000000"/>
            </w:tcBorders>
            <w:shd w:val="clear" w:color="auto" w:fill="auto"/>
            <w:vAlign w:val="bottom"/>
            <w:hideMark/>
          </w:tcPr>
          <w:p w:rsidR="00923337" w:rsidRPr="00B7439C" w:rsidRDefault="0092333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Pourcentage</w:t>
            </w:r>
          </w:p>
        </w:tc>
      </w:tr>
      <w:tr w:rsidR="00923337" w:rsidRPr="00B7439C" w:rsidTr="0082032E">
        <w:trPr>
          <w:trHeight w:val="315"/>
          <w:jc w:val="center"/>
        </w:trPr>
        <w:tc>
          <w:tcPr>
            <w:tcW w:w="1200" w:type="dxa"/>
            <w:tcBorders>
              <w:top w:val="single" w:sz="8" w:space="0" w:color="000000"/>
              <w:left w:val="single" w:sz="4" w:space="0" w:color="auto"/>
              <w:right w:val="single" w:sz="8" w:space="0" w:color="000000"/>
            </w:tcBorders>
            <w:shd w:val="clear" w:color="auto" w:fill="auto"/>
            <w:hideMark/>
          </w:tcPr>
          <w:p w:rsidR="00923337" w:rsidRPr="00B7439C" w:rsidRDefault="00923337"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Masculin</w:t>
            </w:r>
          </w:p>
        </w:tc>
        <w:tc>
          <w:tcPr>
            <w:tcW w:w="0" w:type="auto"/>
            <w:tcBorders>
              <w:top w:val="nil"/>
              <w:left w:val="nil"/>
              <w:bottom w:val="nil"/>
              <w:right w:val="single" w:sz="4" w:space="0" w:color="000000"/>
            </w:tcBorders>
            <w:shd w:val="clear" w:color="auto" w:fill="auto"/>
            <w:noWrap/>
            <w:hideMark/>
          </w:tcPr>
          <w:p w:rsidR="00923337" w:rsidRPr="00B7439C" w:rsidRDefault="00923337"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47484</w:t>
            </w:r>
          </w:p>
        </w:tc>
        <w:tc>
          <w:tcPr>
            <w:tcW w:w="1200" w:type="dxa"/>
            <w:tcBorders>
              <w:top w:val="nil"/>
              <w:left w:val="nil"/>
              <w:bottom w:val="nil"/>
              <w:right w:val="single" w:sz="4" w:space="0" w:color="000000"/>
            </w:tcBorders>
            <w:shd w:val="clear" w:color="auto" w:fill="auto"/>
            <w:noWrap/>
            <w:hideMark/>
          </w:tcPr>
          <w:p w:rsidR="00923337" w:rsidRPr="00B7439C" w:rsidRDefault="00923337"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56,5</w:t>
            </w:r>
          </w:p>
        </w:tc>
      </w:tr>
      <w:tr w:rsidR="00923337" w:rsidRPr="00B7439C" w:rsidTr="0082032E">
        <w:trPr>
          <w:trHeight w:val="300"/>
          <w:jc w:val="center"/>
        </w:trPr>
        <w:tc>
          <w:tcPr>
            <w:tcW w:w="1200" w:type="dxa"/>
            <w:tcBorders>
              <w:top w:val="nil"/>
              <w:left w:val="single" w:sz="4" w:space="0" w:color="auto"/>
              <w:right w:val="single" w:sz="8" w:space="0" w:color="000000"/>
            </w:tcBorders>
            <w:shd w:val="clear" w:color="auto" w:fill="auto"/>
            <w:hideMark/>
          </w:tcPr>
          <w:p w:rsidR="00923337" w:rsidRPr="00B7439C" w:rsidRDefault="00923337"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Féminin</w:t>
            </w:r>
          </w:p>
        </w:tc>
        <w:tc>
          <w:tcPr>
            <w:tcW w:w="0" w:type="auto"/>
            <w:tcBorders>
              <w:top w:val="nil"/>
              <w:left w:val="nil"/>
              <w:bottom w:val="nil"/>
              <w:right w:val="single" w:sz="4" w:space="0" w:color="000000"/>
            </w:tcBorders>
            <w:shd w:val="clear" w:color="auto" w:fill="auto"/>
            <w:noWrap/>
            <w:hideMark/>
          </w:tcPr>
          <w:p w:rsidR="00923337" w:rsidRPr="00B7439C" w:rsidRDefault="00923337"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36517</w:t>
            </w:r>
          </w:p>
        </w:tc>
        <w:tc>
          <w:tcPr>
            <w:tcW w:w="1200" w:type="dxa"/>
            <w:tcBorders>
              <w:top w:val="nil"/>
              <w:left w:val="nil"/>
              <w:bottom w:val="nil"/>
              <w:right w:val="single" w:sz="4" w:space="0" w:color="000000"/>
            </w:tcBorders>
            <w:shd w:val="clear" w:color="auto" w:fill="auto"/>
            <w:noWrap/>
            <w:hideMark/>
          </w:tcPr>
          <w:p w:rsidR="00923337" w:rsidRPr="00B7439C" w:rsidRDefault="00923337"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43,5</w:t>
            </w:r>
          </w:p>
        </w:tc>
      </w:tr>
      <w:tr w:rsidR="00923337" w:rsidRPr="00B7439C" w:rsidTr="0082032E">
        <w:trPr>
          <w:trHeight w:val="315"/>
          <w:jc w:val="center"/>
        </w:trPr>
        <w:tc>
          <w:tcPr>
            <w:tcW w:w="1200" w:type="dxa"/>
            <w:tcBorders>
              <w:top w:val="nil"/>
              <w:left w:val="single" w:sz="4" w:space="0" w:color="auto"/>
              <w:bottom w:val="single" w:sz="8" w:space="0" w:color="000000"/>
              <w:right w:val="single" w:sz="8" w:space="0" w:color="000000"/>
            </w:tcBorders>
            <w:shd w:val="clear" w:color="auto" w:fill="auto"/>
            <w:hideMark/>
          </w:tcPr>
          <w:p w:rsidR="00923337" w:rsidRPr="00B7439C" w:rsidRDefault="00923337"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0" w:type="auto"/>
            <w:tcBorders>
              <w:top w:val="nil"/>
              <w:left w:val="nil"/>
              <w:bottom w:val="single" w:sz="8" w:space="0" w:color="000000"/>
              <w:right w:val="single" w:sz="4" w:space="0" w:color="000000"/>
            </w:tcBorders>
            <w:shd w:val="clear" w:color="auto" w:fill="auto"/>
            <w:noWrap/>
            <w:hideMark/>
          </w:tcPr>
          <w:p w:rsidR="00923337" w:rsidRPr="00B7439C" w:rsidRDefault="00923337"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84001</w:t>
            </w:r>
          </w:p>
        </w:tc>
        <w:tc>
          <w:tcPr>
            <w:tcW w:w="1200" w:type="dxa"/>
            <w:tcBorders>
              <w:top w:val="nil"/>
              <w:left w:val="nil"/>
              <w:bottom w:val="single" w:sz="8" w:space="0" w:color="000000"/>
              <w:right w:val="single" w:sz="4" w:space="0" w:color="000000"/>
            </w:tcBorders>
            <w:shd w:val="clear" w:color="auto" w:fill="auto"/>
            <w:noWrap/>
            <w:hideMark/>
          </w:tcPr>
          <w:p w:rsidR="00923337" w:rsidRPr="00B7439C" w:rsidRDefault="00923337"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83299F" w:rsidRDefault="0083299F" w:rsidP="0082032E">
      <w:pPr>
        <w:pStyle w:val="Paragraphedeliste"/>
        <w:spacing w:line="240" w:lineRule="auto"/>
        <w:ind w:left="4992" w:hanging="2160"/>
        <w:contextualSpacing w:val="0"/>
        <w:rPr>
          <w:rFonts w:ascii="Times New Roman" w:hAnsi="Times New Roman" w:cs="Times New Roman"/>
          <w:i/>
          <w:iCs/>
          <w:sz w:val="24"/>
          <w:szCs w:val="24"/>
        </w:rPr>
      </w:pPr>
      <w:r w:rsidRPr="00B7439C">
        <w:rPr>
          <w:rFonts w:ascii="Times New Roman" w:hAnsi="Times New Roman" w:cs="Times New Roman"/>
          <w:i/>
          <w:iCs/>
          <w:sz w:val="24"/>
          <w:szCs w:val="24"/>
        </w:rPr>
        <w:t>Sources : RGPH 2014</w:t>
      </w:r>
    </w:p>
    <w:p w:rsidR="004D1FD5" w:rsidRDefault="004D1FD5" w:rsidP="0082032E">
      <w:pPr>
        <w:pStyle w:val="Paragraphedeliste"/>
        <w:spacing w:line="240" w:lineRule="auto"/>
        <w:ind w:left="4992" w:hanging="2160"/>
        <w:contextualSpacing w:val="0"/>
        <w:rPr>
          <w:rFonts w:ascii="Times New Roman" w:hAnsi="Times New Roman" w:cs="Times New Roman"/>
          <w:i/>
          <w:iCs/>
          <w:sz w:val="24"/>
          <w:szCs w:val="24"/>
        </w:rPr>
      </w:pPr>
    </w:p>
    <w:p w:rsidR="004D1FD5" w:rsidRDefault="004D1FD5" w:rsidP="0082032E">
      <w:pPr>
        <w:pStyle w:val="Paragraphedeliste"/>
        <w:spacing w:line="240" w:lineRule="auto"/>
        <w:ind w:left="4992" w:hanging="2160"/>
        <w:contextualSpacing w:val="0"/>
        <w:rPr>
          <w:rFonts w:ascii="Times New Roman" w:hAnsi="Times New Roman" w:cs="Times New Roman"/>
          <w:i/>
          <w:iCs/>
          <w:sz w:val="24"/>
          <w:szCs w:val="24"/>
        </w:rPr>
      </w:pPr>
    </w:p>
    <w:p w:rsidR="004D1FD5" w:rsidRDefault="004D1FD5" w:rsidP="0082032E">
      <w:pPr>
        <w:pStyle w:val="Paragraphedeliste"/>
        <w:spacing w:line="240" w:lineRule="auto"/>
        <w:ind w:left="4992" w:hanging="2160"/>
        <w:contextualSpacing w:val="0"/>
        <w:rPr>
          <w:rFonts w:ascii="Times New Roman" w:hAnsi="Times New Roman" w:cs="Times New Roman"/>
          <w:i/>
          <w:iCs/>
          <w:sz w:val="24"/>
          <w:szCs w:val="24"/>
        </w:rPr>
      </w:pPr>
    </w:p>
    <w:p w:rsidR="004D1FD5" w:rsidRPr="00B7439C" w:rsidRDefault="004D1FD5" w:rsidP="0082032E">
      <w:pPr>
        <w:pStyle w:val="Paragraphedeliste"/>
        <w:spacing w:line="240" w:lineRule="auto"/>
        <w:ind w:left="4992" w:hanging="2160"/>
        <w:contextualSpacing w:val="0"/>
        <w:rPr>
          <w:rFonts w:ascii="Times New Roman" w:hAnsi="Times New Roman" w:cs="Times New Roman"/>
          <w:b/>
          <w:bCs/>
          <w:sz w:val="24"/>
          <w:szCs w:val="24"/>
        </w:rPr>
      </w:pPr>
    </w:p>
    <w:p w:rsidR="00CD1880" w:rsidRPr="00A26270" w:rsidRDefault="00A26270" w:rsidP="00A26270">
      <w:pPr>
        <w:pStyle w:val="Titre2"/>
        <w:rPr>
          <w:rFonts w:ascii="Times New Roman" w:hAnsi="Times New Roman"/>
          <w:color w:val="0000FF"/>
          <w:sz w:val="24"/>
          <w:szCs w:val="24"/>
        </w:rPr>
      </w:pPr>
      <w:bookmarkStart w:id="24" w:name="_Toc501263416"/>
      <w:r w:rsidRPr="00A26270">
        <w:rPr>
          <w:rFonts w:ascii="Times New Roman" w:hAnsi="Times New Roman"/>
          <w:color w:val="0000FF"/>
          <w:sz w:val="24"/>
          <w:szCs w:val="24"/>
        </w:rPr>
        <w:lastRenderedPageBreak/>
        <w:t xml:space="preserve">2.2. </w:t>
      </w:r>
      <w:r w:rsidR="00CD1880" w:rsidRPr="00A26270">
        <w:rPr>
          <w:rFonts w:ascii="Times New Roman" w:hAnsi="Times New Roman"/>
          <w:color w:val="0000FF"/>
          <w:sz w:val="24"/>
          <w:szCs w:val="24"/>
        </w:rPr>
        <w:t xml:space="preserve">Structure par </w:t>
      </w:r>
      <w:r w:rsidR="00CE64AA" w:rsidRPr="00A26270">
        <w:rPr>
          <w:rFonts w:ascii="Times New Roman" w:hAnsi="Times New Roman"/>
          <w:color w:val="0000FF"/>
          <w:sz w:val="24"/>
          <w:szCs w:val="24"/>
        </w:rPr>
        <w:t>âge</w:t>
      </w:r>
      <w:r w:rsidR="007A3A5A" w:rsidRPr="00A26270">
        <w:rPr>
          <w:rFonts w:ascii="Times New Roman" w:hAnsi="Times New Roman"/>
          <w:color w:val="0000FF"/>
          <w:sz w:val="24"/>
          <w:szCs w:val="24"/>
        </w:rPr>
        <w:t> :</w:t>
      </w:r>
      <w:bookmarkEnd w:id="24"/>
    </w:p>
    <w:p w:rsidR="005742C3" w:rsidRPr="00B7439C" w:rsidRDefault="007F16E1" w:rsidP="00593AA8">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L’examen de la structure par âge de la population étrangère révèle que, contrairement à la population totale du pays </w:t>
      </w:r>
      <w:r w:rsidR="00087B20" w:rsidRPr="00B7439C">
        <w:rPr>
          <w:rFonts w:ascii="Times New Roman" w:hAnsi="Times New Roman" w:cs="Times New Roman"/>
          <w:sz w:val="24"/>
          <w:szCs w:val="24"/>
        </w:rPr>
        <w:t xml:space="preserve">où </w:t>
      </w:r>
      <w:r w:rsidRPr="00B7439C">
        <w:rPr>
          <w:rFonts w:ascii="Times New Roman" w:hAnsi="Times New Roman" w:cs="Times New Roman"/>
          <w:sz w:val="24"/>
          <w:szCs w:val="24"/>
        </w:rPr>
        <w:t>28</w:t>
      </w:r>
      <w:r w:rsidR="00593AA8">
        <w:rPr>
          <w:rFonts w:ascii="Times New Roman" w:hAnsi="Times New Roman" w:cs="Times New Roman"/>
          <w:sz w:val="24"/>
          <w:szCs w:val="24"/>
        </w:rPr>
        <w:t>,2</w:t>
      </w:r>
      <w:r w:rsidRPr="00B7439C">
        <w:rPr>
          <w:rFonts w:ascii="Times New Roman" w:hAnsi="Times New Roman" w:cs="Times New Roman"/>
          <w:sz w:val="24"/>
          <w:szCs w:val="24"/>
        </w:rPr>
        <w:t>% on</w:t>
      </w:r>
      <w:r w:rsidR="00D00DBA" w:rsidRPr="00B7439C">
        <w:rPr>
          <w:rFonts w:ascii="Times New Roman" w:hAnsi="Times New Roman" w:cs="Times New Roman"/>
          <w:sz w:val="24"/>
          <w:szCs w:val="24"/>
        </w:rPr>
        <w:t>t</w:t>
      </w:r>
      <w:r w:rsidRPr="00B7439C">
        <w:rPr>
          <w:rFonts w:ascii="Times New Roman" w:hAnsi="Times New Roman" w:cs="Times New Roman"/>
          <w:sz w:val="24"/>
          <w:szCs w:val="24"/>
        </w:rPr>
        <w:t xml:space="preserve"> moins de 15</w:t>
      </w:r>
      <w:r w:rsidR="00D00DBA" w:rsidRPr="00B7439C">
        <w:rPr>
          <w:rFonts w:ascii="Times New Roman" w:hAnsi="Times New Roman" w:cs="Times New Roman"/>
          <w:sz w:val="24"/>
          <w:szCs w:val="24"/>
        </w:rPr>
        <w:t xml:space="preserve"> ans</w:t>
      </w:r>
      <w:r w:rsidR="00300E89" w:rsidRPr="00B7439C">
        <w:rPr>
          <w:rFonts w:ascii="Times New Roman" w:hAnsi="Times New Roman" w:cs="Times New Roman"/>
          <w:sz w:val="24"/>
          <w:szCs w:val="24"/>
        </w:rPr>
        <w:t xml:space="preserve">,62,4% ont entre 15 et 59 ans </w:t>
      </w:r>
      <w:r w:rsidRPr="00B7439C">
        <w:rPr>
          <w:rFonts w:ascii="Times New Roman" w:hAnsi="Times New Roman" w:cs="Times New Roman"/>
          <w:sz w:val="24"/>
          <w:szCs w:val="24"/>
        </w:rPr>
        <w:t>et 9,</w:t>
      </w:r>
      <w:r w:rsidR="00593AA8">
        <w:rPr>
          <w:rFonts w:ascii="Times New Roman" w:hAnsi="Times New Roman" w:cs="Times New Roman"/>
          <w:sz w:val="24"/>
          <w:szCs w:val="24"/>
        </w:rPr>
        <w:t>4</w:t>
      </w:r>
      <w:r w:rsidRPr="00B7439C">
        <w:rPr>
          <w:rFonts w:ascii="Times New Roman" w:hAnsi="Times New Roman" w:cs="Times New Roman"/>
          <w:sz w:val="24"/>
          <w:szCs w:val="24"/>
        </w:rPr>
        <w:t xml:space="preserve">% ont plus de 60 </w:t>
      </w:r>
      <w:r w:rsidR="00087B20" w:rsidRPr="00B7439C">
        <w:rPr>
          <w:rFonts w:ascii="Times New Roman" w:hAnsi="Times New Roman" w:cs="Times New Roman"/>
          <w:sz w:val="24"/>
          <w:szCs w:val="24"/>
        </w:rPr>
        <w:t>ans, la</w:t>
      </w:r>
      <w:r w:rsidR="00D00DBA" w:rsidRPr="00B7439C">
        <w:rPr>
          <w:rFonts w:ascii="Times New Roman" w:hAnsi="Times New Roman" w:cs="Times New Roman"/>
          <w:sz w:val="24"/>
          <w:szCs w:val="24"/>
        </w:rPr>
        <w:t xml:space="preserve"> population étrangère est relativement plus âgée</w:t>
      </w:r>
      <w:r w:rsidR="00593AA8">
        <w:rPr>
          <w:rFonts w:ascii="Times New Roman" w:hAnsi="Times New Roman" w:cs="Times New Roman"/>
          <w:sz w:val="24"/>
          <w:szCs w:val="24"/>
        </w:rPr>
        <w:t xml:space="preserve"> avec </w:t>
      </w:r>
      <w:r w:rsidR="00D00DBA" w:rsidRPr="00B7439C">
        <w:rPr>
          <w:rFonts w:ascii="Times New Roman" w:hAnsi="Times New Roman" w:cs="Times New Roman"/>
          <w:sz w:val="24"/>
          <w:szCs w:val="24"/>
        </w:rPr>
        <w:t>17,8%</w:t>
      </w:r>
      <w:r w:rsidR="00087B20" w:rsidRPr="00B7439C">
        <w:rPr>
          <w:rFonts w:ascii="Times New Roman" w:hAnsi="Times New Roman" w:cs="Times New Roman"/>
          <w:sz w:val="24"/>
          <w:szCs w:val="24"/>
        </w:rPr>
        <w:t> ;</w:t>
      </w:r>
      <w:r w:rsidR="00300E89" w:rsidRPr="00B7439C">
        <w:rPr>
          <w:rFonts w:ascii="Times New Roman" w:hAnsi="Times New Roman" w:cs="Times New Roman"/>
          <w:sz w:val="24"/>
          <w:szCs w:val="24"/>
        </w:rPr>
        <w:t xml:space="preserve">66,5% </w:t>
      </w:r>
      <w:r w:rsidR="00D00DBA" w:rsidRPr="00B7439C">
        <w:rPr>
          <w:rFonts w:ascii="Times New Roman" w:hAnsi="Times New Roman" w:cs="Times New Roman"/>
          <w:sz w:val="24"/>
          <w:szCs w:val="24"/>
        </w:rPr>
        <w:t>et 15,7</w:t>
      </w:r>
      <w:r w:rsidR="00CE61CB" w:rsidRPr="00B7439C">
        <w:rPr>
          <w:rFonts w:ascii="Times New Roman" w:hAnsi="Times New Roman" w:cs="Times New Roman"/>
          <w:sz w:val="24"/>
          <w:szCs w:val="24"/>
        </w:rPr>
        <w:t>%</w:t>
      </w:r>
      <w:r w:rsidR="00D00DBA" w:rsidRPr="00B7439C">
        <w:rPr>
          <w:rFonts w:ascii="Times New Roman" w:hAnsi="Times New Roman" w:cs="Times New Roman"/>
          <w:sz w:val="24"/>
          <w:szCs w:val="24"/>
        </w:rPr>
        <w:t xml:space="preserve"> respectivement pour les </w:t>
      </w:r>
      <w:r w:rsidR="00300E89" w:rsidRPr="00B7439C">
        <w:rPr>
          <w:rFonts w:ascii="Times New Roman" w:hAnsi="Times New Roman" w:cs="Times New Roman"/>
          <w:sz w:val="24"/>
          <w:szCs w:val="24"/>
        </w:rPr>
        <w:t xml:space="preserve">trois </w:t>
      </w:r>
      <w:r w:rsidR="00D00DBA" w:rsidRPr="00B7439C">
        <w:rPr>
          <w:rFonts w:ascii="Times New Roman" w:hAnsi="Times New Roman" w:cs="Times New Roman"/>
          <w:sz w:val="24"/>
          <w:szCs w:val="24"/>
        </w:rPr>
        <w:t>tranche</w:t>
      </w:r>
      <w:r w:rsidR="00604063" w:rsidRPr="00B7439C">
        <w:rPr>
          <w:rFonts w:ascii="Times New Roman" w:hAnsi="Times New Roman" w:cs="Times New Roman"/>
          <w:sz w:val="24"/>
          <w:szCs w:val="24"/>
        </w:rPr>
        <w:t>s</w:t>
      </w:r>
      <w:r w:rsidR="00D00DBA" w:rsidRPr="00B7439C">
        <w:rPr>
          <w:rFonts w:ascii="Times New Roman" w:hAnsi="Times New Roman" w:cs="Times New Roman"/>
          <w:sz w:val="24"/>
          <w:szCs w:val="24"/>
        </w:rPr>
        <w:t xml:space="preserve"> d’</w:t>
      </w:r>
      <w:r w:rsidR="00604063" w:rsidRPr="00B7439C">
        <w:rPr>
          <w:rFonts w:ascii="Times New Roman" w:hAnsi="Times New Roman" w:cs="Times New Roman"/>
          <w:sz w:val="24"/>
          <w:szCs w:val="24"/>
        </w:rPr>
        <w:t xml:space="preserve">âge. </w:t>
      </w:r>
      <w:r w:rsidR="00593AA8">
        <w:rPr>
          <w:rFonts w:ascii="Times New Roman" w:hAnsi="Times New Roman" w:cs="Times New Roman"/>
          <w:sz w:val="24"/>
          <w:szCs w:val="24"/>
        </w:rPr>
        <w:t>L</w:t>
      </w:r>
      <w:r w:rsidR="00974EE2" w:rsidRPr="00B7439C">
        <w:rPr>
          <w:rFonts w:ascii="Times New Roman" w:hAnsi="Times New Roman" w:cs="Times New Roman"/>
          <w:sz w:val="24"/>
          <w:szCs w:val="24"/>
        </w:rPr>
        <w:t xml:space="preserve">a répartition par </w:t>
      </w:r>
      <w:r w:rsidR="000775C1" w:rsidRPr="00B7439C">
        <w:rPr>
          <w:rFonts w:ascii="Times New Roman" w:hAnsi="Times New Roman" w:cs="Times New Roman"/>
          <w:sz w:val="24"/>
          <w:szCs w:val="24"/>
        </w:rPr>
        <w:t>âge fait</w:t>
      </w:r>
      <w:r w:rsidR="00AD156E" w:rsidRPr="00B7439C">
        <w:rPr>
          <w:rFonts w:ascii="Times New Roman" w:hAnsi="Times New Roman" w:cs="Times New Roman"/>
          <w:sz w:val="24"/>
          <w:szCs w:val="24"/>
        </w:rPr>
        <w:t xml:space="preserve"> apparaître une forte proportion d’adultes en âge de travailler relativement jeunes. En effet</w:t>
      </w:r>
      <w:r w:rsidR="00300E89" w:rsidRPr="00B7439C">
        <w:rPr>
          <w:rFonts w:ascii="Times New Roman" w:hAnsi="Times New Roman" w:cs="Times New Roman"/>
          <w:sz w:val="24"/>
          <w:szCs w:val="24"/>
        </w:rPr>
        <w:t xml:space="preserve">, </w:t>
      </w:r>
      <w:r w:rsidR="00593AA8">
        <w:rPr>
          <w:rFonts w:ascii="Times New Roman" w:hAnsi="Times New Roman" w:cs="Times New Roman"/>
          <w:sz w:val="24"/>
          <w:szCs w:val="24"/>
        </w:rPr>
        <w:t>43,2</w:t>
      </w:r>
      <w:r w:rsidR="000775C1" w:rsidRPr="00B7439C">
        <w:rPr>
          <w:rFonts w:ascii="Times New Roman" w:hAnsi="Times New Roman" w:cs="Times New Roman"/>
          <w:sz w:val="24"/>
          <w:szCs w:val="24"/>
        </w:rPr>
        <w:t>% (</w:t>
      </w:r>
      <w:r w:rsidR="00300E89" w:rsidRPr="00B7439C">
        <w:rPr>
          <w:rFonts w:ascii="Times New Roman" w:hAnsi="Times New Roman" w:cs="Times New Roman"/>
          <w:sz w:val="24"/>
          <w:szCs w:val="24"/>
        </w:rPr>
        <w:t>36218</w:t>
      </w:r>
      <w:r w:rsidR="00B85BCF" w:rsidRPr="00B7439C">
        <w:rPr>
          <w:rFonts w:ascii="Times New Roman" w:hAnsi="Times New Roman" w:cs="Times New Roman"/>
          <w:sz w:val="24"/>
          <w:szCs w:val="24"/>
        </w:rPr>
        <w:t>)</w:t>
      </w:r>
      <w:r w:rsidR="007B771B" w:rsidRPr="00B7439C">
        <w:rPr>
          <w:rFonts w:ascii="Times New Roman" w:hAnsi="Times New Roman" w:cs="Times New Roman"/>
          <w:sz w:val="24"/>
          <w:szCs w:val="24"/>
        </w:rPr>
        <w:t xml:space="preserve">des étrangers </w:t>
      </w:r>
      <w:r w:rsidR="00AD156E" w:rsidRPr="00B7439C">
        <w:rPr>
          <w:rFonts w:ascii="Times New Roman" w:hAnsi="Times New Roman" w:cs="Times New Roman"/>
          <w:sz w:val="24"/>
          <w:szCs w:val="24"/>
        </w:rPr>
        <w:t xml:space="preserve">ont entre </w:t>
      </w:r>
      <w:r w:rsidR="00300E89" w:rsidRPr="00B7439C">
        <w:rPr>
          <w:rFonts w:ascii="Times New Roman" w:hAnsi="Times New Roman" w:cs="Times New Roman"/>
          <w:sz w:val="24"/>
          <w:szCs w:val="24"/>
        </w:rPr>
        <w:t>15</w:t>
      </w:r>
      <w:r w:rsidR="00AD156E" w:rsidRPr="00B7439C">
        <w:rPr>
          <w:rFonts w:ascii="Times New Roman" w:hAnsi="Times New Roman" w:cs="Times New Roman"/>
          <w:sz w:val="24"/>
          <w:szCs w:val="24"/>
        </w:rPr>
        <w:t xml:space="preserve"> et 39 ans.</w:t>
      </w:r>
      <w:r w:rsidR="00D16636" w:rsidRPr="00B7439C">
        <w:rPr>
          <w:rFonts w:ascii="Times New Roman" w:hAnsi="Times New Roman" w:cs="Times New Roman"/>
          <w:sz w:val="24"/>
          <w:szCs w:val="24"/>
        </w:rPr>
        <w:t xml:space="preserve">Notons également que pour </w:t>
      </w:r>
      <w:r w:rsidR="00087B20" w:rsidRPr="00B7439C">
        <w:rPr>
          <w:rFonts w:ascii="Times New Roman" w:hAnsi="Times New Roman" w:cs="Times New Roman"/>
          <w:sz w:val="24"/>
          <w:szCs w:val="24"/>
        </w:rPr>
        <w:t>l’ensemble</w:t>
      </w:r>
      <w:r w:rsidR="00D16636" w:rsidRPr="00B7439C">
        <w:rPr>
          <w:rFonts w:ascii="Times New Roman" w:hAnsi="Times New Roman" w:cs="Times New Roman"/>
          <w:sz w:val="24"/>
          <w:szCs w:val="24"/>
        </w:rPr>
        <w:t xml:space="preserve"> de la population étrangère</w:t>
      </w:r>
      <w:r w:rsidR="00087B20" w:rsidRPr="00B7439C">
        <w:rPr>
          <w:rFonts w:ascii="Times New Roman" w:hAnsi="Times New Roman" w:cs="Times New Roman"/>
          <w:sz w:val="24"/>
          <w:szCs w:val="24"/>
        </w:rPr>
        <w:t>,</w:t>
      </w:r>
      <w:r w:rsidR="00D16636" w:rsidRPr="00B7439C">
        <w:rPr>
          <w:rFonts w:ascii="Times New Roman" w:hAnsi="Times New Roman" w:cs="Times New Roman"/>
          <w:sz w:val="24"/>
          <w:szCs w:val="24"/>
        </w:rPr>
        <w:t xml:space="preserve"> l’âge moyen est de </w:t>
      </w:r>
      <w:r w:rsidR="00D45E52" w:rsidRPr="00B7439C">
        <w:rPr>
          <w:rFonts w:ascii="Times New Roman" w:hAnsi="Times New Roman" w:cs="Times New Roman"/>
          <w:sz w:val="24"/>
          <w:szCs w:val="24"/>
        </w:rPr>
        <w:t>35 ans (3</w:t>
      </w:r>
      <w:r w:rsidR="00B609DA" w:rsidRPr="00B7439C">
        <w:rPr>
          <w:rFonts w:ascii="Times New Roman" w:hAnsi="Times New Roman" w:cs="Times New Roman"/>
          <w:sz w:val="24"/>
          <w:szCs w:val="24"/>
        </w:rPr>
        <w:t xml:space="preserve">6ans </w:t>
      </w:r>
      <w:r w:rsidR="00D45E52" w:rsidRPr="00B7439C">
        <w:rPr>
          <w:rFonts w:ascii="Times New Roman" w:hAnsi="Times New Roman" w:cs="Times New Roman"/>
          <w:sz w:val="24"/>
          <w:szCs w:val="24"/>
        </w:rPr>
        <w:t>pour les femmes, 3</w:t>
      </w:r>
      <w:r w:rsidR="00B609DA" w:rsidRPr="00B7439C">
        <w:rPr>
          <w:rFonts w:ascii="Times New Roman" w:hAnsi="Times New Roman" w:cs="Times New Roman"/>
          <w:sz w:val="24"/>
          <w:szCs w:val="24"/>
        </w:rPr>
        <w:t>5 ans</w:t>
      </w:r>
      <w:r w:rsidR="00D45E52" w:rsidRPr="00B7439C">
        <w:rPr>
          <w:rFonts w:ascii="Times New Roman" w:hAnsi="Times New Roman" w:cs="Times New Roman"/>
          <w:sz w:val="24"/>
          <w:szCs w:val="24"/>
        </w:rPr>
        <w:t xml:space="preserve"> pour les hommes)</w:t>
      </w:r>
      <w:r w:rsidR="00530E79" w:rsidRPr="00B7439C">
        <w:rPr>
          <w:rFonts w:ascii="Times New Roman" w:hAnsi="Times New Roman" w:cs="Times New Roman"/>
          <w:sz w:val="24"/>
          <w:szCs w:val="24"/>
        </w:rPr>
        <w:t xml:space="preserve">. </w:t>
      </w:r>
      <w:r w:rsidR="00087B20" w:rsidRPr="00B7439C">
        <w:rPr>
          <w:rFonts w:ascii="Times New Roman" w:hAnsi="Times New Roman" w:cs="Times New Roman"/>
          <w:sz w:val="24"/>
          <w:szCs w:val="24"/>
        </w:rPr>
        <w:t xml:space="preserve">En termes d’effectif, les hommes </w:t>
      </w:r>
      <w:r w:rsidR="000775C1" w:rsidRPr="00B7439C">
        <w:rPr>
          <w:rFonts w:ascii="Times New Roman" w:hAnsi="Times New Roman" w:cs="Times New Roman"/>
          <w:sz w:val="24"/>
          <w:szCs w:val="24"/>
        </w:rPr>
        <w:t>prédominent presque</w:t>
      </w:r>
      <w:r w:rsidR="00087B20" w:rsidRPr="00B7439C">
        <w:rPr>
          <w:rFonts w:ascii="Times New Roman" w:hAnsi="Times New Roman" w:cs="Times New Roman"/>
          <w:sz w:val="24"/>
          <w:szCs w:val="24"/>
        </w:rPr>
        <w:t xml:space="preserve"> dans </w:t>
      </w:r>
      <w:r w:rsidR="000775C1" w:rsidRPr="00B7439C">
        <w:rPr>
          <w:rFonts w:ascii="Times New Roman" w:hAnsi="Times New Roman" w:cs="Times New Roman"/>
          <w:sz w:val="24"/>
          <w:szCs w:val="24"/>
        </w:rPr>
        <w:t>toutes les</w:t>
      </w:r>
      <w:r w:rsidR="006D3F5C" w:rsidRPr="00B7439C">
        <w:rPr>
          <w:rFonts w:ascii="Times New Roman" w:hAnsi="Times New Roman" w:cs="Times New Roman"/>
          <w:sz w:val="24"/>
          <w:szCs w:val="24"/>
        </w:rPr>
        <w:t>tranches d’âge</w:t>
      </w:r>
      <w:r w:rsidR="00087B20" w:rsidRPr="00B7439C">
        <w:rPr>
          <w:rFonts w:ascii="Times New Roman" w:hAnsi="Times New Roman" w:cs="Times New Roman"/>
          <w:sz w:val="24"/>
          <w:szCs w:val="24"/>
        </w:rPr>
        <w:t xml:space="preserve">s à l’exception de celle </w:t>
      </w:r>
      <w:r w:rsidR="000775C1" w:rsidRPr="00B7439C">
        <w:rPr>
          <w:rFonts w:ascii="Times New Roman" w:hAnsi="Times New Roman" w:cs="Times New Roman"/>
          <w:sz w:val="24"/>
          <w:szCs w:val="24"/>
        </w:rPr>
        <w:t>de 70</w:t>
      </w:r>
      <w:r w:rsidR="00087B20" w:rsidRPr="00B7439C">
        <w:rPr>
          <w:rFonts w:ascii="Times New Roman" w:hAnsi="Times New Roman" w:cs="Times New Roman"/>
          <w:sz w:val="24"/>
          <w:szCs w:val="24"/>
        </w:rPr>
        <w:t xml:space="preserve"> ans et plus où les femmes deviennent </w:t>
      </w:r>
      <w:r w:rsidR="00593AA8">
        <w:rPr>
          <w:rFonts w:ascii="Times New Roman" w:hAnsi="Times New Roman" w:cs="Times New Roman"/>
          <w:sz w:val="24"/>
          <w:szCs w:val="24"/>
        </w:rPr>
        <w:t>majoritaires.</w:t>
      </w:r>
    </w:p>
    <w:p w:rsidR="006854C5" w:rsidRPr="0082032E" w:rsidRDefault="006854C5" w:rsidP="0082032E">
      <w:pPr>
        <w:pStyle w:val="Lgende"/>
        <w:jc w:val="center"/>
        <w:rPr>
          <w:rFonts w:ascii="Times New Roman" w:hAnsi="Times New Roman" w:cs="Times New Roman"/>
          <w:noProof/>
          <w:color w:val="0000FF"/>
          <w:sz w:val="24"/>
          <w:szCs w:val="24"/>
          <w:lang w:eastAsia="fr-FR"/>
        </w:rPr>
      </w:pPr>
      <w:bookmarkStart w:id="25" w:name="_Toc501262951"/>
      <w:bookmarkStart w:id="26" w:name="_Toc501263438"/>
      <w:r w:rsidRPr="0082032E">
        <w:rPr>
          <w:rFonts w:ascii="Times New Roman" w:eastAsia="Times New Roman" w:hAnsi="Times New Roman" w:cs="Times New Roman"/>
          <w:color w:val="0000FF"/>
          <w:sz w:val="24"/>
          <w:szCs w:val="24"/>
          <w:lang w:eastAsia="fr-FR"/>
        </w:rPr>
        <w:t xml:space="preserve">Tableau </w:t>
      </w:r>
      <w:r w:rsidR="00215EAF" w:rsidRPr="0082032E">
        <w:rPr>
          <w:rFonts w:ascii="Times New Roman" w:eastAsia="Times New Roman" w:hAnsi="Times New Roman" w:cs="Times New Roman"/>
          <w:color w:val="0000FF"/>
          <w:sz w:val="24"/>
          <w:szCs w:val="24"/>
          <w:lang w:eastAsia="fr-FR"/>
        </w:rPr>
        <w:fldChar w:fldCharType="begin"/>
      </w:r>
      <w:r w:rsidRPr="0082032E">
        <w:rPr>
          <w:rFonts w:ascii="Times New Roman" w:eastAsia="Times New Roman" w:hAnsi="Times New Roman" w:cs="Times New Roman"/>
          <w:color w:val="0000FF"/>
          <w:sz w:val="24"/>
          <w:szCs w:val="24"/>
          <w:lang w:eastAsia="fr-FR"/>
        </w:rPr>
        <w:instrText xml:space="preserve"> SEQ Tableau \* ARABIC </w:instrText>
      </w:r>
      <w:r w:rsidR="00215EAF" w:rsidRPr="0082032E">
        <w:rPr>
          <w:rFonts w:ascii="Times New Roman" w:eastAsia="Times New Roman" w:hAnsi="Times New Roman" w:cs="Times New Roman"/>
          <w:color w:val="0000FF"/>
          <w:sz w:val="24"/>
          <w:szCs w:val="24"/>
          <w:lang w:eastAsia="fr-FR"/>
        </w:rPr>
        <w:fldChar w:fldCharType="separate"/>
      </w:r>
      <w:r w:rsidR="0052139B">
        <w:rPr>
          <w:rFonts w:ascii="Times New Roman" w:eastAsia="Times New Roman" w:hAnsi="Times New Roman" w:cs="Times New Roman"/>
          <w:noProof/>
          <w:color w:val="0000FF"/>
          <w:sz w:val="24"/>
          <w:szCs w:val="24"/>
          <w:lang w:eastAsia="fr-FR"/>
        </w:rPr>
        <w:t>4</w:t>
      </w:r>
      <w:r w:rsidR="00215EAF" w:rsidRPr="0082032E">
        <w:rPr>
          <w:rFonts w:ascii="Times New Roman" w:eastAsia="Times New Roman" w:hAnsi="Times New Roman" w:cs="Times New Roman"/>
          <w:color w:val="0000FF"/>
          <w:sz w:val="24"/>
          <w:szCs w:val="24"/>
          <w:lang w:eastAsia="fr-FR"/>
        </w:rPr>
        <w:fldChar w:fldCharType="end"/>
      </w:r>
      <w:r w:rsidRPr="0082032E">
        <w:rPr>
          <w:rFonts w:ascii="Times New Roman" w:eastAsia="Times New Roman" w:hAnsi="Times New Roman" w:cs="Times New Roman"/>
          <w:color w:val="0000FF"/>
          <w:sz w:val="24"/>
          <w:szCs w:val="24"/>
          <w:lang w:eastAsia="fr-FR"/>
        </w:rPr>
        <w:t> : Répartition des résidents étrangers au Maroc</w:t>
      </w:r>
      <w:r w:rsidR="0082032E">
        <w:rPr>
          <w:rFonts w:ascii="Times New Roman" w:eastAsia="Times New Roman" w:hAnsi="Times New Roman" w:cs="Times New Roman"/>
          <w:color w:val="0000FF"/>
          <w:sz w:val="24"/>
          <w:szCs w:val="24"/>
          <w:lang w:eastAsia="fr-FR"/>
        </w:rPr>
        <w:br/>
      </w:r>
      <w:r w:rsidRPr="0082032E">
        <w:rPr>
          <w:rFonts w:ascii="Times New Roman" w:eastAsia="Times New Roman" w:hAnsi="Times New Roman" w:cs="Times New Roman"/>
          <w:color w:val="0000FF"/>
          <w:sz w:val="24"/>
          <w:szCs w:val="24"/>
          <w:lang w:eastAsia="fr-FR"/>
        </w:rPr>
        <w:t xml:space="preserve"> selon les groupes d’âge, RGPH 2014</w:t>
      </w:r>
      <w:bookmarkEnd w:id="25"/>
      <w:bookmarkEnd w:id="26"/>
    </w:p>
    <w:tbl>
      <w:tblPr>
        <w:tblW w:w="0" w:type="auto"/>
        <w:jc w:val="center"/>
        <w:tblCellMar>
          <w:left w:w="70" w:type="dxa"/>
          <w:right w:w="70" w:type="dxa"/>
        </w:tblCellMar>
        <w:tblLook w:val="04A0"/>
      </w:tblPr>
      <w:tblGrid>
        <w:gridCol w:w="1534"/>
        <w:gridCol w:w="993"/>
        <w:gridCol w:w="894"/>
      </w:tblGrid>
      <w:tr w:rsidR="006854C5" w:rsidRPr="00B7439C" w:rsidTr="0082032E">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854C5" w:rsidRPr="00B7439C" w:rsidRDefault="006854C5"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Groupe d'âge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Effectifs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854C5" w:rsidRPr="00B7439C" w:rsidRDefault="006854C5" w:rsidP="00474AA5">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En (%)</w:t>
            </w:r>
          </w:p>
        </w:tc>
      </w:tr>
      <w:tr w:rsidR="006854C5" w:rsidRPr="00B7439C" w:rsidTr="0082032E">
        <w:trPr>
          <w:jc w:val="center"/>
        </w:trPr>
        <w:tc>
          <w:tcPr>
            <w:tcW w:w="0" w:type="auto"/>
            <w:tcBorders>
              <w:top w:val="nil"/>
              <w:left w:val="single" w:sz="8" w:space="0" w:color="auto"/>
              <w:bottom w:val="nil"/>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0-14 ans</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14977</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17,8</w:t>
            </w:r>
          </w:p>
        </w:tc>
      </w:tr>
      <w:tr w:rsidR="006854C5" w:rsidRPr="00B7439C" w:rsidTr="0082032E">
        <w:trPr>
          <w:jc w:val="center"/>
        </w:trPr>
        <w:tc>
          <w:tcPr>
            <w:tcW w:w="0" w:type="auto"/>
            <w:tcBorders>
              <w:top w:val="nil"/>
              <w:left w:val="single" w:sz="8" w:space="0" w:color="auto"/>
              <w:bottom w:val="nil"/>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15-24 ans</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11306</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13,5</w:t>
            </w:r>
          </w:p>
        </w:tc>
      </w:tr>
      <w:tr w:rsidR="006854C5" w:rsidRPr="00B7439C" w:rsidTr="0082032E">
        <w:trPr>
          <w:jc w:val="center"/>
        </w:trPr>
        <w:tc>
          <w:tcPr>
            <w:tcW w:w="0" w:type="auto"/>
            <w:tcBorders>
              <w:top w:val="nil"/>
              <w:left w:val="single" w:sz="8" w:space="0" w:color="auto"/>
              <w:bottom w:val="nil"/>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25-39 ans</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24912</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29,7</w:t>
            </w:r>
          </w:p>
        </w:tc>
      </w:tr>
      <w:tr w:rsidR="006854C5" w:rsidRPr="00B7439C" w:rsidTr="0082032E">
        <w:trPr>
          <w:jc w:val="center"/>
        </w:trPr>
        <w:tc>
          <w:tcPr>
            <w:tcW w:w="0" w:type="auto"/>
            <w:tcBorders>
              <w:top w:val="nil"/>
              <w:left w:val="single" w:sz="8" w:space="0" w:color="auto"/>
              <w:bottom w:val="nil"/>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40-49 ans</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11154</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13,3</w:t>
            </w:r>
          </w:p>
        </w:tc>
      </w:tr>
      <w:tr w:rsidR="006854C5" w:rsidRPr="00B7439C" w:rsidTr="0082032E">
        <w:trPr>
          <w:jc w:val="center"/>
        </w:trPr>
        <w:tc>
          <w:tcPr>
            <w:tcW w:w="0" w:type="auto"/>
            <w:tcBorders>
              <w:top w:val="nil"/>
              <w:left w:val="single" w:sz="8" w:space="0" w:color="auto"/>
              <w:bottom w:val="nil"/>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50-59 ans</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8462</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10,1</w:t>
            </w:r>
          </w:p>
        </w:tc>
      </w:tr>
      <w:tr w:rsidR="006854C5" w:rsidRPr="00B7439C" w:rsidTr="0082032E">
        <w:trPr>
          <w:jc w:val="center"/>
        </w:trPr>
        <w:tc>
          <w:tcPr>
            <w:tcW w:w="0" w:type="auto"/>
            <w:tcBorders>
              <w:top w:val="nil"/>
              <w:left w:val="single" w:sz="8" w:space="0" w:color="auto"/>
              <w:bottom w:val="nil"/>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60 et +</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13190</w:t>
            </w:r>
          </w:p>
        </w:tc>
        <w:tc>
          <w:tcPr>
            <w:tcW w:w="0" w:type="auto"/>
            <w:tcBorders>
              <w:top w:val="nil"/>
              <w:left w:val="nil"/>
              <w:bottom w:val="nil"/>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15,7</w:t>
            </w:r>
          </w:p>
        </w:tc>
      </w:tr>
      <w:tr w:rsidR="006854C5" w:rsidRPr="00B7439C" w:rsidTr="0082032E">
        <w:trP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854C5" w:rsidRPr="00B7439C" w:rsidRDefault="006854C5"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0" w:type="auto"/>
            <w:tcBorders>
              <w:top w:val="nil"/>
              <w:left w:val="nil"/>
              <w:bottom w:val="single" w:sz="8" w:space="0" w:color="auto"/>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84001</w:t>
            </w:r>
          </w:p>
        </w:tc>
        <w:tc>
          <w:tcPr>
            <w:tcW w:w="0" w:type="auto"/>
            <w:tcBorders>
              <w:top w:val="nil"/>
              <w:left w:val="nil"/>
              <w:bottom w:val="single" w:sz="8" w:space="0" w:color="auto"/>
              <w:right w:val="single" w:sz="8" w:space="0" w:color="auto"/>
            </w:tcBorders>
            <w:shd w:val="clear" w:color="auto" w:fill="auto"/>
            <w:noWrap/>
            <w:vAlign w:val="center"/>
            <w:hideMark/>
          </w:tcPr>
          <w:p w:rsidR="006854C5" w:rsidRPr="00B7439C" w:rsidRDefault="006854C5"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847CBF" w:rsidRPr="00B7439C" w:rsidRDefault="00847CBF" w:rsidP="00DC4B70">
      <w:pPr>
        <w:pStyle w:val="Paragraphedeliste"/>
        <w:spacing w:line="240" w:lineRule="auto"/>
        <w:ind w:left="4992"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A5498A" w:rsidRPr="00B7439C" w:rsidRDefault="004E1703" w:rsidP="00593AA8">
      <w:pPr>
        <w:pStyle w:val="Lgende"/>
        <w:jc w:val="center"/>
        <w:rPr>
          <w:rFonts w:ascii="Times New Roman" w:hAnsi="Times New Roman" w:cs="Times New Roman"/>
          <w:bCs w:val="0"/>
          <w:color w:val="0000FF"/>
          <w:sz w:val="24"/>
          <w:szCs w:val="24"/>
        </w:rPr>
      </w:pPr>
      <w:bookmarkStart w:id="27" w:name="_Toc501261508"/>
      <w:bookmarkStart w:id="28" w:name="_Toc501263455"/>
      <w:r w:rsidRPr="00B7439C">
        <w:rPr>
          <w:rFonts w:ascii="Times New Roman" w:hAnsi="Times New Roman" w:cs="Times New Roman"/>
          <w:bCs w:val="0"/>
          <w:color w:val="0000FF"/>
          <w:sz w:val="24"/>
          <w:szCs w:val="24"/>
        </w:rPr>
        <w:t xml:space="preserve">Figure </w:t>
      </w:r>
      <w:r w:rsidR="00215EAF" w:rsidRPr="00B7439C">
        <w:rPr>
          <w:rFonts w:ascii="Times New Roman" w:hAnsi="Times New Roman" w:cs="Times New Roman"/>
          <w:bCs w:val="0"/>
          <w:color w:val="0000FF"/>
          <w:sz w:val="24"/>
          <w:szCs w:val="24"/>
        </w:rPr>
        <w:fldChar w:fldCharType="begin"/>
      </w:r>
      <w:r w:rsidRPr="00B7439C">
        <w:rPr>
          <w:rFonts w:ascii="Times New Roman" w:hAnsi="Times New Roman" w:cs="Times New Roman"/>
          <w:bCs w:val="0"/>
          <w:color w:val="0000FF"/>
          <w:sz w:val="24"/>
          <w:szCs w:val="24"/>
        </w:rPr>
        <w:instrText xml:space="preserve"> SEQ Figure \* ARABIC </w:instrText>
      </w:r>
      <w:r w:rsidR="00215EAF" w:rsidRPr="00B7439C">
        <w:rPr>
          <w:rFonts w:ascii="Times New Roman" w:hAnsi="Times New Roman" w:cs="Times New Roman"/>
          <w:bCs w:val="0"/>
          <w:color w:val="0000FF"/>
          <w:sz w:val="24"/>
          <w:szCs w:val="24"/>
        </w:rPr>
        <w:fldChar w:fldCharType="separate"/>
      </w:r>
      <w:r w:rsidR="0052139B">
        <w:rPr>
          <w:rFonts w:ascii="Times New Roman" w:hAnsi="Times New Roman" w:cs="Times New Roman"/>
          <w:bCs w:val="0"/>
          <w:noProof/>
          <w:color w:val="0000FF"/>
          <w:sz w:val="24"/>
          <w:szCs w:val="24"/>
        </w:rPr>
        <w:t>4</w:t>
      </w:r>
      <w:r w:rsidR="00215EAF" w:rsidRPr="00B7439C">
        <w:rPr>
          <w:rFonts w:ascii="Times New Roman" w:hAnsi="Times New Roman" w:cs="Times New Roman"/>
          <w:bCs w:val="0"/>
          <w:color w:val="0000FF"/>
          <w:sz w:val="24"/>
          <w:szCs w:val="24"/>
        </w:rPr>
        <w:fldChar w:fldCharType="end"/>
      </w:r>
      <w:r w:rsidRPr="00B7439C">
        <w:rPr>
          <w:rFonts w:ascii="Times New Roman" w:hAnsi="Times New Roman" w:cs="Times New Roman"/>
          <w:bCs w:val="0"/>
          <w:color w:val="0000FF"/>
          <w:sz w:val="24"/>
          <w:szCs w:val="24"/>
        </w:rPr>
        <w:t xml:space="preserve"> : </w:t>
      </w:r>
      <w:r w:rsidR="00593AA8">
        <w:rPr>
          <w:rFonts w:ascii="Times New Roman" w:hAnsi="Times New Roman" w:cs="Times New Roman"/>
          <w:bCs w:val="0"/>
          <w:color w:val="0000FF"/>
          <w:sz w:val="24"/>
          <w:szCs w:val="24"/>
        </w:rPr>
        <w:t xml:space="preserve">Les </w:t>
      </w:r>
      <w:r w:rsidRPr="00B7439C">
        <w:rPr>
          <w:rFonts w:ascii="Times New Roman" w:hAnsi="Times New Roman" w:cs="Times New Roman"/>
          <w:bCs w:val="0"/>
          <w:color w:val="0000FF"/>
          <w:sz w:val="24"/>
          <w:szCs w:val="24"/>
        </w:rPr>
        <w:t>résidents étrangers au Maroc</w:t>
      </w:r>
      <w:r w:rsidR="00593AA8">
        <w:rPr>
          <w:rFonts w:ascii="Times New Roman" w:hAnsi="Times New Roman" w:cs="Times New Roman"/>
          <w:bCs w:val="0"/>
          <w:color w:val="0000FF"/>
          <w:sz w:val="24"/>
          <w:szCs w:val="24"/>
        </w:rPr>
        <w:t xml:space="preserve"> selon l’âge et le sexe</w:t>
      </w:r>
      <w:bookmarkEnd w:id="27"/>
      <w:bookmarkEnd w:id="28"/>
    </w:p>
    <w:p w:rsidR="004E1703" w:rsidRPr="00B7439C" w:rsidRDefault="00E804D8" w:rsidP="00474AA5">
      <w:pPr>
        <w:pStyle w:val="Lgende"/>
        <w:rPr>
          <w:rFonts w:ascii="Times New Roman" w:hAnsi="Times New Roman" w:cs="Times New Roman"/>
          <w:noProof/>
        </w:rPr>
      </w:pPr>
      <w:r w:rsidRPr="00B7439C">
        <w:rPr>
          <w:rFonts w:ascii="Times New Roman" w:hAnsi="Times New Roman" w:cs="Times New Roman"/>
          <w:noProof/>
          <w:lang w:eastAsia="fr-FR"/>
        </w:rPr>
        <w:drawing>
          <wp:inline distT="0" distB="0" distL="0" distR="0">
            <wp:extent cx="5514975" cy="3200400"/>
            <wp:effectExtent l="19050" t="0" r="9525" b="0"/>
            <wp:docPr id="4"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12" cstate="print"/>
                    <a:srcRect/>
                    <a:stretch>
                      <a:fillRect/>
                    </a:stretch>
                  </pic:blipFill>
                  <pic:spPr bwMode="auto">
                    <a:xfrm>
                      <a:off x="0" y="0"/>
                      <a:ext cx="5514975" cy="3200400"/>
                    </a:xfrm>
                    <a:prstGeom prst="rect">
                      <a:avLst/>
                    </a:prstGeom>
                    <a:noFill/>
                    <a:ln w="9525">
                      <a:noFill/>
                      <a:miter lim="800000"/>
                      <a:headEnd/>
                      <a:tailEnd/>
                    </a:ln>
                  </pic:spPr>
                </pic:pic>
              </a:graphicData>
            </a:graphic>
          </wp:inline>
        </w:drawing>
      </w:r>
    </w:p>
    <w:p w:rsidR="00847CBF" w:rsidRDefault="00847CBF" w:rsidP="00DC4B70">
      <w:pPr>
        <w:pStyle w:val="Paragraphedeliste"/>
        <w:spacing w:line="240" w:lineRule="auto"/>
        <w:ind w:left="2160" w:hanging="2160"/>
        <w:contextualSpacing w:val="0"/>
        <w:rPr>
          <w:rFonts w:ascii="Times New Roman" w:hAnsi="Times New Roman" w:cs="Times New Roman"/>
          <w:i/>
          <w:iCs/>
          <w:sz w:val="20"/>
          <w:szCs w:val="20"/>
        </w:rPr>
      </w:pPr>
      <w:r w:rsidRPr="00B7439C">
        <w:rPr>
          <w:rFonts w:ascii="Times New Roman" w:hAnsi="Times New Roman" w:cs="Times New Roman"/>
          <w:i/>
          <w:iCs/>
          <w:sz w:val="20"/>
          <w:szCs w:val="20"/>
        </w:rPr>
        <w:t>Sources : RGPH 2014</w:t>
      </w:r>
    </w:p>
    <w:p w:rsidR="00BE0058" w:rsidRDefault="00BE0058" w:rsidP="00DC4B70">
      <w:pPr>
        <w:pStyle w:val="Paragraphedeliste"/>
        <w:spacing w:line="240" w:lineRule="auto"/>
        <w:ind w:left="2160" w:hanging="2160"/>
        <w:contextualSpacing w:val="0"/>
        <w:rPr>
          <w:rFonts w:ascii="Times New Roman" w:hAnsi="Times New Roman" w:cs="Times New Roman"/>
          <w:i/>
          <w:iCs/>
          <w:sz w:val="20"/>
          <w:szCs w:val="20"/>
        </w:rPr>
      </w:pPr>
    </w:p>
    <w:p w:rsidR="00BE0058" w:rsidRPr="00B7439C" w:rsidRDefault="00BE0058" w:rsidP="00DC4B70">
      <w:pPr>
        <w:pStyle w:val="Paragraphedeliste"/>
        <w:spacing w:line="240" w:lineRule="auto"/>
        <w:ind w:left="2160" w:hanging="2160"/>
        <w:contextualSpacing w:val="0"/>
        <w:rPr>
          <w:rFonts w:ascii="Times New Roman" w:hAnsi="Times New Roman" w:cs="Times New Roman"/>
          <w:b/>
          <w:bCs/>
          <w:sz w:val="26"/>
          <w:szCs w:val="26"/>
        </w:rPr>
      </w:pPr>
    </w:p>
    <w:p w:rsidR="00CD1880" w:rsidRPr="00A26270" w:rsidRDefault="00A26270" w:rsidP="00A26270">
      <w:pPr>
        <w:pStyle w:val="Titre2"/>
        <w:rPr>
          <w:rFonts w:ascii="Times New Roman" w:hAnsi="Times New Roman"/>
          <w:color w:val="0000FF"/>
          <w:sz w:val="24"/>
          <w:szCs w:val="24"/>
        </w:rPr>
      </w:pPr>
      <w:bookmarkStart w:id="29" w:name="_Toc501263417"/>
      <w:r w:rsidRPr="00A26270">
        <w:rPr>
          <w:rFonts w:ascii="Times New Roman" w:hAnsi="Times New Roman"/>
          <w:color w:val="0000FF"/>
          <w:sz w:val="24"/>
          <w:szCs w:val="24"/>
        </w:rPr>
        <w:lastRenderedPageBreak/>
        <w:t xml:space="preserve">2.3. </w:t>
      </w:r>
      <w:r w:rsidR="00CD1880" w:rsidRPr="00A26270">
        <w:rPr>
          <w:rFonts w:ascii="Times New Roman" w:hAnsi="Times New Roman"/>
          <w:color w:val="0000FF"/>
          <w:sz w:val="24"/>
          <w:szCs w:val="24"/>
        </w:rPr>
        <w:t>Etat matrimonial</w:t>
      </w:r>
      <w:bookmarkEnd w:id="29"/>
    </w:p>
    <w:p w:rsidR="00A5498A" w:rsidRPr="00B7439C" w:rsidRDefault="008E13BE" w:rsidP="004D24D7">
      <w:pPr>
        <w:pStyle w:val="Paragraphedeliste"/>
        <w:spacing w:line="240" w:lineRule="auto"/>
        <w:ind w:left="0"/>
        <w:jc w:val="both"/>
        <w:rPr>
          <w:rFonts w:ascii="Times New Roman" w:hAnsi="Times New Roman" w:cs="Times New Roman"/>
          <w:sz w:val="24"/>
          <w:szCs w:val="24"/>
          <w:lang w:eastAsia="en-US"/>
        </w:rPr>
      </w:pPr>
      <w:r w:rsidRPr="00B7439C">
        <w:rPr>
          <w:rFonts w:ascii="Times New Roman" w:hAnsi="Times New Roman" w:cs="Times New Roman"/>
          <w:sz w:val="24"/>
          <w:szCs w:val="24"/>
        </w:rPr>
        <w:t>Le pourcentage des célibataires parmi la population étrangère âgée de 15</w:t>
      </w:r>
      <w:r w:rsidR="00A5498A" w:rsidRPr="00B7439C">
        <w:rPr>
          <w:rFonts w:ascii="Times New Roman" w:hAnsi="Times New Roman" w:cs="Times New Roman"/>
          <w:sz w:val="24"/>
          <w:szCs w:val="24"/>
        </w:rPr>
        <w:t xml:space="preserve"> ans</w:t>
      </w:r>
      <w:r w:rsidRPr="00B7439C">
        <w:rPr>
          <w:rFonts w:ascii="Times New Roman" w:hAnsi="Times New Roman" w:cs="Times New Roman"/>
          <w:sz w:val="24"/>
          <w:szCs w:val="24"/>
        </w:rPr>
        <w:t xml:space="preserve"> et plus est de 34,7%</w:t>
      </w:r>
      <w:r w:rsidR="00A5498A" w:rsidRPr="00B7439C">
        <w:rPr>
          <w:rFonts w:ascii="Times New Roman" w:hAnsi="Times New Roman" w:cs="Times New Roman"/>
          <w:sz w:val="24"/>
          <w:szCs w:val="24"/>
        </w:rPr>
        <w:t>(23 </w:t>
      </w:r>
      <w:r w:rsidR="00EC5A5A" w:rsidRPr="00B7439C">
        <w:rPr>
          <w:rFonts w:ascii="Times New Roman" w:hAnsi="Times New Roman" w:cs="Times New Roman"/>
          <w:sz w:val="24"/>
          <w:szCs w:val="24"/>
        </w:rPr>
        <w:t>981</w:t>
      </w:r>
      <w:r w:rsidR="00A5498A" w:rsidRPr="00B7439C">
        <w:rPr>
          <w:rFonts w:ascii="Times New Roman" w:hAnsi="Times New Roman" w:cs="Times New Roman"/>
          <w:sz w:val="24"/>
          <w:szCs w:val="24"/>
        </w:rPr>
        <w:t>)</w:t>
      </w:r>
      <w:r w:rsidRPr="00B7439C">
        <w:rPr>
          <w:rFonts w:ascii="Times New Roman" w:hAnsi="Times New Roman" w:cs="Times New Roman"/>
          <w:sz w:val="24"/>
          <w:szCs w:val="24"/>
        </w:rPr>
        <w:t>. Selon le sexe ce statut est plus répondu chez les hommes (68,4%</w:t>
      </w:r>
      <w:r w:rsidR="002C1AFE" w:rsidRPr="00B7439C">
        <w:rPr>
          <w:rFonts w:ascii="Times New Roman" w:hAnsi="Times New Roman" w:cs="Times New Roman"/>
          <w:sz w:val="24"/>
          <w:szCs w:val="24"/>
        </w:rPr>
        <w:t>, 16 413</w:t>
      </w:r>
      <w:r w:rsidRPr="00B7439C">
        <w:rPr>
          <w:rFonts w:ascii="Times New Roman" w:hAnsi="Times New Roman" w:cs="Times New Roman"/>
          <w:sz w:val="24"/>
          <w:szCs w:val="24"/>
        </w:rPr>
        <w:t>) que chez les femmes (31,6%</w:t>
      </w:r>
      <w:r w:rsidR="002C1AFE" w:rsidRPr="00B7439C">
        <w:rPr>
          <w:rFonts w:ascii="Times New Roman" w:hAnsi="Times New Roman" w:cs="Times New Roman"/>
          <w:sz w:val="24"/>
          <w:szCs w:val="24"/>
        </w:rPr>
        <w:t>, 7568</w:t>
      </w:r>
      <w:r w:rsidRPr="00B7439C">
        <w:rPr>
          <w:rFonts w:ascii="Times New Roman" w:hAnsi="Times New Roman" w:cs="Times New Roman"/>
          <w:sz w:val="24"/>
          <w:szCs w:val="24"/>
        </w:rPr>
        <w:t>). 57,5%</w:t>
      </w:r>
      <w:r w:rsidR="00A5498A" w:rsidRPr="00B7439C">
        <w:rPr>
          <w:rFonts w:ascii="Times New Roman" w:hAnsi="Times New Roman" w:cs="Times New Roman"/>
          <w:sz w:val="24"/>
          <w:szCs w:val="24"/>
        </w:rPr>
        <w:t>(93 </w:t>
      </w:r>
      <w:r w:rsidR="00557932" w:rsidRPr="00B7439C">
        <w:rPr>
          <w:rFonts w:ascii="Times New Roman" w:hAnsi="Times New Roman" w:cs="Times New Roman"/>
          <w:sz w:val="24"/>
          <w:szCs w:val="24"/>
        </w:rPr>
        <w:t>660</w:t>
      </w:r>
      <w:r w:rsidR="00A5498A" w:rsidRPr="00B7439C">
        <w:rPr>
          <w:rFonts w:ascii="Times New Roman" w:hAnsi="Times New Roman" w:cs="Times New Roman"/>
          <w:sz w:val="24"/>
          <w:szCs w:val="24"/>
        </w:rPr>
        <w:t>)</w:t>
      </w:r>
      <w:r w:rsidR="004D24D7">
        <w:rPr>
          <w:rFonts w:ascii="Times New Roman" w:hAnsi="Times New Roman" w:cs="Times New Roman"/>
          <w:sz w:val="24"/>
          <w:szCs w:val="24"/>
        </w:rPr>
        <w:t xml:space="preserve">des </w:t>
      </w:r>
      <w:r w:rsidR="004004D2" w:rsidRPr="00B7439C">
        <w:rPr>
          <w:rFonts w:ascii="Times New Roman" w:hAnsi="Times New Roman" w:cs="Times New Roman"/>
          <w:sz w:val="24"/>
          <w:szCs w:val="24"/>
        </w:rPr>
        <w:t xml:space="preserve">étrangers </w:t>
      </w:r>
      <w:r w:rsidRPr="00B7439C">
        <w:rPr>
          <w:rFonts w:ascii="Times New Roman" w:hAnsi="Times New Roman" w:cs="Times New Roman"/>
          <w:sz w:val="24"/>
          <w:szCs w:val="24"/>
        </w:rPr>
        <w:t xml:space="preserve">sont mariés. </w:t>
      </w:r>
      <w:r w:rsidR="002B27D5" w:rsidRPr="00B7439C">
        <w:rPr>
          <w:rFonts w:ascii="Times New Roman" w:hAnsi="Times New Roman" w:cs="Times New Roman"/>
          <w:sz w:val="24"/>
          <w:szCs w:val="24"/>
        </w:rPr>
        <w:t>Les veufs et les divorcés ne représentent</w:t>
      </w:r>
      <w:r w:rsidR="00087B20" w:rsidRPr="00B7439C">
        <w:rPr>
          <w:rFonts w:ascii="Times New Roman" w:hAnsi="Times New Roman" w:cs="Times New Roman"/>
          <w:sz w:val="24"/>
          <w:szCs w:val="24"/>
        </w:rPr>
        <w:t>,</w:t>
      </w:r>
      <w:r w:rsidR="00A5498A" w:rsidRPr="00B7439C">
        <w:rPr>
          <w:rFonts w:ascii="Times New Roman" w:hAnsi="Times New Roman" w:cs="Times New Roman"/>
          <w:sz w:val="24"/>
          <w:szCs w:val="24"/>
        </w:rPr>
        <w:t>quant</w:t>
      </w:r>
      <w:r w:rsidR="002B27D5" w:rsidRPr="00B7439C">
        <w:rPr>
          <w:rFonts w:ascii="Times New Roman" w:hAnsi="Times New Roman" w:cs="Times New Roman"/>
          <w:sz w:val="24"/>
          <w:szCs w:val="24"/>
        </w:rPr>
        <w:t xml:space="preserve"> à eux</w:t>
      </w:r>
      <w:r w:rsidR="00087B20" w:rsidRPr="00B7439C">
        <w:rPr>
          <w:rFonts w:ascii="Times New Roman" w:hAnsi="Times New Roman" w:cs="Times New Roman"/>
          <w:sz w:val="24"/>
          <w:szCs w:val="24"/>
        </w:rPr>
        <w:t>,</w:t>
      </w:r>
      <w:r w:rsidR="00A5498A" w:rsidRPr="00B7439C">
        <w:rPr>
          <w:rFonts w:ascii="Times New Roman" w:hAnsi="Times New Roman" w:cs="Times New Roman"/>
          <w:sz w:val="24"/>
          <w:szCs w:val="24"/>
        </w:rPr>
        <w:t>que 3,9</w:t>
      </w:r>
      <w:r w:rsidR="002B27D5" w:rsidRPr="00B7439C">
        <w:rPr>
          <w:rFonts w:ascii="Times New Roman" w:hAnsi="Times New Roman" w:cs="Times New Roman"/>
          <w:sz w:val="24"/>
          <w:szCs w:val="24"/>
        </w:rPr>
        <w:t xml:space="preserve">% pour chaque </w:t>
      </w:r>
      <w:r w:rsidR="00F50060" w:rsidRPr="00B7439C">
        <w:rPr>
          <w:rFonts w:ascii="Times New Roman" w:hAnsi="Times New Roman" w:cs="Times New Roman"/>
          <w:sz w:val="24"/>
          <w:szCs w:val="24"/>
        </w:rPr>
        <w:t>catégorie (2660 divorcés et 2723 veufs)</w:t>
      </w:r>
      <w:r w:rsidR="002B27D5" w:rsidRPr="00B7439C">
        <w:rPr>
          <w:rFonts w:ascii="Times New Roman" w:hAnsi="Times New Roman" w:cs="Times New Roman"/>
          <w:sz w:val="24"/>
          <w:szCs w:val="24"/>
        </w:rPr>
        <w:t>.</w:t>
      </w:r>
    </w:p>
    <w:p w:rsidR="00DC4B70" w:rsidRPr="00B7439C" w:rsidRDefault="00DC4B70" w:rsidP="00474AA5">
      <w:pPr>
        <w:pStyle w:val="Paragraphedeliste"/>
        <w:spacing w:line="240" w:lineRule="auto"/>
        <w:ind w:left="0"/>
        <w:jc w:val="both"/>
        <w:rPr>
          <w:rFonts w:ascii="Times New Roman" w:hAnsi="Times New Roman" w:cs="Times New Roman"/>
          <w:sz w:val="24"/>
          <w:szCs w:val="24"/>
          <w:lang w:eastAsia="en-US"/>
        </w:rPr>
      </w:pPr>
    </w:p>
    <w:p w:rsidR="00516A8A" w:rsidRPr="00B7439C" w:rsidRDefault="00516A8A" w:rsidP="00DC4B70">
      <w:pPr>
        <w:pStyle w:val="Paragraphedeliste"/>
        <w:spacing w:line="240" w:lineRule="auto"/>
        <w:ind w:left="0"/>
        <w:jc w:val="center"/>
        <w:rPr>
          <w:rFonts w:ascii="Times New Roman" w:hAnsi="Times New Roman" w:cs="Times New Roman"/>
          <w:color w:val="0000FF"/>
          <w:sz w:val="24"/>
          <w:szCs w:val="24"/>
        </w:rPr>
      </w:pPr>
      <w:bookmarkStart w:id="30" w:name="_Toc501262952"/>
      <w:bookmarkStart w:id="31" w:name="_Toc501263439"/>
      <w:r w:rsidRPr="00B7439C">
        <w:rPr>
          <w:rFonts w:ascii="Times New Roman" w:hAnsi="Times New Roman" w:cs="Times New Roman"/>
          <w:b/>
          <w:bCs/>
          <w:color w:val="0000FF"/>
          <w:sz w:val="24"/>
          <w:szCs w:val="24"/>
        </w:rPr>
        <w:t xml:space="preserve">Tableau </w:t>
      </w:r>
      <w:r w:rsidR="00215EAF" w:rsidRPr="00B7439C">
        <w:rPr>
          <w:rFonts w:ascii="Times New Roman" w:hAnsi="Times New Roman" w:cs="Times New Roman"/>
          <w:b/>
          <w:bCs/>
          <w:color w:val="0000FF"/>
          <w:sz w:val="24"/>
          <w:szCs w:val="24"/>
        </w:rPr>
        <w:fldChar w:fldCharType="begin"/>
      </w:r>
      <w:r w:rsidRPr="00B7439C">
        <w:rPr>
          <w:rFonts w:ascii="Times New Roman" w:hAnsi="Times New Roman" w:cs="Times New Roman"/>
          <w:b/>
          <w:bCs/>
          <w:color w:val="0000FF"/>
          <w:sz w:val="24"/>
          <w:szCs w:val="24"/>
        </w:rPr>
        <w:instrText xml:space="preserve"> SEQ Tableau \* ARABIC </w:instrText>
      </w:r>
      <w:r w:rsidR="00215EAF" w:rsidRPr="00B7439C">
        <w:rPr>
          <w:rFonts w:ascii="Times New Roman" w:hAnsi="Times New Roman" w:cs="Times New Roman"/>
          <w:b/>
          <w:bCs/>
          <w:color w:val="0000FF"/>
          <w:sz w:val="24"/>
          <w:szCs w:val="24"/>
        </w:rPr>
        <w:fldChar w:fldCharType="separate"/>
      </w:r>
      <w:r w:rsidR="0052139B">
        <w:rPr>
          <w:rFonts w:ascii="Times New Roman" w:hAnsi="Times New Roman" w:cs="Times New Roman"/>
          <w:b/>
          <w:bCs/>
          <w:noProof/>
          <w:color w:val="0000FF"/>
          <w:sz w:val="24"/>
          <w:szCs w:val="24"/>
        </w:rPr>
        <w:t>5</w:t>
      </w:r>
      <w:r w:rsidR="00215EAF" w:rsidRPr="00B7439C">
        <w:rPr>
          <w:rFonts w:ascii="Times New Roman" w:hAnsi="Times New Roman" w:cs="Times New Roman"/>
          <w:b/>
          <w:bCs/>
          <w:color w:val="0000FF"/>
          <w:sz w:val="24"/>
          <w:szCs w:val="24"/>
        </w:rPr>
        <w:fldChar w:fldCharType="end"/>
      </w:r>
      <w:r w:rsidRPr="00B7439C">
        <w:rPr>
          <w:rFonts w:ascii="Times New Roman" w:hAnsi="Times New Roman" w:cs="Times New Roman"/>
          <w:b/>
          <w:bCs/>
          <w:color w:val="0000FF"/>
          <w:sz w:val="24"/>
          <w:szCs w:val="24"/>
        </w:rPr>
        <w:t> : Structure des étrangers résidant au Maroc</w:t>
      </w:r>
      <w:r w:rsidR="00DC4B70">
        <w:rPr>
          <w:rFonts w:ascii="Times New Roman" w:hAnsi="Times New Roman" w:cs="Times New Roman"/>
          <w:b/>
          <w:bCs/>
          <w:color w:val="0000FF"/>
          <w:sz w:val="24"/>
          <w:szCs w:val="24"/>
        </w:rPr>
        <w:br/>
      </w:r>
      <w:r w:rsidRPr="00B7439C">
        <w:rPr>
          <w:rFonts w:ascii="Times New Roman" w:hAnsi="Times New Roman" w:cs="Times New Roman"/>
          <w:b/>
          <w:bCs/>
          <w:color w:val="0000FF"/>
          <w:sz w:val="24"/>
          <w:szCs w:val="24"/>
        </w:rPr>
        <w:t xml:space="preserve"> selon </w:t>
      </w:r>
      <w:r w:rsidR="009F6796" w:rsidRPr="00B7439C">
        <w:rPr>
          <w:rFonts w:ascii="Times New Roman" w:hAnsi="Times New Roman" w:cs="Times New Roman"/>
          <w:b/>
          <w:bCs/>
          <w:color w:val="0000FF"/>
          <w:sz w:val="24"/>
          <w:szCs w:val="24"/>
        </w:rPr>
        <w:t xml:space="preserve">l’état matrimonial et </w:t>
      </w:r>
      <w:r w:rsidRPr="00B7439C">
        <w:rPr>
          <w:rFonts w:ascii="Times New Roman" w:hAnsi="Times New Roman" w:cs="Times New Roman"/>
          <w:b/>
          <w:bCs/>
          <w:color w:val="0000FF"/>
          <w:sz w:val="24"/>
          <w:szCs w:val="24"/>
        </w:rPr>
        <w:t>les grands groupes d’âge, RGPH 2014</w:t>
      </w:r>
      <w:bookmarkEnd w:id="30"/>
      <w:bookmarkEnd w:id="31"/>
    </w:p>
    <w:tbl>
      <w:tblPr>
        <w:tblW w:w="8800" w:type="dxa"/>
        <w:tblInd w:w="56" w:type="dxa"/>
        <w:tblCellMar>
          <w:left w:w="70" w:type="dxa"/>
          <w:right w:w="70" w:type="dxa"/>
        </w:tblCellMar>
        <w:tblLook w:val="04A0"/>
      </w:tblPr>
      <w:tblGrid>
        <w:gridCol w:w="1715"/>
        <w:gridCol w:w="1085"/>
        <w:gridCol w:w="1200"/>
        <w:gridCol w:w="1200"/>
        <w:gridCol w:w="1200"/>
        <w:gridCol w:w="1200"/>
        <w:gridCol w:w="1200"/>
      </w:tblGrid>
      <w:tr w:rsidR="00D142D7" w:rsidRPr="00B7439C" w:rsidTr="002A78A2">
        <w:trPr>
          <w:trHeight w:val="315"/>
        </w:trPr>
        <w:tc>
          <w:tcPr>
            <w:tcW w:w="171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142D7" w:rsidRPr="00B7439C" w:rsidRDefault="00D142D7"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Etat matrimonial </w:t>
            </w:r>
          </w:p>
        </w:tc>
        <w:tc>
          <w:tcPr>
            <w:tcW w:w="1085" w:type="dxa"/>
            <w:tcBorders>
              <w:top w:val="single" w:sz="8" w:space="0" w:color="auto"/>
              <w:left w:val="nil"/>
              <w:bottom w:val="single" w:sz="8" w:space="0" w:color="auto"/>
              <w:right w:val="single" w:sz="8" w:space="0" w:color="000000"/>
            </w:tcBorders>
            <w:shd w:val="clear" w:color="auto" w:fill="auto"/>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15-24 ans</w:t>
            </w:r>
          </w:p>
        </w:tc>
        <w:tc>
          <w:tcPr>
            <w:tcW w:w="1200" w:type="dxa"/>
            <w:tcBorders>
              <w:top w:val="single" w:sz="8" w:space="0" w:color="auto"/>
              <w:left w:val="nil"/>
              <w:bottom w:val="single" w:sz="8" w:space="0" w:color="auto"/>
              <w:right w:val="single" w:sz="8" w:space="0" w:color="000000"/>
            </w:tcBorders>
            <w:shd w:val="clear" w:color="auto" w:fill="auto"/>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25-59 ans</w:t>
            </w:r>
          </w:p>
        </w:tc>
        <w:tc>
          <w:tcPr>
            <w:tcW w:w="1200" w:type="dxa"/>
            <w:tcBorders>
              <w:top w:val="single" w:sz="8" w:space="0" w:color="auto"/>
              <w:left w:val="nil"/>
              <w:bottom w:val="single" w:sz="8" w:space="0" w:color="auto"/>
              <w:right w:val="single" w:sz="8" w:space="0" w:color="000000"/>
            </w:tcBorders>
            <w:shd w:val="clear" w:color="auto" w:fill="auto"/>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60-74 ans</w:t>
            </w:r>
          </w:p>
        </w:tc>
        <w:tc>
          <w:tcPr>
            <w:tcW w:w="1200" w:type="dxa"/>
            <w:tcBorders>
              <w:top w:val="single" w:sz="8" w:space="0" w:color="auto"/>
              <w:left w:val="nil"/>
              <w:bottom w:val="single" w:sz="8" w:space="0" w:color="auto"/>
              <w:right w:val="single" w:sz="8" w:space="0" w:color="auto"/>
            </w:tcBorders>
            <w:shd w:val="clear" w:color="auto" w:fill="auto"/>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75 ans et +</w:t>
            </w:r>
          </w:p>
        </w:tc>
        <w:tc>
          <w:tcPr>
            <w:tcW w:w="1200" w:type="dxa"/>
            <w:tcBorders>
              <w:top w:val="single" w:sz="8" w:space="0" w:color="auto"/>
              <w:left w:val="nil"/>
              <w:bottom w:val="single" w:sz="8" w:space="0" w:color="auto"/>
              <w:right w:val="single" w:sz="8" w:space="0" w:color="auto"/>
            </w:tcBorders>
            <w:shd w:val="clear" w:color="auto" w:fill="auto"/>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1200" w:type="dxa"/>
            <w:tcBorders>
              <w:top w:val="single" w:sz="8" w:space="0" w:color="auto"/>
              <w:left w:val="nil"/>
              <w:bottom w:val="single" w:sz="8" w:space="0" w:color="auto"/>
              <w:right w:val="single" w:sz="8" w:space="0" w:color="auto"/>
            </w:tcBorders>
            <w:shd w:val="clear" w:color="auto" w:fill="auto"/>
            <w:vAlign w:val="bottom"/>
            <w:hideMark/>
          </w:tcPr>
          <w:p w:rsidR="00D142D7" w:rsidRPr="00B7439C" w:rsidRDefault="00D142D7"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 xml:space="preserve"> En %</w:t>
            </w:r>
          </w:p>
        </w:tc>
      </w:tr>
      <w:tr w:rsidR="00D142D7" w:rsidRPr="00B7439C" w:rsidTr="002A78A2">
        <w:trPr>
          <w:trHeight w:val="300"/>
        </w:trPr>
        <w:tc>
          <w:tcPr>
            <w:tcW w:w="1715" w:type="dxa"/>
            <w:tcBorders>
              <w:top w:val="nil"/>
              <w:left w:val="single" w:sz="8" w:space="0" w:color="auto"/>
              <w:bottom w:val="nil"/>
              <w:right w:val="single" w:sz="8" w:space="0" w:color="auto"/>
            </w:tcBorders>
            <w:shd w:val="clear" w:color="auto" w:fill="auto"/>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Célibataire</w:t>
            </w:r>
          </w:p>
        </w:tc>
        <w:tc>
          <w:tcPr>
            <w:tcW w:w="1085"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9864</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13145</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725</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247</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23981</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34,7</w:t>
            </w:r>
          </w:p>
        </w:tc>
      </w:tr>
      <w:tr w:rsidR="00D142D7" w:rsidRPr="00B7439C" w:rsidTr="002A78A2">
        <w:trPr>
          <w:trHeight w:val="300"/>
        </w:trPr>
        <w:tc>
          <w:tcPr>
            <w:tcW w:w="1715" w:type="dxa"/>
            <w:tcBorders>
              <w:top w:val="nil"/>
              <w:left w:val="single" w:sz="8" w:space="0" w:color="auto"/>
              <w:bottom w:val="nil"/>
              <w:right w:val="single" w:sz="8" w:space="0" w:color="auto"/>
            </w:tcBorders>
            <w:shd w:val="clear" w:color="auto" w:fill="auto"/>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Marié</w:t>
            </w:r>
          </w:p>
        </w:tc>
        <w:tc>
          <w:tcPr>
            <w:tcW w:w="1085"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1411</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29555</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7212</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1482</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39660</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57,5</w:t>
            </w:r>
          </w:p>
        </w:tc>
      </w:tr>
      <w:tr w:rsidR="00D142D7" w:rsidRPr="00B7439C" w:rsidTr="002A78A2">
        <w:trPr>
          <w:trHeight w:val="300"/>
        </w:trPr>
        <w:tc>
          <w:tcPr>
            <w:tcW w:w="1715" w:type="dxa"/>
            <w:tcBorders>
              <w:top w:val="nil"/>
              <w:left w:val="single" w:sz="8" w:space="0" w:color="auto"/>
              <w:bottom w:val="nil"/>
              <w:right w:val="single" w:sz="8" w:space="0" w:color="auto"/>
            </w:tcBorders>
            <w:shd w:val="clear" w:color="auto" w:fill="auto"/>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Divorcé</w:t>
            </w:r>
          </w:p>
        </w:tc>
        <w:tc>
          <w:tcPr>
            <w:tcW w:w="1085"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25</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1439</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1013</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183</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2660</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3,9</w:t>
            </w:r>
          </w:p>
        </w:tc>
      </w:tr>
      <w:tr w:rsidR="00D142D7" w:rsidRPr="00B7439C" w:rsidTr="002A78A2">
        <w:trPr>
          <w:trHeight w:val="300"/>
        </w:trPr>
        <w:tc>
          <w:tcPr>
            <w:tcW w:w="1715" w:type="dxa"/>
            <w:tcBorders>
              <w:top w:val="nil"/>
              <w:left w:val="single" w:sz="8" w:space="0" w:color="auto"/>
              <w:bottom w:val="nil"/>
              <w:right w:val="single" w:sz="8" w:space="0" w:color="auto"/>
            </w:tcBorders>
            <w:shd w:val="clear" w:color="auto" w:fill="auto"/>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Veuf</w:t>
            </w:r>
          </w:p>
        </w:tc>
        <w:tc>
          <w:tcPr>
            <w:tcW w:w="1085"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6</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389</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1103</w:t>
            </w:r>
          </w:p>
        </w:tc>
        <w:tc>
          <w:tcPr>
            <w:tcW w:w="1200" w:type="dxa"/>
            <w:tcBorders>
              <w:top w:val="nil"/>
              <w:left w:val="nil"/>
              <w:bottom w:val="nil"/>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1225</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2723</w:t>
            </w:r>
          </w:p>
        </w:tc>
        <w:tc>
          <w:tcPr>
            <w:tcW w:w="1200" w:type="dxa"/>
            <w:tcBorders>
              <w:top w:val="nil"/>
              <w:left w:val="nil"/>
              <w:bottom w:val="nil"/>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3,9</w:t>
            </w:r>
          </w:p>
        </w:tc>
      </w:tr>
      <w:tr w:rsidR="00D142D7" w:rsidRPr="00B7439C" w:rsidTr="002A78A2">
        <w:trPr>
          <w:trHeight w:val="315"/>
        </w:trPr>
        <w:tc>
          <w:tcPr>
            <w:tcW w:w="1715" w:type="dxa"/>
            <w:tcBorders>
              <w:top w:val="nil"/>
              <w:left w:val="single" w:sz="8" w:space="0" w:color="auto"/>
              <w:bottom w:val="single" w:sz="8" w:space="0" w:color="auto"/>
              <w:right w:val="single" w:sz="8" w:space="0" w:color="auto"/>
            </w:tcBorders>
            <w:shd w:val="clear" w:color="auto" w:fill="auto"/>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1085" w:type="dxa"/>
            <w:tcBorders>
              <w:top w:val="nil"/>
              <w:left w:val="nil"/>
              <w:bottom w:val="single" w:sz="8" w:space="0" w:color="auto"/>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11306</w:t>
            </w:r>
          </w:p>
        </w:tc>
        <w:tc>
          <w:tcPr>
            <w:tcW w:w="1200" w:type="dxa"/>
            <w:tcBorders>
              <w:top w:val="nil"/>
              <w:left w:val="nil"/>
              <w:bottom w:val="single" w:sz="8" w:space="0" w:color="auto"/>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44528</w:t>
            </w:r>
          </w:p>
        </w:tc>
        <w:tc>
          <w:tcPr>
            <w:tcW w:w="1200" w:type="dxa"/>
            <w:tcBorders>
              <w:top w:val="nil"/>
              <w:left w:val="nil"/>
              <w:bottom w:val="single" w:sz="8" w:space="0" w:color="auto"/>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10053</w:t>
            </w:r>
          </w:p>
        </w:tc>
        <w:tc>
          <w:tcPr>
            <w:tcW w:w="1200" w:type="dxa"/>
            <w:tcBorders>
              <w:top w:val="nil"/>
              <w:left w:val="nil"/>
              <w:bottom w:val="single" w:sz="8" w:space="0" w:color="auto"/>
              <w:right w:val="single" w:sz="8" w:space="0" w:color="000000"/>
            </w:tcBorders>
            <w:shd w:val="clear" w:color="auto" w:fill="auto"/>
            <w:noWrap/>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3137</w:t>
            </w:r>
          </w:p>
        </w:tc>
        <w:tc>
          <w:tcPr>
            <w:tcW w:w="1200" w:type="dxa"/>
            <w:tcBorders>
              <w:top w:val="nil"/>
              <w:left w:val="nil"/>
              <w:bottom w:val="single" w:sz="8" w:space="0" w:color="auto"/>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69024</w:t>
            </w:r>
          </w:p>
        </w:tc>
        <w:tc>
          <w:tcPr>
            <w:tcW w:w="1200" w:type="dxa"/>
            <w:tcBorders>
              <w:top w:val="nil"/>
              <w:left w:val="nil"/>
              <w:bottom w:val="single" w:sz="8" w:space="0" w:color="auto"/>
              <w:right w:val="single" w:sz="8" w:space="0" w:color="auto"/>
            </w:tcBorders>
            <w:shd w:val="clear" w:color="auto" w:fill="auto"/>
            <w:noWrap/>
            <w:vAlign w:val="bottom"/>
            <w:hideMark/>
          </w:tcPr>
          <w:p w:rsidR="00D142D7" w:rsidRPr="00B7439C" w:rsidRDefault="00D142D7"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100</w:t>
            </w:r>
          </w:p>
        </w:tc>
      </w:tr>
    </w:tbl>
    <w:p w:rsidR="00847CBF" w:rsidRPr="00B7439C" w:rsidRDefault="00847CBF" w:rsidP="00474AA5">
      <w:pPr>
        <w:pStyle w:val="Paragraphedeliste"/>
        <w:spacing w:line="240" w:lineRule="auto"/>
        <w:ind w:left="2160"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A5498A" w:rsidRPr="00B7439C" w:rsidRDefault="00A5498A" w:rsidP="00474AA5">
      <w:pPr>
        <w:pStyle w:val="Paragraphedeliste"/>
        <w:spacing w:line="240" w:lineRule="auto"/>
        <w:ind w:left="420"/>
        <w:jc w:val="both"/>
        <w:rPr>
          <w:rFonts w:ascii="Times New Roman" w:hAnsi="Times New Roman" w:cs="Times New Roman"/>
          <w:b/>
          <w:bCs/>
          <w:sz w:val="24"/>
          <w:szCs w:val="24"/>
        </w:rPr>
      </w:pPr>
    </w:p>
    <w:p w:rsidR="00334C1D" w:rsidRPr="00A26270" w:rsidRDefault="00A26270" w:rsidP="00A26270">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32" w:name="_Toc501263418"/>
      <w:r w:rsidRPr="00A26270">
        <w:rPr>
          <w:rFonts w:ascii="Times New Roman" w:hAnsi="Times New Roman" w:cs="Times New Roman"/>
          <w:b/>
          <w:bCs/>
          <w:color w:val="0000FF"/>
          <w:sz w:val="28"/>
          <w:szCs w:val="28"/>
        </w:rPr>
        <w:t xml:space="preserve">3. </w:t>
      </w:r>
      <w:r w:rsidR="00334C1D" w:rsidRPr="00A26270">
        <w:rPr>
          <w:rFonts w:ascii="Times New Roman" w:hAnsi="Times New Roman" w:cs="Times New Roman"/>
          <w:b/>
          <w:bCs/>
          <w:color w:val="0000FF"/>
          <w:sz w:val="28"/>
          <w:szCs w:val="28"/>
        </w:rPr>
        <w:t>Caractéristiques socioculturelles de la population étrangère</w:t>
      </w:r>
      <w:bookmarkEnd w:id="32"/>
      <w:r w:rsidR="00334C1D" w:rsidRPr="00A26270">
        <w:rPr>
          <w:rFonts w:ascii="Times New Roman" w:hAnsi="Times New Roman" w:cs="Times New Roman"/>
          <w:b/>
          <w:bCs/>
          <w:color w:val="0000FF"/>
          <w:sz w:val="28"/>
          <w:szCs w:val="28"/>
        </w:rPr>
        <w:t> </w:t>
      </w:r>
    </w:p>
    <w:p w:rsidR="00883758" w:rsidRPr="00A26270" w:rsidRDefault="00A26270" w:rsidP="00A26270">
      <w:pPr>
        <w:pStyle w:val="Titre2"/>
        <w:rPr>
          <w:rFonts w:ascii="Times New Roman" w:hAnsi="Times New Roman"/>
          <w:color w:val="0000FF"/>
          <w:sz w:val="24"/>
          <w:szCs w:val="24"/>
        </w:rPr>
      </w:pPr>
      <w:bookmarkStart w:id="33" w:name="_Toc501263419"/>
      <w:r w:rsidRPr="00A26270">
        <w:rPr>
          <w:rFonts w:ascii="Times New Roman" w:hAnsi="Times New Roman"/>
          <w:color w:val="0000FF"/>
          <w:sz w:val="24"/>
          <w:szCs w:val="24"/>
        </w:rPr>
        <w:t xml:space="preserve">3.1. </w:t>
      </w:r>
      <w:r w:rsidR="00883758" w:rsidRPr="00A26270">
        <w:rPr>
          <w:rFonts w:ascii="Times New Roman" w:hAnsi="Times New Roman"/>
          <w:color w:val="0000FF"/>
          <w:sz w:val="24"/>
          <w:szCs w:val="24"/>
        </w:rPr>
        <w:t>Taux d’alphabétisation</w:t>
      </w:r>
      <w:bookmarkEnd w:id="33"/>
    </w:p>
    <w:p w:rsidR="00883758" w:rsidRPr="00B7439C" w:rsidRDefault="00883758" w:rsidP="00474AA5">
      <w:pPr>
        <w:pStyle w:val="Paragraphedeliste"/>
        <w:spacing w:line="240" w:lineRule="auto"/>
        <w:ind w:left="0"/>
        <w:jc w:val="both"/>
        <w:rPr>
          <w:rFonts w:ascii="Times New Roman" w:hAnsi="Times New Roman" w:cs="Times New Roman"/>
          <w:sz w:val="24"/>
          <w:szCs w:val="24"/>
        </w:rPr>
      </w:pPr>
      <w:r w:rsidRPr="00B7439C">
        <w:rPr>
          <w:rFonts w:ascii="Times New Roman" w:hAnsi="Times New Roman" w:cs="Times New Roman"/>
          <w:sz w:val="24"/>
          <w:szCs w:val="24"/>
        </w:rPr>
        <w:t xml:space="preserve">La proportion des personnes sachant lire </w:t>
      </w:r>
      <w:r w:rsidR="00087B20" w:rsidRPr="00B7439C">
        <w:rPr>
          <w:rFonts w:ascii="Times New Roman" w:hAnsi="Times New Roman" w:cs="Times New Roman"/>
          <w:sz w:val="24"/>
          <w:szCs w:val="24"/>
        </w:rPr>
        <w:t xml:space="preserve">et écrire </w:t>
      </w:r>
      <w:r w:rsidRPr="00B7439C">
        <w:rPr>
          <w:rFonts w:ascii="Times New Roman" w:hAnsi="Times New Roman" w:cs="Times New Roman"/>
          <w:sz w:val="24"/>
          <w:szCs w:val="24"/>
        </w:rPr>
        <w:t>parmi les étrangers âgés de 1</w:t>
      </w:r>
      <w:r w:rsidR="00E22425" w:rsidRPr="00B7439C">
        <w:rPr>
          <w:rFonts w:ascii="Times New Roman" w:hAnsi="Times New Roman" w:cs="Times New Roman"/>
          <w:sz w:val="24"/>
          <w:szCs w:val="24"/>
        </w:rPr>
        <w:t>0</w:t>
      </w:r>
      <w:r w:rsidRPr="00B7439C">
        <w:rPr>
          <w:rFonts w:ascii="Times New Roman" w:hAnsi="Times New Roman" w:cs="Times New Roman"/>
          <w:sz w:val="24"/>
          <w:szCs w:val="24"/>
        </w:rPr>
        <w:t xml:space="preserve"> ans et plus est de 95</w:t>
      </w:r>
      <w:r w:rsidR="00E22425" w:rsidRPr="00B7439C">
        <w:rPr>
          <w:rFonts w:ascii="Times New Roman" w:hAnsi="Times New Roman" w:cs="Times New Roman"/>
          <w:sz w:val="24"/>
          <w:szCs w:val="24"/>
        </w:rPr>
        <w:t>,1</w:t>
      </w:r>
      <w:r w:rsidRPr="00B7439C">
        <w:rPr>
          <w:rFonts w:ascii="Times New Roman" w:hAnsi="Times New Roman" w:cs="Times New Roman"/>
          <w:sz w:val="24"/>
          <w:szCs w:val="24"/>
        </w:rPr>
        <w:t>%</w:t>
      </w:r>
      <w:r w:rsidR="00083DFE" w:rsidRPr="00B7439C">
        <w:rPr>
          <w:rFonts w:ascii="Times New Roman" w:hAnsi="Times New Roman" w:cs="Times New Roman"/>
          <w:sz w:val="24"/>
          <w:szCs w:val="24"/>
        </w:rPr>
        <w:t xml:space="preserve"> (69 349)</w:t>
      </w:r>
      <w:r w:rsidR="007A74BD" w:rsidRPr="00B7439C">
        <w:rPr>
          <w:rFonts w:ascii="Times New Roman" w:hAnsi="Times New Roman" w:cs="Times New Roman"/>
          <w:sz w:val="24"/>
          <w:szCs w:val="24"/>
        </w:rPr>
        <w:t>. Selon le sexe</w:t>
      </w:r>
      <w:r w:rsidR="00A5498A" w:rsidRPr="00B7439C">
        <w:rPr>
          <w:rFonts w:ascii="Times New Roman" w:hAnsi="Times New Roman" w:cs="Times New Roman"/>
          <w:sz w:val="24"/>
          <w:szCs w:val="24"/>
        </w:rPr>
        <w:t>,</w:t>
      </w:r>
      <w:r w:rsidR="00EC6FF3" w:rsidRPr="00B7439C">
        <w:rPr>
          <w:rFonts w:ascii="Times New Roman" w:hAnsi="Times New Roman" w:cs="Times New Roman"/>
          <w:sz w:val="24"/>
          <w:szCs w:val="24"/>
        </w:rPr>
        <w:t>96,7</w:t>
      </w:r>
      <w:r w:rsidR="00A5498A" w:rsidRPr="00B7439C">
        <w:rPr>
          <w:rFonts w:ascii="Times New Roman" w:hAnsi="Times New Roman" w:cs="Times New Roman"/>
          <w:sz w:val="24"/>
          <w:szCs w:val="24"/>
        </w:rPr>
        <w:t>% (</w:t>
      </w:r>
      <w:r w:rsidR="00083DFE" w:rsidRPr="00B7439C">
        <w:rPr>
          <w:rFonts w:ascii="Times New Roman" w:hAnsi="Times New Roman" w:cs="Times New Roman"/>
          <w:sz w:val="24"/>
          <w:szCs w:val="24"/>
        </w:rPr>
        <w:t>40 301</w:t>
      </w:r>
      <w:r w:rsidR="00A5498A" w:rsidRPr="00B7439C">
        <w:rPr>
          <w:rFonts w:ascii="Times New Roman" w:hAnsi="Times New Roman" w:cs="Times New Roman"/>
          <w:sz w:val="24"/>
          <w:szCs w:val="24"/>
        </w:rPr>
        <w:t>) des</w:t>
      </w:r>
      <w:r w:rsidR="007A74BD" w:rsidRPr="00B7439C">
        <w:rPr>
          <w:rFonts w:ascii="Times New Roman" w:hAnsi="Times New Roman" w:cs="Times New Roman"/>
          <w:sz w:val="24"/>
          <w:szCs w:val="24"/>
        </w:rPr>
        <w:t xml:space="preserve"> hommes savent lire et écrire contre </w:t>
      </w:r>
      <w:r w:rsidR="00EC6FF3" w:rsidRPr="00B7439C">
        <w:rPr>
          <w:rFonts w:ascii="Times New Roman" w:hAnsi="Times New Roman" w:cs="Times New Roman"/>
          <w:sz w:val="24"/>
          <w:szCs w:val="24"/>
        </w:rPr>
        <w:t>93,1%</w:t>
      </w:r>
      <w:r w:rsidR="00083DFE" w:rsidRPr="00B7439C">
        <w:rPr>
          <w:rFonts w:ascii="Times New Roman" w:hAnsi="Times New Roman" w:cs="Times New Roman"/>
          <w:sz w:val="24"/>
          <w:szCs w:val="24"/>
        </w:rPr>
        <w:t xml:space="preserve"> (29 048)</w:t>
      </w:r>
      <w:r w:rsidR="007A74BD" w:rsidRPr="00B7439C">
        <w:rPr>
          <w:rFonts w:ascii="Times New Roman" w:hAnsi="Times New Roman" w:cs="Times New Roman"/>
          <w:sz w:val="24"/>
          <w:szCs w:val="24"/>
        </w:rPr>
        <w:t>chez</w:t>
      </w:r>
      <w:r w:rsidR="00EC6FF3" w:rsidRPr="00B7439C">
        <w:rPr>
          <w:rFonts w:ascii="Times New Roman" w:hAnsi="Times New Roman" w:cs="Times New Roman"/>
          <w:sz w:val="24"/>
          <w:szCs w:val="24"/>
        </w:rPr>
        <w:t xml:space="preserve"> les femmes</w:t>
      </w:r>
      <w:r w:rsidRPr="00B7439C">
        <w:rPr>
          <w:rFonts w:ascii="Times New Roman" w:hAnsi="Times New Roman" w:cs="Times New Roman"/>
          <w:sz w:val="24"/>
          <w:szCs w:val="24"/>
        </w:rPr>
        <w:t>.</w:t>
      </w:r>
    </w:p>
    <w:p w:rsidR="006B3EDF" w:rsidRPr="00B7439C" w:rsidRDefault="00561631" w:rsidP="004D24D7">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Le taux d’alphabétisation le plus bas</w:t>
      </w:r>
      <w:r w:rsidR="00B460BE" w:rsidRPr="00B7439C">
        <w:rPr>
          <w:rFonts w:ascii="Times New Roman" w:hAnsi="Times New Roman" w:cs="Times New Roman"/>
          <w:sz w:val="24"/>
          <w:szCs w:val="24"/>
        </w:rPr>
        <w:t xml:space="preserve"> est</w:t>
      </w:r>
      <w:r w:rsidR="002260FF" w:rsidRPr="00B7439C">
        <w:rPr>
          <w:rFonts w:ascii="Times New Roman" w:hAnsi="Times New Roman" w:cs="Times New Roman"/>
          <w:sz w:val="24"/>
          <w:szCs w:val="24"/>
        </w:rPr>
        <w:t>enregistré auprès</w:t>
      </w:r>
      <w:r w:rsidRPr="00B7439C">
        <w:rPr>
          <w:rFonts w:ascii="Times New Roman" w:hAnsi="Times New Roman" w:cs="Times New Roman"/>
          <w:sz w:val="24"/>
          <w:szCs w:val="24"/>
        </w:rPr>
        <w:t xml:space="preserve"> de</w:t>
      </w:r>
      <w:r w:rsidR="004D24D7">
        <w:rPr>
          <w:rFonts w:ascii="Times New Roman" w:hAnsi="Times New Roman" w:cs="Times New Roman"/>
          <w:sz w:val="24"/>
          <w:szCs w:val="24"/>
        </w:rPr>
        <w:t xml:space="preserve"> la population</w:t>
      </w:r>
      <w:r w:rsidRPr="00B7439C">
        <w:rPr>
          <w:rFonts w:ascii="Times New Roman" w:hAnsi="Times New Roman" w:cs="Times New Roman"/>
          <w:sz w:val="24"/>
          <w:szCs w:val="24"/>
        </w:rPr>
        <w:t xml:space="preserve"> issu</w:t>
      </w:r>
      <w:r w:rsidR="004D24D7">
        <w:rPr>
          <w:rFonts w:ascii="Times New Roman" w:hAnsi="Times New Roman" w:cs="Times New Roman"/>
          <w:sz w:val="24"/>
          <w:szCs w:val="24"/>
        </w:rPr>
        <w:t>e</w:t>
      </w:r>
      <w:r w:rsidRPr="00B7439C">
        <w:rPr>
          <w:rFonts w:ascii="Times New Roman" w:hAnsi="Times New Roman" w:cs="Times New Roman"/>
          <w:sz w:val="24"/>
          <w:szCs w:val="24"/>
        </w:rPr>
        <w:t xml:space="preserve"> des pays du Maghreb</w:t>
      </w:r>
      <w:r w:rsidR="00207694" w:rsidRPr="00B7439C">
        <w:rPr>
          <w:rFonts w:ascii="Times New Roman" w:hAnsi="Times New Roman" w:cs="Times New Roman"/>
          <w:sz w:val="24"/>
          <w:szCs w:val="24"/>
        </w:rPr>
        <w:t xml:space="preserve"> 82,8%, 8053 </w:t>
      </w:r>
      <w:r w:rsidR="00CF0572" w:rsidRPr="00B7439C">
        <w:rPr>
          <w:rFonts w:ascii="Times New Roman" w:hAnsi="Times New Roman" w:cs="Times New Roman"/>
          <w:sz w:val="24"/>
          <w:szCs w:val="24"/>
        </w:rPr>
        <w:t>(91,6</w:t>
      </w:r>
      <w:r w:rsidRPr="00B7439C">
        <w:rPr>
          <w:rFonts w:ascii="Times New Roman" w:hAnsi="Times New Roman" w:cs="Times New Roman"/>
          <w:sz w:val="24"/>
          <w:szCs w:val="24"/>
        </w:rPr>
        <w:t>%</w:t>
      </w:r>
      <w:r w:rsidR="00455EDF" w:rsidRPr="00B7439C">
        <w:rPr>
          <w:rFonts w:ascii="Times New Roman" w:hAnsi="Times New Roman" w:cs="Times New Roman"/>
          <w:sz w:val="24"/>
          <w:szCs w:val="24"/>
        </w:rPr>
        <w:t>,4282</w:t>
      </w:r>
      <w:r w:rsidRPr="00B7439C">
        <w:rPr>
          <w:rFonts w:ascii="Times New Roman" w:hAnsi="Times New Roman" w:cs="Times New Roman"/>
          <w:sz w:val="24"/>
          <w:szCs w:val="24"/>
        </w:rPr>
        <w:t xml:space="preserve"> chez les hommes et 74,7</w:t>
      </w:r>
      <w:r w:rsidR="00A91A5E" w:rsidRPr="00B7439C">
        <w:rPr>
          <w:rFonts w:ascii="Times New Roman" w:hAnsi="Times New Roman" w:cs="Times New Roman"/>
          <w:sz w:val="24"/>
          <w:szCs w:val="24"/>
        </w:rPr>
        <w:t>%</w:t>
      </w:r>
      <w:r w:rsidR="00F54957" w:rsidRPr="00B7439C">
        <w:rPr>
          <w:rFonts w:ascii="Times New Roman" w:hAnsi="Times New Roman" w:cs="Times New Roman"/>
          <w:sz w:val="24"/>
          <w:szCs w:val="24"/>
        </w:rPr>
        <w:t>, 3771</w:t>
      </w:r>
      <w:r w:rsidRPr="00B7439C">
        <w:rPr>
          <w:rFonts w:ascii="Times New Roman" w:hAnsi="Times New Roman" w:cs="Times New Roman"/>
          <w:sz w:val="24"/>
          <w:szCs w:val="24"/>
        </w:rPr>
        <w:t xml:space="preserve"> chez les femmes</w:t>
      </w:r>
      <w:r w:rsidR="002260FF" w:rsidRPr="00B7439C">
        <w:rPr>
          <w:rFonts w:ascii="Times New Roman" w:hAnsi="Times New Roman" w:cs="Times New Roman"/>
          <w:sz w:val="24"/>
          <w:szCs w:val="24"/>
        </w:rPr>
        <w:t>). S</w:t>
      </w:r>
      <w:r w:rsidR="00207694" w:rsidRPr="00B7439C">
        <w:rPr>
          <w:rFonts w:ascii="Times New Roman" w:hAnsi="Times New Roman" w:cs="Times New Roman"/>
          <w:sz w:val="24"/>
          <w:szCs w:val="24"/>
        </w:rPr>
        <w:t xml:space="preserve">uivi des pays du moyen orient </w:t>
      </w:r>
      <w:r w:rsidR="00A91A5E" w:rsidRPr="00B7439C">
        <w:rPr>
          <w:rFonts w:ascii="Times New Roman" w:hAnsi="Times New Roman" w:cs="Times New Roman"/>
          <w:sz w:val="24"/>
          <w:szCs w:val="24"/>
        </w:rPr>
        <w:t>93,5</w:t>
      </w:r>
      <w:r w:rsidR="00CF0572" w:rsidRPr="00B7439C">
        <w:rPr>
          <w:rFonts w:ascii="Times New Roman" w:hAnsi="Times New Roman" w:cs="Times New Roman"/>
          <w:sz w:val="24"/>
          <w:szCs w:val="24"/>
        </w:rPr>
        <w:t>%,</w:t>
      </w:r>
      <w:r w:rsidR="00A91A5E" w:rsidRPr="00B7439C">
        <w:rPr>
          <w:rFonts w:ascii="Times New Roman" w:hAnsi="Times New Roman" w:cs="Times New Roman"/>
          <w:sz w:val="24"/>
          <w:szCs w:val="24"/>
        </w:rPr>
        <w:t xml:space="preserve"> 7689 </w:t>
      </w:r>
      <w:r w:rsidR="00CF0572" w:rsidRPr="00B7439C">
        <w:rPr>
          <w:rFonts w:ascii="Times New Roman" w:hAnsi="Times New Roman" w:cs="Times New Roman"/>
          <w:sz w:val="24"/>
          <w:szCs w:val="24"/>
        </w:rPr>
        <w:t>(96</w:t>
      </w:r>
      <w:r w:rsidR="00A91A5E" w:rsidRPr="00B7439C">
        <w:rPr>
          <w:rFonts w:ascii="Times New Roman" w:hAnsi="Times New Roman" w:cs="Times New Roman"/>
          <w:sz w:val="24"/>
          <w:szCs w:val="24"/>
        </w:rPr>
        <w:t>%,</w:t>
      </w:r>
      <w:r w:rsidR="00CF0572" w:rsidRPr="00B7439C">
        <w:rPr>
          <w:rFonts w:ascii="Times New Roman" w:hAnsi="Times New Roman" w:cs="Times New Roman"/>
          <w:sz w:val="24"/>
          <w:szCs w:val="24"/>
        </w:rPr>
        <w:t>5473</w:t>
      </w:r>
      <w:r w:rsidR="00A91A5E" w:rsidRPr="00B7439C">
        <w:rPr>
          <w:rFonts w:ascii="Times New Roman" w:hAnsi="Times New Roman" w:cs="Times New Roman"/>
          <w:sz w:val="24"/>
          <w:szCs w:val="24"/>
        </w:rPr>
        <w:t xml:space="preserve"> chez les hommes et 87,9%,</w:t>
      </w:r>
      <w:r w:rsidR="00CF0572" w:rsidRPr="00B7439C">
        <w:rPr>
          <w:rFonts w:ascii="Times New Roman" w:hAnsi="Times New Roman" w:cs="Times New Roman"/>
          <w:sz w:val="24"/>
          <w:szCs w:val="24"/>
        </w:rPr>
        <w:t xml:space="preserve"> 2216</w:t>
      </w:r>
      <w:r w:rsidR="00A91A5E" w:rsidRPr="00B7439C">
        <w:rPr>
          <w:rFonts w:ascii="Times New Roman" w:hAnsi="Times New Roman" w:cs="Times New Roman"/>
          <w:sz w:val="24"/>
          <w:szCs w:val="24"/>
        </w:rPr>
        <w:t xml:space="preserve"> chez les femmes)</w:t>
      </w:r>
      <w:r w:rsidR="006B3EDF" w:rsidRPr="00B7439C">
        <w:rPr>
          <w:rFonts w:ascii="Times New Roman" w:hAnsi="Times New Roman" w:cs="Times New Roman"/>
          <w:sz w:val="24"/>
          <w:szCs w:val="24"/>
        </w:rPr>
        <w:t>, des pays d’Afrique 95%</w:t>
      </w:r>
      <w:r w:rsidR="000B4666" w:rsidRPr="00B7439C">
        <w:rPr>
          <w:rFonts w:ascii="Times New Roman" w:hAnsi="Times New Roman" w:cs="Times New Roman"/>
          <w:sz w:val="24"/>
          <w:szCs w:val="24"/>
        </w:rPr>
        <w:t xml:space="preserve"> 19739</w:t>
      </w:r>
      <w:r w:rsidR="006B3EDF" w:rsidRPr="00B7439C">
        <w:rPr>
          <w:rFonts w:ascii="Times New Roman" w:hAnsi="Times New Roman" w:cs="Times New Roman"/>
          <w:sz w:val="24"/>
          <w:szCs w:val="24"/>
        </w:rPr>
        <w:t xml:space="preserve"> (95,5%,13167 chez les hommes et 94,2%, 6572 chez les femmes)</w:t>
      </w:r>
      <w:r w:rsidR="006338FD" w:rsidRPr="00B7439C">
        <w:rPr>
          <w:rFonts w:ascii="Times New Roman" w:hAnsi="Times New Roman" w:cs="Times New Roman"/>
          <w:sz w:val="24"/>
          <w:szCs w:val="24"/>
        </w:rPr>
        <w:t xml:space="preserve">, des pays d’Asie </w:t>
      </w:r>
      <w:r w:rsidR="0090554A" w:rsidRPr="00B7439C">
        <w:rPr>
          <w:rFonts w:ascii="Times New Roman" w:hAnsi="Times New Roman" w:cs="Times New Roman"/>
          <w:sz w:val="24"/>
          <w:szCs w:val="24"/>
        </w:rPr>
        <w:t>97,2%</w:t>
      </w:r>
      <w:r w:rsidR="007B2A4E" w:rsidRPr="00B7439C">
        <w:rPr>
          <w:rFonts w:ascii="Times New Roman" w:hAnsi="Times New Roman" w:cs="Times New Roman"/>
          <w:sz w:val="24"/>
          <w:szCs w:val="24"/>
        </w:rPr>
        <w:t>, 3175</w:t>
      </w:r>
      <w:r w:rsidR="0090554A" w:rsidRPr="00B7439C">
        <w:rPr>
          <w:rFonts w:ascii="Times New Roman" w:hAnsi="Times New Roman" w:cs="Times New Roman"/>
          <w:sz w:val="24"/>
          <w:szCs w:val="24"/>
        </w:rPr>
        <w:t xml:space="preserve"> (98,7%,</w:t>
      </w:r>
      <w:r w:rsidR="00ED4A91" w:rsidRPr="00B7439C">
        <w:rPr>
          <w:rFonts w:ascii="Times New Roman" w:hAnsi="Times New Roman" w:cs="Times New Roman"/>
          <w:sz w:val="24"/>
          <w:szCs w:val="24"/>
        </w:rPr>
        <w:t>1834</w:t>
      </w:r>
      <w:r w:rsidR="0090554A" w:rsidRPr="00B7439C">
        <w:rPr>
          <w:rFonts w:ascii="Times New Roman" w:hAnsi="Times New Roman" w:cs="Times New Roman"/>
          <w:sz w:val="24"/>
          <w:szCs w:val="24"/>
        </w:rPr>
        <w:t xml:space="preserve"> chez les hommes et 95,3%, </w:t>
      </w:r>
      <w:r w:rsidR="00ED4A91" w:rsidRPr="00B7439C">
        <w:rPr>
          <w:rFonts w:ascii="Times New Roman" w:hAnsi="Times New Roman" w:cs="Times New Roman"/>
          <w:sz w:val="24"/>
          <w:szCs w:val="24"/>
        </w:rPr>
        <w:t>1341</w:t>
      </w:r>
      <w:r w:rsidR="0090554A" w:rsidRPr="00B7439C">
        <w:rPr>
          <w:rFonts w:ascii="Times New Roman" w:hAnsi="Times New Roman" w:cs="Times New Roman"/>
          <w:sz w:val="24"/>
          <w:szCs w:val="24"/>
        </w:rPr>
        <w:t>chez les femmes),</w:t>
      </w:r>
      <w:r w:rsidR="0003337E" w:rsidRPr="00B7439C">
        <w:rPr>
          <w:rFonts w:ascii="Times New Roman" w:hAnsi="Times New Roman" w:cs="Times New Roman"/>
          <w:sz w:val="24"/>
          <w:szCs w:val="24"/>
        </w:rPr>
        <w:t xml:space="preserve"> des pays d’Europe 99,3% 28 653 99,4% 14627  chez les hommes et 99,3%,14026  chez les femmes)</w:t>
      </w:r>
      <w:r w:rsidR="007B2A4E" w:rsidRPr="00B7439C">
        <w:rPr>
          <w:rFonts w:ascii="Times New Roman" w:hAnsi="Times New Roman" w:cs="Times New Roman"/>
          <w:sz w:val="24"/>
          <w:szCs w:val="24"/>
        </w:rPr>
        <w:t xml:space="preserve"> et enfin des pays d’Amérique  99,6%, 1622 </w:t>
      </w:r>
      <w:r w:rsidR="00DB6A30" w:rsidRPr="00B7439C">
        <w:rPr>
          <w:rFonts w:ascii="Times New Roman" w:hAnsi="Times New Roman" w:cs="Times New Roman"/>
          <w:sz w:val="24"/>
          <w:szCs w:val="24"/>
        </w:rPr>
        <w:t>(99,7%,728 chez les hommes et 99,4%, 894 chez les femmes)</w:t>
      </w:r>
      <w:r w:rsidR="00D66021" w:rsidRPr="00B7439C">
        <w:rPr>
          <w:rFonts w:ascii="Times New Roman" w:hAnsi="Times New Roman" w:cs="Times New Roman"/>
          <w:sz w:val="24"/>
          <w:szCs w:val="24"/>
        </w:rPr>
        <w:t>.</w:t>
      </w:r>
    </w:p>
    <w:p w:rsidR="00C92C73" w:rsidRPr="008E3A0B" w:rsidRDefault="00A26270" w:rsidP="008E3A0B">
      <w:pPr>
        <w:pStyle w:val="Titre2"/>
        <w:rPr>
          <w:rFonts w:ascii="Times New Roman" w:hAnsi="Times New Roman"/>
          <w:color w:val="0000FF"/>
          <w:sz w:val="24"/>
          <w:szCs w:val="24"/>
        </w:rPr>
      </w:pPr>
      <w:bookmarkStart w:id="34" w:name="_Toc501263420"/>
      <w:r w:rsidRPr="008E3A0B">
        <w:rPr>
          <w:rFonts w:ascii="Times New Roman" w:hAnsi="Times New Roman"/>
          <w:color w:val="0000FF"/>
          <w:sz w:val="24"/>
          <w:szCs w:val="24"/>
        </w:rPr>
        <w:t xml:space="preserve">3.2. </w:t>
      </w:r>
      <w:r w:rsidR="00C92C73" w:rsidRPr="008E3A0B">
        <w:rPr>
          <w:rFonts w:ascii="Times New Roman" w:hAnsi="Times New Roman"/>
          <w:color w:val="0000FF"/>
          <w:sz w:val="24"/>
          <w:szCs w:val="24"/>
        </w:rPr>
        <w:t>Niveau d’instruction :</w:t>
      </w:r>
      <w:bookmarkEnd w:id="34"/>
    </w:p>
    <w:p w:rsidR="00C92C73" w:rsidRPr="00B7439C" w:rsidRDefault="00ED4452" w:rsidP="004D24D7">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L’analyse du niveau d’instruction révèle que 33,3% </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4985</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 xml:space="preserve"> des enfants </w:t>
      </w:r>
      <w:r w:rsidR="007D4CAE" w:rsidRPr="00B7439C">
        <w:rPr>
          <w:rFonts w:ascii="Times New Roman" w:hAnsi="Times New Roman" w:cs="Times New Roman"/>
          <w:sz w:val="24"/>
          <w:szCs w:val="24"/>
        </w:rPr>
        <w:t>de moins</w:t>
      </w:r>
      <w:r w:rsidRPr="00B7439C">
        <w:rPr>
          <w:rFonts w:ascii="Times New Roman" w:hAnsi="Times New Roman" w:cs="Times New Roman"/>
          <w:sz w:val="24"/>
          <w:szCs w:val="24"/>
        </w:rPr>
        <w:t xml:space="preserve"> de 1</w:t>
      </w:r>
      <w:r w:rsidR="004D24D7">
        <w:rPr>
          <w:rFonts w:ascii="Times New Roman" w:hAnsi="Times New Roman" w:cs="Times New Roman"/>
          <w:sz w:val="24"/>
          <w:szCs w:val="24"/>
        </w:rPr>
        <w:t>5</w:t>
      </w:r>
      <w:r w:rsidRPr="00B7439C">
        <w:rPr>
          <w:rFonts w:ascii="Times New Roman" w:hAnsi="Times New Roman" w:cs="Times New Roman"/>
          <w:sz w:val="24"/>
          <w:szCs w:val="24"/>
        </w:rPr>
        <w:t xml:space="preserve"> ans n’ont pas de niveau scolaire, 18,6% </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2791</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 xml:space="preserve"> ont </w:t>
      </w:r>
      <w:r w:rsidR="004D24D7">
        <w:rPr>
          <w:rFonts w:ascii="Times New Roman" w:hAnsi="Times New Roman" w:cs="Times New Roman"/>
          <w:sz w:val="24"/>
          <w:szCs w:val="24"/>
        </w:rPr>
        <w:t>le</w:t>
      </w:r>
      <w:r w:rsidRPr="00B7439C">
        <w:rPr>
          <w:rFonts w:ascii="Times New Roman" w:hAnsi="Times New Roman" w:cs="Times New Roman"/>
          <w:sz w:val="24"/>
          <w:szCs w:val="24"/>
        </w:rPr>
        <w:t xml:space="preserve"> niveau </w:t>
      </w:r>
      <w:r w:rsidR="007D4CAE" w:rsidRPr="00B7439C">
        <w:rPr>
          <w:rFonts w:ascii="Times New Roman" w:hAnsi="Times New Roman" w:cs="Times New Roman"/>
          <w:sz w:val="24"/>
          <w:szCs w:val="24"/>
        </w:rPr>
        <w:t>préscolaire, 36,7</w:t>
      </w:r>
      <w:r w:rsidR="009F6347" w:rsidRPr="00B7439C">
        <w:rPr>
          <w:rFonts w:ascii="Times New Roman" w:hAnsi="Times New Roman" w:cs="Times New Roman"/>
          <w:sz w:val="24"/>
          <w:szCs w:val="24"/>
        </w:rPr>
        <w:t xml:space="preserve">% </w:t>
      </w:r>
      <w:r w:rsidR="007D4CAE" w:rsidRPr="00B7439C">
        <w:rPr>
          <w:rFonts w:ascii="Times New Roman" w:hAnsi="Times New Roman" w:cs="Times New Roman"/>
          <w:sz w:val="24"/>
          <w:szCs w:val="24"/>
        </w:rPr>
        <w:t>(</w:t>
      </w:r>
      <w:r w:rsidR="009F6347" w:rsidRPr="00B7439C">
        <w:rPr>
          <w:rFonts w:ascii="Times New Roman" w:hAnsi="Times New Roman" w:cs="Times New Roman"/>
          <w:sz w:val="24"/>
          <w:szCs w:val="24"/>
        </w:rPr>
        <w:t>5497</w:t>
      </w:r>
      <w:r w:rsidR="007D4CAE" w:rsidRPr="00B7439C">
        <w:rPr>
          <w:rFonts w:ascii="Times New Roman" w:hAnsi="Times New Roman" w:cs="Times New Roman"/>
          <w:sz w:val="24"/>
          <w:szCs w:val="24"/>
        </w:rPr>
        <w:t>)</w:t>
      </w:r>
      <w:r w:rsidR="009F6347" w:rsidRPr="00B7439C">
        <w:rPr>
          <w:rFonts w:ascii="Times New Roman" w:hAnsi="Times New Roman" w:cs="Times New Roman"/>
          <w:sz w:val="24"/>
          <w:szCs w:val="24"/>
        </w:rPr>
        <w:t xml:space="preserve"> ont </w:t>
      </w:r>
      <w:r w:rsidR="004D24D7">
        <w:rPr>
          <w:rFonts w:ascii="Times New Roman" w:hAnsi="Times New Roman" w:cs="Times New Roman"/>
          <w:sz w:val="24"/>
          <w:szCs w:val="24"/>
        </w:rPr>
        <w:t>le</w:t>
      </w:r>
      <w:r w:rsidR="009F6347" w:rsidRPr="00B7439C">
        <w:rPr>
          <w:rFonts w:ascii="Times New Roman" w:hAnsi="Times New Roman" w:cs="Times New Roman"/>
          <w:sz w:val="24"/>
          <w:szCs w:val="24"/>
        </w:rPr>
        <w:t xml:space="preserve"> niveau primaire</w:t>
      </w:r>
      <w:r w:rsidRPr="00B7439C">
        <w:rPr>
          <w:rFonts w:ascii="Times New Roman" w:hAnsi="Times New Roman" w:cs="Times New Roman"/>
          <w:sz w:val="24"/>
          <w:szCs w:val="24"/>
        </w:rPr>
        <w:t xml:space="preserve"> et 11,4% </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1704</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 xml:space="preserve"> ont </w:t>
      </w:r>
      <w:r w:rsidR="004D24D7">
        <w:rPr>
          <w:rFonts w:ascii="Times New Roman" w:hAnsi="Times New Roman" w:cs="Times New Roman"/>
          <w:sz w:val="24"/>
          <w:szCs w:val="24"/>
        </w:rPr>
        <w:t>le</w:t>
      </w:r>
      <w:r w:rsidRPr="00B7439C">
        <w:rPr>
          <w:rFonts w:ascii="Times New Roman" w:hAnsi="Times New Roman" w:cs="Times New Roman"/>
          <w:sz w:val="24"/>
          <w:szCs w:val="24"/>
        </w:rPr>
        <w:t xml:space="preserve"> niveau secondaire</w:t>
      </w:r>
      <w:r w:rsidR="00E46CB3" w:rsidRPr="00B7439C">
        <w:rPr>
          <w:rFonts w:ascii="Times New Roman" w:hAnsi="Times New Roman" w:cs="Times New Roman"/>
          <w:sz w:val="24"/>
          <w:szCs w:val="24"/>
        </w:rPr>
        <w:t xml:space="preserve"> (collégial ou qualifiant)</w:t>
      </w:r>
      <w:r w:rsidRPr="00B7439C">
        <w:rPr>
          <w:rFonts w:ascii="Times New Roman" w:hAnsi="Times New Roman" w:cs="Times New Roman"/>
          <w:sz w:val="24"/>
          <w:szCs w:val="24"/>
        </w:rPr>
        <w:t>.</w:t>
      </w:r>
      <w:r w:rsidR="009F6347" w:rsidRPr="00B7439C">
        <w:rPr>
          <w:rFonts w:ascii="Times New Roman" w:hAnsi="Times New Roman" w:cs="Times New Roman"/>
          <w:sz w:val="24"/>
          <w:szCs w:val="24"/>
        </w:rPr>
        <w:t xml:space="preserve"> Notons également que </w:t>
      </w:r>
      <w:r w:rsidR="00C92C73" w:rsidRPr="00B7439C">
        <w:rPr>
          <w:rFonts w:ascii="Times New Roman" w:hAnsi="Times New Roman" w:cs="Times New Roman"/>
          <w:sz w:val="24"/>
          <w:szCs w:val="24"/>
        </w:rPr>
        <w:t>8</w:t>
      </w:r>
      <w:r w:rsidR="003C4C9A" w:rsidRPr="00B7439C">
        <w:rPr>
          <w:rFonts w:ascii="Times New Roman" w:hAnsi="Times New Roman" w:cs="Times New Roman"/>
          <w:sz w:val="24"/>
          <w:szCs w:val="24"/>
        </w:rPr>
        <w:t>4</w:t>
      </w:r>
      <w:r w:rsidR="00A92521" w:rsidRPr="00B7439C">
        <w:rPr>
          <w:rFonts w:ascii="Times New Roman" w:hAnsi="Times New Roman" w:cs="Times New Roman"/>
          <w:sz w:val="24"/>
          <w:szCs w:val="24"/>
        </w:rPr>
        <w:t xml:space="preserve">% </w:t>
      </w:r>
      <w:r w:rsidR="007D4CAE" w:rsidRPr="00B7439C">
        <w:rPr>
          <w:rFonts w:ascii="Times New Roman" w:hAnsi="Times New Roman" w:cs="Times New Roman"/>
          <w:sz w:val="24"/>
          <w:szCs w:val="24"/>
        </w:rPr>
        <w:t>(</w:t>
      </w:r>
      <w:r w:rsidR="00A92521" w:rsidRPr="00B7439C">
        <w:rPr>
          <w:rFonts w:ascii="Times New Roman" w:hAnsi="Times New Roman" w:cs="Times New Roman"/>
          <w:sz w:val="24"/>
          <w:szCs w:val="24"/>
        </w:rPr>
        <w:t>57879</w:t>
      </w:r>
      <w:r w:rsidR="007D4CAE" w:rsidRPr="00B7439C">
        <w:rPr>
          <w:rFonts w:ascii="Times New Roman" w:hAnsi="Times New Roman" w:cs="Times New Roman"/>
          <w:sz w:val="24"/>
          <w:szCs w:val="24"/>
        </w:rPr>
        <w:t>)</w:t>
      </w:r>
      <w:r w:rsidR="00C92C73" w:rsidRPr="00B7439C">
        <w:rPr>
          <w:rFonts w:ascii="Times New Roman" w:hAnsi="Times New Roman" w:cs="Times New Roman"/>
          <w:sz w:val="24"/>
          <w:szCs w:val="24"/>
        </w:rPr>
        <w:t xml:space="preserve"> des </w:t>
      </w:r>
      <w:r w:rsidR="004D24D7">
        <w:rPr>
          <w:rFonts w:ascii="Times New Roman" w:hAnsi="Times New Roman" w:cs="Times New Roman"/>
          <w:sz w:val="24"/>
          <w:szCs w:val="24"/>
        </w:rPr>
        <w:t>personnes</w:t>
      </w:r>
      <w:r w:rsidR="00C92C73" w:rsidRPr="00B7439C">
        <w:rPr>
          <w:rFonts w:ascii="Times New Roman" w:hAnsi="Times New Roman" w:cs="Times New Roman"/>
          <w:sz w:val="24"/>
          <w:szCs w:val="24"/>
        </w:rPr>
        <w:t xml:space="preserve"> âgé</w:t>
      </w:r>
      <w:r w:rsidR="004D24D7">
        <w:rPr>
          <w:rFonts w:ascii="Times New Roman" w:hAnsi="Times New Roman" w:cs="Times New Roman"/>
          <w:sz w:val="24"/>
          <w:szCs w:val="24"/>
        </w:rPr>
        <w:t>e</w:t>
      </w:r>
      <w:r w:rsidR="00C92C73" w:rsidRPr="00B7439C">
        <w:rPr>
          <w:rFonts w:ascii="Times New Roman" w:hAnsi="Times New Roman" w:cs="Times New Roman"/>
          <w:sz w:val="24"/>
          <w:szCs w:val="24"/>
        </w:rPr>
        <w:t>s de 15 ans</w:t>
      </w:r>
      <w:r w:rsidR="00A92521" w:rsidRPr="00B7439C">
        <w:rPr>
          <w:rFonts w:ascii="Times New Roman" w:hAnsi="Times New Roman" w:cs="Times New Roman"/>
          <w:sz w:val="24"/>
          <w:szCs w:val="24"/>
        </w:rPr>
        <w:t xml:space="preserve"> et plus</w:t>
      </w:r>
      <w:r w:rsidR="00C92C73" w:rsidRPr="00B7439C">
        <w:rPr>
          <w:rFonts w:ascii="Times New Roman" w:hAnsi="Times New Roman" w:cs="Times New Roman"/>
          <w:sz w:val="24"/>
          <w:szCs w:val="24"/>
        </w:rPr>
        <w:t xml:space="preserve"> ont au moins </w:t>
      </w:r>
      <w:r w:rsidR="004D24D7">
        <w:rPr>
          <w:rFonts w:ascii="Times New Roman" w:hAnsi="Times New Roman" w:cs="Times New Roman"/>
          <w:sz w:val="24"/>
          <w:szCs w:val="24"/>
        </w:rPr>
        <w:t>le</w:t>
      </w:r>
      <w:r w:rsidR="00C92C73" w:rsidRPr="00B7439C">
        <w:rPr>
          <w:rFonts w:ascii="Times New Roman" w:hAnsi="Times New Roman" w:cs="Times New Roman"/>
          <w:sz w:val="24"/>
          <w:szCs w:val="24"/>
        </w:rPr>
        <w:t xml:space="preserve"> niveau secondaire</w:t>
      </w:r>
      <w:r w:rsidR="007D4CAE" w:rsidRPr="00B7439C">
        <w:rPr>
          <w:rFonts w:ascii="Times New Roman" w:hAnsi="Times New Roman" w:cs="Times New Roman"/>
          <w:sz w:val="24"/>
          <w:szCs w:val="24"/>
        </w:rPr>
        <w:t xml:space="preserve"> et</w:t>
      </w:r>
      <w:r w:rsidR="00904672" w:rsidRPr="00B7439C">
        <w:rPr>
          <w:rFonts w:ascii="Times New Roman" w:hAnsi="Times New Roman" w:cs="Times New Roman"/>
          <w:sz w:val="24"/>
          <w:szCs w:val="24"/>
        </w:rPr>
        <w:t>51</w:t>
      </w:r>
      <w:r w:rsidR="00C92C73" w:rsidRPr="00B7439C">
        <w:rPr>
          <w:rFonts w:ascii="Times New Roman" w:hAnsi="Times New Roman" w:cs="Times New Roman"/>
          <w:sz w:val="24"/>
          <w:szCs w:val="24"/>
        </w:rPr>
        <w:t>%</w:t>
      </w:r>
      <w:r w:rsidR="007D4CAE" w:rsidRPr="00B7439C">
        <w:rPr>
          <w:rFonts w:ascii="Times New Roman" w:hAnsi="Times New Roman" w:cs="Times New Roman"/>
          <w:sz w:val="24"/>
          <w:szCs w:val="24"/>
        </w:rPr>
        <w:t>(</w:t>
      </w:r>
      <w:r w:rsidR="00904672" w:rsidRPr="00B7439C">
        <w:rPr>
          <w:rFonts w:ascii="Times New Roman" w:hAnsi="Times New Roman" w:cs="Times New Roman"/>
          <w:sz w:val="24"/>
          <w:szCs w:val="24"/>
        </w:rPr>
        <w:t>35</w:t>
      </w:r>
      <w:r w:rsidR="007D4CAE" w:rsidRPr="00B7439C">
        <w:rPr>
          <w:rFonts w:ascii="Times New Roman" w:hAnsi="Times New Roman" w:cs="Times New Roman"/>
          <w:sz w:val="24"/>
          <w:szCs w:val="24"/>
        </w:rPr>
        <w:t> </w:t>
      </w:r>
      <w:r w:rsidR="00904672" w:rsidRPr="00B7439C">
        <w:rPr>
          <w:rFonts w:ascii="Times New Roman" w:hAnsi="Times New Roman" w:cs="Times New Roman"/>
          <w:sz w:val="24"/>
          <w:szCs w:val="24"/>
        </w:rPr>
        <w:t>254</w:t>
      </w:r>
      <w:r w:rsidR="007D4CAE" w:rsidRPr="00B7439C">
        <w:rPr>
          <w:rFonts w:ascii="Times New Roman" w:hAnsi="Times New Roman" w:cs="Times New Roman"/>
          <w:sz w:val="24"/>
          <w:szCs w:val="24"/>
        </w:rPr>
        <w:t>)</w:t>
      </w:r>
      <w:r w:rsidR="00904672" w:rsidRPr="00B7439C">
        <w:rPr>
          <w:rFonts w:ascii="Times New Roman" w:hAnsi="Times New Roman" w:cs="Times New Roman"/>
          <w:sz w:val="24"/>
          <w:szCs w:val="24"/>
        </w:rPr>
        <w:t xml:space="preserve"> ont </w:t>
      </w:r>
      <w:r w:rsidR="004D24D7">
        <w:rPr>
          <w:rFonts w:ascii="Times New Roman" w:hAnsi="Times New Roman" w:cs="Times New Roman"/>
          <w:sz w:val="24"/>
          <w:szCs w:val="24"/>
        </w:rPr>
        <w:t>le</w:t>
      </w:r>
      <w:r w:rsidR="00904672" w:rsidRPr="00B7439C">
        <w:rPr>
          <w:rFonts w:ascii="Times New Roman" w:hAnsi="Times New Roman" w:cs="Times New Roman"/>
          <w:sz w:val="24"/>
          <w:szCs w:val="24"/>
        </w:rPr>
        <w:t xml:space="preserve"> niveau supérieur</w:t>
      </w:r>
      <w:r w:rsidR="009D0D38" w:rsidRPr="00B7439C">
        <w:rPr>
          <w:rFonts w:ascii="Times New Roman" w:hAnsi="Times New Roman" w:cs="Times New Roman"/>
          <w:sz w:val="24"/>
          <w:szCs w:val="24"/>
        </w:rPr>
        <w:t>,</w:t>
      </w:r>
      <w:r w:rsidR="00C92C73" w:rsidRPr="00B7439C">
        <w:rPr>
          <w:rFonts w:ascii="Times New Roman" w:hAnsi="Times New Roman" w:cs="Times New Roman"/>
          <w:sz w:val="24"/>
          <w:szCs w:val="24"/>
        </w:rPr>
        <w:t>une proportion bien au-dessus de celle observée au niveau national</w:t>
      </w:r>
      <w:r w:rsidR="00812243" w:rsidRPr="00B7439C">
        <w:rPr>
          <w:rFonts w:ascii="Times New Roman" w:hAnsi="Times New Roman" w:cs="Times New Roman"/>
          <w:sz w:val="24"/>
          <w:szCs w:val="24"/>
        </w:rPr>
        <w:t xml:space="preserve"> (6,1%)</w:t>
      </w:r>
      <w:r w:rsidR="004D24D7">
        <w:rPr>
          <w:rFonts w:ascii="Times New Roman" w:hAnsi="Times New Roman" w:cs="Times New Roman"/>
          <w:sz w:val="24"/>
          <w:szCs w:val="24"/>
        </w:rPr>
        <w:t>.</w:t>
      </w:r>
    </w:p>
    <w:p w:rsidR="00C92C73" w:rsidRPr="00B7439C" w:rsidRDefault="000E1F58" w:rsidP="00927F54">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Les données montrent également que l</w:t>
      </w:r>
      <w:r w:rsidR="00C92C73" w:rsidRPr="00B7439C">
        <w:rPr>
          <w:rFonts w:ascii="Times New Roman" w:hAnsi="Times New Roman" w:cs="Times New Roman"/>
          <w:sz w:val="24"/>
          <w:szCs w:val="24"/>
        </w:rPr>
        <w:t>a part d</w:t>
      </w:r>
      <w:r w:rsidR="007D4CAE" w:rsidRPr="00B7439C">
        <w:rPr>
          <w:rFonts w:ascii="Times New Roman" w:hAnsi="Times New Roman" w:cs="Times New Roman"/>
          <w:sz w:val="24"/>
          <w:szCs w:val="24"/>
        </w:rPr>
        <w:t xml:space="preserve">es </w:t>
      </w:r>
      <w:r w:rsidR="00927F54">
        <w:rPr>
          <w:rFonts w:ascii="Times New Roman" w:hAnsi="Times New Roman" w:cs="Times New Roman"/>
          <w:sz w:val="24"/>
          <w:szCs w:val="24"/>
        </w:rPr>
        <w:t>personnes</w:t>
      </w:r>
      <w:r w:rsidR="00C92C73" w:rsidRPr="00B7439C">
        <w:rPr>
          <w:rFonts w:ascii="Times New Roman" w:hAnsi="Times New Roman" w:cs="Times New Roman"/>
          <w:sz w:val="24"/>
          <w:szCs w:val="24"/>
        </w:rPr>
        <w:t xml:space="preserve"> âgé</w:t>
      </w:r>
      <w:r w:rsidR="00927F54">
        <w:rPr>
          <w:rFonts w:ascii="Times New Roman" w:hAnsi="Times New Roman" w:cs="Times New Roman"/>
          <w:sz w:val="24"/>
          <w:szCs w:val="24"/>
        </w:rPr>
        <w:t>e</w:t>
      </w:r>
      <w:r w:rsidR="00C92C73" w:rsidRPr="00B7439C">
        <w:rPr>
          <w:rFonts w:ascii="Times New Roman" w:hAnsi="Times New Roman" w:cs="Times New Roman"/>
          <w:sz w:val="24"/>
          <w:szCs w:val="24"/>
        </w:rPr>
        <w:t>s de 15 à 59 ans</w:t>
      </w:r>
      <w:r w:rsidR="007D4CAE" w:rsidRPr="00B7439C">
        <w:rPr>
          <w:rFonts w:ascii="Times New Roman" w:hAnsi="Times New Roman" w:cs="Times New Roman"/>
          <w:sz w:val="24"/>
          <w:szCs w:val="24"/>
        </w:rPr>
        <w:t>, ayant</w:t>
      </w:r>
      <w:r w:rsidR="00C92C73" w:rsidRPr="00B7439C">
        <w:rPr>
          <w:rFonts w:ascii="Times New Roman" w:hAnsi="Times New Roman" w:cs="Times New Roman"/>
          <w:sz w:val="24"/>
          <w:szCs w:val="24"/>
        </w:rPr>
        <w:t xml:space="preserve"> un faible niveau d’instruction est plus élevée parmi les ressortissants algériens, mauritaniens, syriens et sénégalais</w:t>
      </w:r>
      <w:r w:rsidR="00087B20" w:rsidRPr="00B7439C">
        <w:rPr>
          <w:rFonts w:ascii="Times New Roman" w:hAnsi="Times New Roman" w:cs="Times New Roman"/>
          <w:sz w:val="24"/>
          <w:szCs w:val="24"/>
        </w:rPr>
        <w:t>,</w:t>
      </w:r>
      <w:r w:rsidR="0066551B" w:rsidRPr="00B7439C">
        <w:rPr>
          <w:rFonts w:ascii="Times New Roman" w:hAnsi="Times New Roman" w:cs="Times New Roman"/>
          <w:sz w:val="24"/>
          <w:szCs w:val="24"/>
        </w:rPr>
        <w:t>en</w:t>
      </w:r>
      <w:r w:rsidR="008765FA" w:rsidRPr="00B7439C">
        <w:rPr>
          <w:rFonts w:ascii="Times New Roman" w:hAnsi="Times New Roman" w:cs="Times New Roman"/>
          <w:sz w:val="24"/>
          <w:szCs w:val="24"/>
        </w:rPr>
        <w:t xml:space="preserve"> effet</w:t>
      </w:r>
      <w:r w:rsidR="00C92C73" w:rsidRPr="00B7439C">
        <w:rPr>
          <w:rFonts w:ascii="Times New Roman" w:hAnsi="Times New Roman" w:cs="Times New Roman"/>
          <w:sz w:val="24"/>
          <w:szCs w:val="24"/>
        </w:rPr>
        <w:t xml:space="preserve"> plus d’un tiers </w:t>
      </w:r>
      <w:r w:rsidR="008765FA" w:rsidRPr="00B7439C">
        <w:rPr>
          <w:rFonts w:ascii="Times New Roman" w:hAnsi="Times New Roman" w:cs="Times New Roman"/>
          <w:sz w:val="24"/>
          <w:szCs w:val="24"/>
        </w:rPr>
        <w:t xml:space="preserve">de ces nationalités </w:t>
      </w:r>
      <w:r w:rsidR="00C92C73" w:rsidRPr="00B7439C">
        <w:rPr>
          <w:rFonts w:ascii="Times New Roman" w:hAnsi="Times New Roman" w:cs="Times New Roman"/>
          <w:sz w:val="24"/>
          <w:szCs w:val="24"/>
        </w:rPr>
        <w:t xml:space="preserve">n’ont pas </w:t>
      </w:r>
      <w:r w:rsidR="00500215" w:rsidRPr="00B7439C">
        <w:rPr>
          <w:rFonts w:ascii="Times New Roman" w:hAnsi="Times New Roman" w:cs="Times New Roman"/>
          <w:sz w:val="24"/>
          <w:szCs w:val="24"/>
        </w:rPr>
        <w:t xml:space="preserve">plus </w:t>
      </w:r>
      <w:r w:rsidR="00C92C73" w:rsidRPr="00B7439C">
        <w:rPr>
          <w:rFonts w:ascii="Times New Roman" w:hAnsi="Times New Roman" w:cs="Times New Roman"/>
          <w:sz w:val="24"/>
          <w:szCs w:val="24"/>
        </w:rPr>
        <w:t>qu</w:t>
      </w:r>
      <w:r w:rsidR="00927F54">
        <w:rPr>
          <w:rFonts w:ascii="Times New Roman" w:hAnsi="Times New Roman" w:cs="Times New Roman"/>
          <w:sz w:val="24"/>
          <w:szCs w:val="24"/>
        </w:rPr>
        <w:t>e le niveau primaire.</w:t>
      </w:r>
    </w:p>
    <w:p w:rsidR="001035A0" w:rsidRDefault="00C92C73" w:rsidP="007957AD">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lastRenderedPageBreak/>
        <w:t>Il est à not</w:t>
      </w:r>
      <w:r w:rsidR="008E2999" w:rsidRPr="00B7439C">
        <w:rPr>
          <w:rFonts w:ascii="Times New Roman" w:hAnsi="Times New Roman" w:cs="Times New Roman"/>
          <w:sz w:val="24"/>
          <w:szCs w:val="24"/>
        </w:rPr>
        <w:t>er</w:t>
      </w:r>
      <w:r w:rsidRPr="00B7439C">
        <w:rPr>
          <w:rFonts w:ascii="Times New Roman" w:hAnsi="Times New Roman" w:cs="Times New Roman"/>
          <w:sz w:val="24"/>
          <w:szCs w:val="24"/>
        </w:rPr>
        <w:t xml:space="preserve"> par ailleurs que </w:t>
      </w:r>
      <w:r w:rsidR="007957AD">
        <w:rPr>
          <w:rFonts w:ascii="Times New Roman" w:hAnsi="Times New Roman" w:cs="Times New Roman"/>
          <w:sz w:val="24"/>
          <w:szCs w:val="24"/>
        </w:rPr>
        <w:t>pour</w:t>
      </w:r>
      <w:r w:rsidRPr="00B7439C">
        <w:rPr>
          <w:rFonts w:ascii="Times New Roman" w:hAnsi="Times New Roman" w:cs="Times New Roman"/>
          <w:sz w:val="24"/>
          <w:szCs w:val="24"/>
        </w:rPr>
        <w:t xml:space="preserve"> les français, les espagnoles, les congolais, les libyens, les guinéens, les ivoiriens</w:t>
      </w:r>
      <w:r w:rsidR="007D4CAE" w:rsidRPr="00B7439C">
        <w:rPr>
          <w:rFonts w:ascii="Times New Roman" w:hAnsi="Times New Roman" w:cs="Times New Roman"/>
          <w:sz w:val="24"/>
          <w:szCs w:val="24"/>
        </w:rPr>
        <w:t>,</w:t>
      </w:r>
      <w:r w:rsidRPr="00B7439C">
        <w:rPr>
          <w:rFonts w:ascii="Times New Roman" w:hAnsi="Times New Roman" w:cs="Times New Roman"/>
          <w:sz w:val="24"/>
          <w:szCs w:val="24"/>
        </w:rPr>
        <w:t xml:space="preserve"> les tunisien</w:t>
      </w:r>
      <w:r w:rsidR="007D4CAE" w:rsidRPr="00B7439C">
        <w:rPr>
          <w:rFonts w:ascii="Times New Roman" w:hAnsi="Times New Roman" w:cs="Times New Roman"/>
          <w:sz w:val="24"/>
          <w:szCs w:val="24"/>
        </w:rPr>
        <w:t>s</w:t>
      </w:r>
      <w:r w:rsidRPr="00B7439C">
        <w:rPr>
          <w:rFonts w:ascii="Times New Roman" w:hAnsi="Times New Roman" w:cs="Times New Roman"/>
          <w:sz w:val="24"/>
          <w:szCs w:val="24"/>
        </w:rPr>
        <w:t xml:space="preserve">, les irakiens, les belges, </w:t>
      </w:r>
      <w:r w:rsidR="00EA36FE" w:rsidRPr="00B7439C">
        <w:rPr>
          <w:rFonts w:ascii="Times New Roman" w:hAnsi="Times New Roman" w:cs="Times New Roman"/>
          <w:sz w:val="24"/>
          <w:szCs w:val="24"/>
        </w:rPr>
        <w:t xml:space="preserve">les </w:t>
      </w:r>
      <w:r w:rsidRPr="00B7439C">
        <w:rPr>
          <w:rFonts w:ascii="Times New Roman" w:hAnsi="Times New Roman" w:cs="Times New Roman"/>
          <w:sz w:val="24"/>
          <w:szCs w:val="24"/>
        </w:rPr>
        <w:t>allemand</w:t>
      </w:r>
      <w:r w:rsidR="00EA36FE" w:rsidRPr="00B7439C">
        <w:rPr>
          <w:rFonts w:ascii="Times New Roman" w:hAnsi="Times New Roman" w:cs="Times New Roman"/>
          <w:sz w:val="24"/>
          <w:szCs w:val="24"/>
        </w:rPr>
        <w:t>s</w:t>
      </w:r>
      <w:r w:rsidRPr="00B7439C">
        <w:rPr>
          <w:rFonts w:ascii="Times New Roman" w:hAnsi="Times New Roman" w:cs="Times New Roman"/>
          <w:sz w:val="24"/>
          <w:szCs w:val="24"/>
        </w:rPr>
        <w:t xml:space="preserve"> et les américains au moins une personne sur deux a un niveau supérieur.</w:t>
      </w:r>
    </w:p>
    <w:p w:rsidR="00B0776E" w:rsidRPr="00B7439C" w:rsidRDefault="009E7E72" w:rsidP="007957AD">
      <w:pPr>
        <w:pStyle w:val="Lgende"/>
        <w:jc w:val="center"/>
        <w:rPr>
          <w:rFonts w:ascii="Times New Roman" w:hAnsi="Times New Roman" w:cs="Times New Roman"/>
          <w:bCs w:val="0"/>
          <w:color w:val="0000FF"/>
          <w:sz w:val="24"/>
          <w:szCs w:val="24"/>
        </w:rPr>
      </w:pPr>
      <w:bookmarkStart w:id="35" w:name="_Toc501261509"/>
      <w:bookmarkStart w:id="36" w:name="_Toc501263456"/>
      <w:r w:rsidRPr="00B7439C">
        <w:rPr>
          <w:rFonts w:ascii="Times New Roman" w:hAnsi="Times New Roman" w:cs="Times New Roman"/>
          <w:bCs w:val="0"/>
          <w:color w:val="0000FF"/>
          <w:sz w:val="24"/>
          <w:szCs w:val="24"/>
        </w:rPr>
        <w:t xml:space="preserve">Figure </w:t>
      </w:r>
      <w:r w:rsidR="00215EAF" w:rsidRPr="00B7439C">
        <w:rPr>
          <w:rFonts w:ascii="Times New Roman" w:hAnsi="Times New Roman" w:cs="Times New Roman"/>
          <w:bCs w:val="0"/>
          <w:color w:val="0000FF"/>
          <w:sz w:val="24"/>
          <w:szCs w:val="24"/>
        </w:rPr>
        <w:fldChar w:fldCharType="begin"/>
      </w:r>
      <w:r w:rsidRPr="00B7439C">
        <w:rPr>
          <w:rFonts w:ascii="Times New Roman" w:hAnsi="Times New Roman" w:cs="Times New Roman"/>
          <w:bCs w:val="0"/>
          <w:color w:val="0000FF"/>
          <w:sz w:val="24"/>
          <w:szCs w:val="24"/>
        </w:rPr>
        <w:instrText xml:space="preserve"> SEQ Figure \* ARABIC </w:instrText>
      </w:r>
      <w:r w:rsidR="00215EAF" w:rsidRPr="00B7439C">
        <w:rPr>
          <w:rFonts w:ascii="Times New Roman" w:hAnsi="Times New Roman" w:cs="Times New Roman"/>
          <w:bCs w:val="0"/>
          <w:color w:val="0000FF"/>
          <w:sz w:val="24"/>
          <w:szCs w:val="24"/>
        </w:rPr>
        <w:fldChar w:fldCharType="separate"/>
      </w:r>
      <w:r w:rsidR="0052139B">
        <w:rPr>
          <w:rFonts w:ascii="Times New Roman" w:hAnsi="Times New Roman" w:cs="Times New Roman"/>
          <w:bCs w:val="0"/>
          <w:noProof/>
          <w:color w:val="0000FF"/>
          <w:sz w:val="24"/>
          <w:szCs w:val="24"/>
        </w:rPr>
        <w:t>5</w:t>
      </w:r>
      <w:r w:rsidR="00215EAF" w:rsidRPr="00B7439C">
        <w:rPr>
          <w:rFonts w:ascii="Times New Roman" w:hAnsi="Times New Roman" w:cs="Times New Roman"/>
          <w:bCs w:val="0"/>
          <w:color w:val="0000FF"/>
          <w:sz w:val="24"/>
          <w:szCs w:val="24"/>
        </w:rPr>
        <w:fldChar w:fldCharType="end"/>
      </w:r>
      <w:r w:rsidR="00B0776E" w:rsidRPr="00B7439C">
        <w:rPr>
          <w:rFonts w:ascii="Times New Roman" w:hAnsi="Times New Roman" w:cs="Times New Roman"/>
          <w:bCs w:val="0"/>
          <w:color w:val="0000FF"/>
          <w:sz w:val="24"/>
          <w:szCs w:val="24"/>
        </w:rPr>
        <w:t> </w:t>
      </w:r>
      <w:r w:rsidR="00BA57C8" w:rsidRPr="00B7439C">
        <w:rPr>
          <w:rFonts w:ascii="Times New Roman" w:hAnsi="Times New Roman" w:cs="Times New Roman"/>
          <w:bCs w:val="0"/>
          <w:color w:val="0000FF"/>
          <w:sz w:val="24"/>
          <w:szCs w:val="24"/>
        </w:rPr>
        <w:t>: Niveau d’instruction selon les</w:t>
      </w:r>
      <w:r w:rsidR="00B0776E" w:rsidRPr="00B7439C">
        <w:rPr>
          <w:rFonts w:ascii="Times New Roman" w:hAnsi="Times New Roman" w:cs="Times New Roman"/>
          <w:bCs w:val="0"/>
          <w:color w:val="0000FF"/>
          <w:sz w:val="24"/>
          <w:szCs w:val="24"/>
        </w:rPr>
        <w:t xml:space="preserve"> nationalité</w:t>
      </w:r>
      <w:r w:rsidR="00BA57C8" w:rsidRPr="00B7439C">
        <w:rPr>
          <w:rFonts w:ascii="Times New Roman" w:hAnsi="Times New Roman" w:cs="Times New Roman"/>
          <w:bCs w:val="0"/>
          <w:color w:val="0000FF"/>
          <w:sz w:val="24"/>
          <w:szCs w:val="24"/>
        </w:rPr>
        <w:t xml:space="preserve">s </w:t>
      </w:r>
      <w:r w:rsidR="004723A3">
        <w:rPr>
          <w:rFonts w:ascii="Times New Roman" w:hAnsi="Times New Roman" w:cs="Times New Roman"/>
          <w:bCs w:val="0"/>
          <w:color w:val="0000FF"/>
          <w:sz w:val="24"/>
          <w:szCs w:val="24"/>
        </w:rPr>
        <w:br/>
      </w:r>
      <w:r w:rsidR="00BA57C8" w:rsidRPr="00B7439C">
        <w:rPr>
          <w:rFonts w:ascii="Times New Roman" w:hAnsi="Times New Roman" w:cs="Times New Roman"/>
          <w:bCs w:val="0"/>
          <w:color w:val="0000FF"/>
          <w:sz w:val="24"/>
          <w:szCs w:val="24"/>
        </w:rPr>
        <w:t>les plus représentées des</w:t>
      </w:r>
      <w:r w:rsidR="00B0776E" w:rsidRPr="00B7439C">
        <w:rPr>
          <w:rFonts w:ascii="Times New Roman" w:hAnsi="Times New Roman" w:cs="Times New Roman"/>
          <w:bCs w:val="0"/>
          <w:color w:val="0000FF"/>
          <w:sz w:val="24"/>
          <w:szCs w:val="24"/>
        </w:rPr>
        <w:t xml:space="preserve"> personnes âgées de 15-59 ans, RGPH 2014</w:t>
      </w:r>
      <w:bookmarkEnd w:id="35"/>
      <w:bookmarkEnd w:id="36"/>
    </w:p>
    <w:p w:rsidR="00B0776E" w:rsidRPr="00B7439C" w:rsidRDefault="00E804D8" w:rsidP="00474AA5">
      <w:pPr>
        <w:spacing w:line="240" w:lineRule="auto"/>
        <w:jc w:val="both"/>
        <w:rPr>
          <w:rFonts w:ascii="Times New Roman" w:hAnsi="Times New Roman" w:cs="Times New Roman"/>
          <w:noProof/>
        </w:rPr>
      </w:pPr>
      <w:r w:rsidRPr="00B7439C">
        <w:rPr>
          <w:rFonts w:ascii="Times New Roman" w:hAnsi="Times New Roman" w:cs="Times New Roman"/>
          <w:noProof/>
        </w:rPr>
        <w:drawing>
          <wp:inline distT="0" distB="0" distL="0" distR="0">
            <wp:extent cx="5753100" cy="4152900"/>
            <wp:effectExtent l="19050" t="0" r="0" b="0"/>
            <wp:docPr id="5" name="Graphiqu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3"/>
                    <pic:cNvPicPr>
                      <a:picLocks noChangeArrowheads="1"/>
                    </pic:cNvPicPr>
                  </pic:nvPicPr>
                  <pic:blipFill>
                    <a:blip r:embed="rId13" cstate="print"/>
                    <a:srcRect/>
                    <a:stretch>
                      <a:fillRect/>
                    </a:stretch>
                  </pic:blipFill>
                  <pic:spPr bwMode="auto">
                    <a:xfrm>
                      <a:off x="0" y="0"/>
                      <a:ext cx="5753100" cy="4152900"/>
                    </a:xfrm>
                    <a:prstGeom prst="rect">
                      <a:avLst/>
                    </a:prstGeom>
                    <a:noFill/>
                    <a:ln w="9525">
                      <a:noFill/>
                      <a:miter lim="800000"/>
                      <a:headEnd/>
                      <a:tailEnd/>
                    </a:ln>
                  </pic:spPr>
                </pic:pic>
              </a:graphicData>
            </a:graphic>
          </wp:inline>
        </w:drawing>
      </w:r>
    </w:p>
    <w:p w:rsidR="00847CBF" w:rsidRPr="00B7439C" w:rsidRDefault="00847CBF" w:rsidP="00474AA5">
      <w:pPr>
        <w:pStyle w:val="Paragraphedeliste"/>
        <w:spacing w:line="240" w:lineRule="auto"/>
        <w:ind w:left="2160" w:hanging="2160"/>
        <w:rPr>
          <w:rFonts w:ascii="Times New Roman" w:hAnsi="Times New Roman" w:cs="Times New Roman"/>
          <w:b/>
          <w:bCs/>
          <w:sz w:val="26"/>
          <w:szCs w:val="26"/>
        </w:rPr>
      </w:pPr>
      <w:r w:rsidRPr="00B7439C">
        <w:rPr>
          <w:rFonts w:ascii="Times New Roman" w:hAnsi="Times New Roman" w:cs="Times New Roman"/>
          <w:i/>
          <w:iCs/>
          <w:sz w:val="20"/>
          <w:szCs w:val="20"/>
        </w:rPr>
        <w:t>Sources : RGPH 2014</w:t>
      </w:r>
    </w:p>
    <w:p w:rsidR="007D4CAE" w:rsidRPr="00B7439C" w:rsidRDefault="007D4CAE" w:rsidP="00474AA5">
      <w:pPr>
        <w:pStyle w:val="Paragraphedeliste"/>
        <w:spacing w:line="240" w:lineRule="auto"/>
        <w:ind w:left="0"/>
        <w:jc w:val="both"/>
        <w:rPr>
          <w:rFonts w:ascii="Times New Roman" w:hAnsi="Times New Roman" w:cs="Times New Roman"/>
          <w:b/>
          <w:bCs/>
          <w:sz w:val="26"/>
          <w:szCs w:val="26"/>
        </w:rPr>
      </w:pPr>
    </w:p>
    <w:p w:rsidR="006F0D32" w:rsidRPr="00A26270" w:rsidRDefault="00A26270" w:rsidP="008E3A0B">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37" w:name="_Toc501263421"/>
      <w:r w:rsidRPr="00A26270">
        <w:rPr>
          <w:rFonts w:ascii="Times New Roman" w:hAnsi="Times New Roman" w:cs="Times New Roman"/>
          <w:b/>
          <w:bCs/>
          <w:color w:val="0000FF"/>
          <w:sz w:val="28"/>
          <w:szCs w:val="28"/>
        </w:rPr>
        <w:t xml:space="preserve">4. </w:t>
      </w:r>
      <w:r w:rsidR="006F0D32" w:rsidRPr="00A26270">
        <w:rPr>
          <w:rFonts w:ascii="Times New Roman" w:hAnsi="Times New Roman" w:cs="Times New Roman"/>
          <w:b/>
          <w:bCs/>
          <w:color w:val="0000FF"/>
          <w:sz w:val="28"/>
          <w:szCs w:val="28"/>
        </w:rPr>
        <w:t>Activité, chômage et emploi de la population étrangère au Maroc</w:t>
      </w:r>
      <w:bookmarkEnd w:id="37"/>
    </w:p>
    <w:p w:rsidR="00E876A4" w:rsidRPr="008E3A0B" w:rsidRDefault="00A26270" w:rsidP="008E3A0B">
      <w:pPr>
        <w:pStyle w:val="Titre2"/>
        <w:spacing w:before="120" w:after="120" w:line="240" w:lineRule="auto"/>
        <w:rPr>
          <w:rFonts w:ascii="Times New Roman" w:hAnsi="Times New Roman"/>
          <w:color w:val="0000FF"/>
          <w:sz w:val="24"/>
          <w:szCs w:val="24"/>
        </w:rPr>
      </w:pPr>
      <w:bookmarkStart w:id="38" w:name="_Toc501263422"/>
      <w:r w:rsidRPr="008E3A0B">
        <w:rPr>
          <w:rFonts w:ascii="Times New Roman" w:hAnsi="Times New Roman"/>
          <w:color w:val="0000FF"/>
          <w:sz w:val="24"/>
          <w:szCs w:val="24"/>
        </w:rPr>
        <w:t xml:space="preserve">4.1. </w:t>
      </w:r>
      <w:r w:rsidR="00E876A4" w:rsidRPr="008E3A0B">
        <w:rPr>
          <w:rFonts w:ascii="Times New Roman" w:hAnsi="Times New Roman"/>
          <w:color w:val="0000FF"/>
          <w:sz w:val="24"/>
          <w:szCs w:val="24"/>
        </w:rPr>
        <w:t>Type d’activité</w:t>
      </w:r>
      <w:bookmarkEnd w:id="38"/>
    </w:p>
    <w:p w:rsidR="00E876A4" w:rsidRPr="00B7439C" w:rsidRDefault="00E876A4" w:rsidP="00474AA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Parmi les étrangers au Maroc, 34 717 </w:t>
      </w:r>
      <w:r w:rsidR="00087B20" w:rsidRPr="00B7439C">
        <w:rPr>
          <w:rFonts w:ascii="Times New Roman" w:hAnsi="Times New Roman" w:cs="Times New Roman"/>
          <w:sz w:val="24"/>
          <w:szCs w:val="24"/>
        </w:rPr>
        <w:t xml:space="preserve">sont des </w:t>
      </w:r>
      <w:r w:rsidRPr="00B7439C">
        <w:rPr>
          <w:rFonts w:ascii="Times New Roman" w:hAnsi="Times New Roman" w:cs="Times New Roman"/>
          <w:sz w:val="24"/>
          <w:szCs w:val="24"/>
        </w:rPr>
        <w:t>actifs occupés (41,3%) dont 70% sont des hommes</w:t>
      </w:r>
      <w:r w:rsidR="003E0321" w:rsidRPr="00B7439C">
        <w:rPr>
          <w:rFonts w:ascii="Times New Roman" w:hAnsi="Times New Roman" w:cs="Times New Roman"/>
          <w:sz w:val="24"/>
          <w:szCs w:val="24"/>
        </w:rPr>
        <w:t xml:space="preserve">. </w:t>
      </w:r>
      <w:r w:rsidR="00087B20" w:rsidRPr="00B7439C">
        <w:rPr>
          <w:rFonts w:ascii="Times New Roman" w:hAnsi="Times New Roman" w:cs="Times New Roman"/>
          <w:sz w:val="24"/>
          <w:szCs w:val="24"/>
        </w:rPr>
        <w:t>La population en chômage est de l’ordre de</w:t>
      </w:r>
      <w:r w:rsidR="00B22261" w:rsidRPr="00B7439C">
        <w:rPr>
          <w:rFonts w:ascii="Times New Roman" w:hAnsi="Times New Roman" w:cs="Times New Roman"/>
          <w:sz w:val="24"/>
          <w:szCs w:val="24"/>
        </w:rPr>
        <w:t xml:space="preserve">5371 chômeurs (6,4%)et 43 913 </w:t>
      </w:r>
      <w:r w:rsidR="00C54DF9" w:rsidRPr="00B7439C">
        <w:rPr>
          <w:rFonts w:ascii="Times New Roman" w:hAnsi="Times New Roman" w:cs="Times New Roman"/>
          <w:sz w:val="24"/>
          <w:szCs w:val="24"/>
        </w:rPr>
        <w:t xml:space="preserve">(52%) </w:t>
      </w:r>
      <w:r w:rsidR="00B22261" w:rsidRPr="00B7439C">
        <w:rPr>
          <w:rFonts w:ascii="Times New Roman" w:hAnsi="Times New Roman" w:cs="Times New Roman"/>
          <w:sz w:val="24"/>
          <w:szCs w:val="24"/>
        </w:rPr>
        <w:t xml:space="preserve">inactifs répartis </w:t>
      </w:r>
      <w:r w:rsidR="00087B20" w:rsidRPr="00B7439C">
        <w:rPr>
          <w:rFonts w:ascii="Times New Roman" w:hAnsi="Times New Roman" w:cs="Times New Roman"/>
          <w:sz w:val="24"/>
          <w:szCs w:val="24"/>
        </w:rPr>
        <w:t>comme</w:t>
      </w:r>
      <w:r w:rsidR="00B22261" w:rsidRPr="00B7439C">
        <w:rPr>
          <w:rFonts w:ascii="Times New Roman" w:hAnsi="Times New Roman" w:cs="Times New Roman"/>
          <w:sz w:val="24"/>
          <w:szCs w:val="24"/>
        </w:rPr>
        <w:t xml:space="preserve"> suit</w:t>
      </w:r>
      <w:r w:rsidR="00C54DF9" w:rsidRPr="00B7439C">
        <w:rPr>
          <w:rFonts w:ascii="Times New Roman" w:hAnsi="Times New Roman" w:cs="Times New Roman"/>
          <w:sz w:val="24"/>
          <w:szCs w:val="24"/>
        </w:rPr>
        <w:t xml:space="preserve"> : </w:t>
      </w:r>
      <w:r w:rsidRPr="00B7439C">
        <w:rPr>
          <w:rFonts w:ascii="Times New Roman" w:hAnsi="Times New Roman" w:cs="Times New Roman"/>
          <w:sz w:val="24"/>
          <w:szCs w:val="24"/>
        </w:rPr>
        <w:t xml:space="preserve">18 894 </w:t>
      </w:r>
      <w:r w:rsidR="000C688D" w:rsidRPr="00B7439C">
        <w:rPr>
          <w:rFonts w:ascii="Times New Roman" w:hAnsi="Times New Roman" w:cs="Times New Roman"/>
          <w:sz w:val="24"/>
          <w:szCs w:val="24"/>
        </w:rPr>
        <w:t>étudiants (</w:t>
      </w:r>
      <w:r w:rsidRPr="00B7439C">
        <w:rPr>
          <w:rFonts w:ascii="Times New Roman" w:hAnsi="Times New Roman" w:cs="Times New Roman"/>
          <w:sz w:val="24"/>
          <w:szCs w:val="24"/>
        </w:rPr>
        <w:t>22,5%)</w:t>
      </w:r>
      <w:r w:rsidR="003D3B49" w:rsidRPr="00B7439C">
        <w:rPr>
          <w:rFonts w:ascii="Times New Roman" w:hAnsi="Times New Roman" w:cs="Times New Roman"/>
          <w:sz w:val="24"/>
          <w:szCs w:val="24"/>
        </w:rPr>
        <w:t>, 8</w:t>
      </w:r>
      <w:r w:rsidRPr="00B7439C">
        <w:rPr>
          <w:rFonts w:ascii="Times New Roman" w:hAnsi="Times New Roman" w:cs="Times New Roman"/>
          <w:sz w:val="24"/>
          <w:szCs w:val="24"/>
        </w:rPr>
        <w:t xml:space="preserve"> 745 femmes au foyer (10,4%), 7690 retraités (9,2%), 5451 enfants (6,5%), et </w:t>
      </w:r>
      <w:r w:rsidR="003D3B49" w:rsidRPr="00B7439C">
        <w:rPr>
          <w:rFonts w:ascii="Times New Roman" w:hAnsi="Times New Roman" w:cs="Times New Roman"/>
          <w:sz w:val="24"/>
          <w:szCs w:val="24"/>
        </w:rPr>
        <w:t>3133 autres</w:t>
      </w:r>
      <w:r w:rsidRPr="00B7439C">
        <w:rPr>
          <w:rFonts w:ascii="Times New Roman" w:hAnsi="Times New Roman" w:cs="Times New Roman"/>
          <w:sz w:val="24"/>
          <w:szCs w:val="24"/>
        </w:rPr>
        <w:t xml:space="preserve"> inactifs (3,7%). </w:t>
      </w:r>
    </w:p>
    <w:p w:rsidR="00E876A4" w:rsidRPr="00B7439C" w:rsidRDefault="00E876A4" w:rsidP="00474AA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En ventilant le type d’activité selon la région de provenance, on constate </w:t>
      </w:r>
      <w:r w:rsidR="000C688D" w:rsidRPr="00B7439C">
        <w:rPr>
          <w:rFonts w:ascii="Times New Roman" w:hAnsi="Times New Roman" w:cs="Times New Roman"/>
          <w:sz w:val="24"/>
          <w:szCs w:val="24"/>
        </w:rPr>
        <w:t>que 39</w:t>
      </w:r>
      <w:r w:rsidRPr="00B7439C">
        <w:rPr>
          <w:rFonts w:ascii="Times New Roman" w:hAnsi="Times New Roman" w:cs="Times New Roman"/>
          <w:sz w:val="24"/>
          <w:szCs w:val="24"/>
        </w:rPr>
        <w:t>,7</w:t>
      </w:r>
      <w:r w:rsidR="000C688D" w:rsidRPr="00B7439C">
        <w:rPr>
          <w:rFonts w:ascii="Times New Roman" w:hAnsi="Times New Roman" w:cs="Times New Roman"/>
          <w:sz w:val="24"/>
          <w:szCs w:val="24"/>
        </w:rPr>
        <w:t>% des</w:t>
      </w:r>
      <w:r w:rsidRPr="00B7439C">
        <w:rPr>
          <w:rFonts w:ascii="Times New Roman" w:hAnsi="Times New Roman" w:cs="Times New Roman"/>
          <w:sz w:val="24"/>
          <w:szCs w:val="24"/>
        </w:rPr>
        <w:t xml:space="preserve"> actifs occu</w:t>
      </w:r>
      <w:r w:rsidR="00C1012B" w:rsidRPr="00B7439C">
        <w:rPr>
          <w:rFonts w:ascii="Times New Roman" w:hAnsi="Times New Roman" w:cs="Times New Roman"/>
          <w:sz w:val="24"/>
          <w:szCs w:val="24"/>
        </w:rPr>
        <w:t>pés, 41,1</w:t>
      </w:r>
      <w:r w:rsidR="000C688D" w:rsidRPr="00B7439C">
        <w:rPr>
          <w:rFonts w:ascii="Times New Roman" w:hAnsi="Times New Roman" w:cs="Times New Roman"/>
          <w:sz w:val="24"/>
          <w:szCs w:val="24"/>
        </w:rPr>
        <w:t>% des</w:t>
      </w:r>
      <w:r w:rsidR="00C1012B" w:rsidRPr="00B7439C">
        <w:rPr>
          <w:rFonts w:ascii="Times New Roman" w:hAnsi="Times New Roman" w:cs="Times New Roman"/>
          <w:sz w:val="24"/>
          <w:szCs w:val="24"/>
        </w:rPr>
        <w:t xml:space="preserve"> femmes au foyer</w:t>
      </w:r>
      <w:r w:rsidR="00087B20" w:rsidRPr="00B7439C">
        <w:rPr>
          <w:rFonts w:ascii="Times New Roman" w:hAnsi="Times New Roman" w:cs="Times New Roman"/>
          <w:sz w:val="24"/>
          <w:szCs w:val="24"/>
        </w:rPr>
        <w:t xml:space="preserve">, </w:t>
      </w:r>
      <w:r w:rsidRPr="00B7439C">
        <w:rPr>
          <w:rFonts w:ascii="Times New Roman" w:hAnsi="Times New Roman" w:cs="Times New Roman"/>
          <w:sz w:val="24"/>
          <w:szCs w:val="24"/>
        </w:rPr>
        <w:t>32,4% des enfants et 83,8% des retraités sont de nationalité européenne. 58,7% des chômeurs</w:t>
      </w:r>
      <w:r w:rsidR="000C688D" w:rsidRPr="00B7439C">
        <w:rPr>
          <w:rFonts w:ascii="Times New Roman" w:hAnsi="Times New Roman" w:cs="Times New Roman"/>
          <w:sz w:val="24"/>
          <w:szCs w:val="24"/>
        </w:rPr>
        <w:t xml:space="preserve"> et 38,2</w:t>
      </w:r>
      <w:r w:rsidRPr="00B7439C">
        <w:rPr>
          <w:rFonts w:ascii="Times New Roman" w:hAnsi="Times New Roman" w:cs="Times New Roman"/>
          <w:sz w:val="24"/>
          <w:szCs w:val="24"/>
        </w:rPr>
        <w:t xml:space="preserve">% des </w:t>
      </w:r>
      <w:r w:rsidR="000C688D" w:rsidRPr="00B7439C">
        <w:rPr>
          <w:rFonts w:ascii="Times New Roman" w:hAnsi="Times New Roman" w:cs="Times New Roman"/>
          <w:sz w:val="24"/>
          <w:szCs w:val="24"/>
        </w:rPr>
        <w:t>étudiants sont</w:t>
      </w:r>
      <w:r w:rsidRPr="00B7439C">
        <w:rPr>
          <w:rFonts w:ascii="Times New Roman" w:hAnsi="Times New Roman" w:cs="Times New Roman"/>
          <w:sz w:val="24"/>
          <w:szCs w:val="24"/>
        </w:rPr>
        <w:t xml:space="preserve"> issus de pays subsahariens.</w:t>
      </w:r>
    </w:p>
    <w:p w:rsidR="00E876A4" w:rsidRPr="00B7439C" w:rsidRDefault="00E876A4" w:rsidP="00BE0058">
      <w:pPr>
        <w:keepLines/>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Toutefois, en analysant le type d’activité selon la nationalité</w:t>
      </w:r>
      <w:r w:rsidR="000C688D" w:rsidRPr="00B7439C">
        <w:rPr>
          <w:rFonts w:ascii="Times New Roman" w:hAnsi="Times New Roman" w:cs="Times New Roman"/>
          <w:sz w:val="24"/>
          <w:szCs w:val="24"/>
        </w:rPr>
        <w:t>,</w:t>
      </w:r>
      <w:r w:rsidRPr="00B7439C">
        <w:rPr>
          <w:rFonts w:ascii="Times New Roman" w:hAnsi="Times New Roman" w:cs="Times New Roman"/>
          <w:sz w:val="24"/>
          <w:szCs w:val="24"/>
        </w:rPr>
        <w:t xml:space="preserve"> on s’aperçoit que ce sont les sénégalais suivis des mauritaniens </w:t>
      </w:r>
      <w:r w:rsidR="00164AD1" w:rsidRPr="00B7439C">
        <w:rPr>
          <w:rFonts w:ascii="Times New Roman" w:hAnsi="Times New Roman" w:cs="Times New Roman"/>
          <w:sz w:val="24"/>
          <w:szCs w:val="24"/>
        </w:rPr>
        <w:t xml:space="preserve">qui </w:t>
      </w:r>
      <w:r w:rsidRPr="00B7439C">
        <w:rPr>
          <w:rFonts w:ascii="Times New Roman" w:hAnsi="Times New Roman" w:cs="Times New Roman"/>
          <w:sz w:val="24"/>
          <w:szCs w:val="24"/>
        </w:rPr>
        <w:t xml:space="preserve">sont en majorité des actifs occupés.  Les camerounais, congolais puis les maliens ont parmi eux le plus de chômeurs. Par ailleurs, les guinéens, les libyens et les congolais sont majoritairement des étudiants. </w:t>
      </w:r>
    </w:p>
    <w:p w:rsidR="00E876A4" w:rsidRPr="00B7439C" w:rsidRDefault="009B49B0" w:rsidP="00474AA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lastRenderedPageBreak/>
        <w:t>Notons également que</w:t>
      </w:r>
      <w:r w:rsidR="00E876A4" w:rsidRPr="00B7439C">
        <w:rPr>
          <w:rFonts w:ascii="Times New Roman" w:hAnsi="Times New Roman" w:cs="Times New Roman"/>
          <w:sz w:val="24"/>
          <w:szCs w:val="24"/>
        </w:rPr>
        <w:t xml:space="preserve"> 57,4% des étrangers de nationalité algérienne sont inactifs, suivi des belges (44%), des allemands (43,6%), des syriens (40,3%) et des français (38,9%)</w:t>
      </w:r>
      <w:r w:rsidR="00905986" w:rsidRPr="00B7439C">
        <w:rPr>
          <w:rFonts w:ascii="Times New Roman" w:hAnsi="Times New Roman" w:cs="Times New Roman"/>
          <w:sz w:val="24"/>
          <w:szCs w:val="24"/>
        </w:rPr>
        <w:t xml:space="preserve">. </w:t>
      </w:r>
    </w:p>
    <w:p w:rsidR="00514124" w:rsidRPr="00B7439C" w:rsidRDefault="00102C25" w:rsidP="004723A3">
      <w:pPr>
        <w:pStyle w:val="Lgende"/>
        <w:jc w:val="center"/>
        <w:rPr>
          <w:rFonts w:ascii="Times New Roman" w:hAnsi="Times New Roman" w:cs="Times New Roman"/>
          <w:bCs w:val="0"/>
          <w:color w:val="0000FF"/>
          <w:sz w:val="24"/>
          <w:szCs w:val="24"/>
        </w:rPr>
      </w:pPr>
      <w:bookmarkStart w:id="39" w:name="_Toc501261510"/>
      <w:bookmarkStart w:id="40" w:name="_Toc501263457"/>
      <w:r w:rsidRPr="00B7439C">
        <w:rPr>
          <w:rFonts w:ascii="Times New Roman" w:hAnsi="Times New Roman" w:cs="Times New Roman"/>
          <w:bCs w:val="0"/>
          <w:color w:val="0000FF"/>
          <w:sz w:val="24"/>
          <w:szCs w:val="24"/>
        </w:rPr>
        <w:t xml:space="preserve">Figure </w:t>
      </w:r>
      <w:r w:rsidR="00215EAF" w:rsidRPr="00B7439C">
        <w:rPr>
          <w:rFonts w:ascii="Times New Roman" w:hAnsi="Times New Roman" w:cs="Times New Roman"/>
          <w:bCs w:val="0"/>
          <w:color w:val="0000FF"/>
          <w:sz w:val="24"/>
          <w:szCs w:val="24"/>
        </w:rPr>
        <w:fldChar w:fldCharType="begin"/>
      </w:r>
      <w:r w:rsidRPr="00B7439C">
        <w:rPr>
          <w:rFonts w:ascii="Times New Roman" w:hAnsi="Times New Roman" w:cs="Times New Roman"/>
          <w:bCs w:val="0"/>
          <w:color w:val="0000FF"/>
          <w:sz w:val="24"/>
          <w:szCs w:val="24"/>
        </w:rPr>
        <w:instrText xml:space="preserve"> SEQ Figure \* ARABIC </w:instrText>
      </w:r>
      <w:r w:rsidR="00215EAF" w:rsidRPr="00B7439C">
        <w:rPr>
          <w:rFonts w:ascii="Times New Roman" w:hAnsi="Times New Roman" w:cs="Times New Roman"/>
          <w:bCs w:val="0"/>
          <w:color w:val="0000FF"/>
          <w:sz w:val="24"/>
          <w:szCs w:val="24"/>
        </w:rPr>
        <w:fldChar w:fldCharType="separate"/>
      </w:r>
      <w:r w:rsidR="0052139B">
        <w:rPr>
          <w:rFonts w:ascii="Times New Roman" w:hAnsi="Times New Roman" w:cs="Times New Roman"/>
          <w:bCs w:val="0"/>
          <w:noProof/>
          <w:color w:val="0000FF"/>
          <w:sz w:val="24"/>
          <w:szCs w:val="24"/>
        </w:rPr>
        <w:t>6</w:t>
      </w:r>
      <w:r w:rsidR="00215EAF" w:rsidRPr="00B7439C">
        <w:rPr>
          <w:rFonts w:ascii="Times New Roman" w:hAnsi="Times New Roman" w:cs="Times New Roman"/>
          <w:bCs w:val="0"/>
          <w:color w:val="0000FF"/>
          <w:sz w:val="24"/>
          <w:szCs w:val="24"/>
        </w:rPr>
        <w:fldChar w:fldCharType="end"/>
      </w:r>
      <w:r w:rsidRPr="00B7439C">
        <w:rPr>
          <w:rFonts w:ascii="Times New Roman" w:hAnsi="Times New Roman" w:cs="Times New Roman"/>
          <w:bCs w:val="0"/>
          <w:color w:val="0000FF"/>
          <w:sz w:val="24"/>
          <w:szCs w:val="24"/>
        </w:rPr>
        <w:t> :</w:t>
      </w:r>
      <w:r w:rsidR="00EC6575" w:rsidRPr="00B7439C">
        <w:rPr>
          <w:rFonts w:ascii="Times New Roman" w:hAnsi="Times New Roman" w:cs="Times New Roman"/>
          <w:bCs w:val="0"/>
          <w:color w:val="0000FF"/>
          <w:sz w:val="24"/>
          <w:szCs w:val="24"/>
        </w:rPr>
        <w:t>Type d’activité selon la nationalité*,</w:t>
      </w:r>
      <w:r w:rsidR="004723A3">
        <w:rPr>
          <w:rFonts w:ascii="Times New Roman" w:hAnsi="Times New Roman" w:cs="Times New Roman"/>
          <w:bCs w:val="0"/>
          <w:color w:val="0000FF"/>
          <w:sz w:val="24"/>
          <w:szCs w:val="24"/>
        </w:rPr>
        <w:br/>
      </w:r>
      <w:r w:rsidR="00EC6575" w:rsidRPr="00B7439C">
        <w:rPr>
          <w:rFonts w:ascii="Times New Roman" w:hAnsi="Times New Roman" w:cs="Times New Roman"/>
          <w:bCs w:val="0"/>
          <w:color w:val="0000FF"/>
          <w:sz w:val="24"/>
          <w:szCs w:val="24"/>
        </w:rPr>
        <w:t xml:space="preserve"> ensemble de la population étrangère, RGPH 2014</w:t>
      </w:r>
      <w:bookmarkEnd w:id="39"/>
      <w:bookmarkEnd w:id="40"/>
    </w:p>
    <w:p w:rsidR="00EC6575" w:rsidRPr="00B7439C" w:rsidRDefault="00E804D8" w:rsidP="00474AA5">
      <w:pPr>
        <w:pStyle w:val="Lgende"/>
        <w:rPr>
          <w:rFonts w:ascii="Times New Roman" w:hAnsi="Times New Roman" w:cs="Times New Roman"/>
          <w:noProof/>
        </w:rPr>
      </w:pPr>
      <w:r w:rsidRPr="00B7439C">
        <w:rPr>
          <w:rFonts w:ascii="Times New Roman" w:hAnsi="Times New Roman" w:cs="Times New Roman"/>
          <w:noProof/>
          <w:lang w:eastAsia="fr-FR"/>
        </w:rPr>
        <w:drawing>
          <wp:inline distT="0" distB="0" distL="0" distR="0">
            <wp:extent cx="5734050" cy="4314825"/>
            <wp:effectExtent l="19050" t="0" r="0" b="0"/>
            <wp:docPr id="6"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14" cstate="print"/>
                    <a:srcRect b="-29"/>
                    <a:stretch>
                      <a:fillRect/>
                    </a:stretch>
                  </pic:blipFill>
                  <pic:spPr bwMode="auto">
                    <a:xfrm>
                      <a:off x="0" y="0"/>
                      <a:ext cx="5734050" cy="4314825"/>
                    </a:xfrm>
                    <a:prstGeom prst="rect">
                      <a:avLst/>
                    </a:prstGeom>
                    <a:noFill/>
                    <a:ln w="9525">
                      <a:noFill/>
                      <a:miter lim="800000"/>
                      <a:headEnd/>
                      <a:tailEnd/>
                    </a:ln>
                  </pic:spPr>
                </pic:pic>
              </a:graphicData>
            </a:graphic>
          </wp:inline>
        </w:drawing>
      </w:r>
    </w:p>
    <w:p w:rsidR="00BD3726" w:rsidRPr="00B7439C" w:rsidRDefault="00BD3726" w:rsidP="00BE0058">
      <w:pPr>
        <w:pStyle w:val="Paragraphedeliste"/>
        <w:spacing w:line="240" w:lineRule="auto"/>
        <w:ind w:left="2160" w:hanging="2160"/>
        <w:contextualSpacing w:val="0"/>
        <w:rPr>
          <w:rFonts w:ascii="Times New Roman" w:hAnsi="Times New Roman" w:cs="Times New Roman"/>
          <w:b/>
          <w:bCs/>
          <w:sz w:val="26"/>
          <w:szCs w:val="26"/>
        </w:rPr>
      </w:pPr>
      <w:r w:rsidRPr="00B7439C">
        <w:rPr>
          <w:rFonts w:ascii="Times New Roman" w:hAnsi="Times New Roman" w:cs="Times New Roman"/>
          <w:i/>
          <w:iCs/>
          <w:sz w:val="20"/>
          <w:szCs w:val="20"/>
        </w:rPr>
        <w:t>Sources : RGPH 2014</w:t>
      </w:r>
    </w:p>
    <w:p w:rsidR="00CB006C" w:rsidRPr="008E3A0B" w:rsidRDefault="00A26270" w:rsidP="008E3A0B">
      <w:pPr>
        <w:pStyle w:val="Titre2"/>
        <w:spacing w:before="120" w:after="120" w:line="240" w:lineRule="auto"/>
        <w:rPr>
          <w:rFonts w:ascii="Times New Roman" w:hAnsi="Times New Roman"/>
          <w:color w:val="0000FF"/>
          <w:sz w:val="24"/>
          <w:szCs w:val="24"/>
        </w:rPr>
      </w:pPr>
      <w:bookmarkStart w:id="41" w:name="_Toc501263423"/>
      <w:r w:rsidRPr="008E3A0B">
        <w:rPr>
          <w:rFonts w:ascii="Times New Roman" w:hAnsi="Times New Roman"/>
          <w:color w:val="0000FF"/>
          <w:sz w:val="24"/>
          <w:szCs w:val="24"/>
        </w:rPr>
        <w:t xml:space="preserve">4.2. </w:t>
      </w:r>
      <w:r w:rsidR="00D70DDC" w:rsidRPr="008E3A0B">
        <w:rPr>
          <w:rFonts w:ascii="Times New Roman" w:hAnsi="Times New Roman"/>
          <w:color w:val="0000FF"/>
          <w:sz w:val="24"/>
          <w:szCs w:val="24"/>
        </w:rPr>
        <w:t>Taux d’activité et de</w:t>
      </w:r>
      <w:r w:rsidR="00CB006C" w:rsidRPr="008E3A0B">
        <w:rPr>
          <w:rFonts w:ascii="Times New Roman" w:hAnsi="Times New Roman"/>
          <w:color w:val="0000FF"/>
          <w:sz w:val="24"/>
          <w:szCs w:val="24"/>
        </w:rPr>
        <w:t xml:space="preserve"> chômage</w:t>
      </w:r>
      <w:bookmarkEnd w:id="41"/>
    </w:p>
    <w:p w:rsidR="00D70DDC" w:rsidRPr="00B7439C" w:rsidRDefault="00861277" w:rsidP="00A2222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La</w:t>
      </w:r>
      <w:r w:rsidR="00D70DDC" w:rsidRPr="00B7439C">
        <w:rPr>
          <w:rFonts w:ascii="Times New Roman" w:hAnsi="Times New Roman" w:cs="Times New Roman"/>
          <w:sz w:val="24"/>
          <w:szCs w:val="24"/>
        </w:rPr>
        <w:t xml:space="preserve"> population étrangère affiche </w:t>
      </w:r>
      <w:r w:rsidR="00A22225">
        <w:rPr>
          <w:rFonts w:ascii="Times New Roman" w:hAnsi="Times New Roman" w:cs="Times New Roman"/>
          <w:sz w:val="24"/>
          <w:szCs w:val="24"/>
        </w:rPr>
        <w:t>un</w:t>
      </w:r>
      <w:r w:rsidR="00D70DDC" w:rsidRPr="00B7439C">
        <w:rPr>
          <w:rFonts w:ascii="Times New Roman" w:hAnsi="Times New Roman" w:cs="Times New Roman"/>
          <w:sz w:val="24"/>
          <w:szCs w:val="24"/>
        </w:rPr>
        <w:t xml:space="preserve"> taux d’activité </w:t>
      </w:r>
      <w:r w:rsidR="00EA5201" w:rsidRPr="00B7439C">
        <w:rPr>
          <w:rFonts w:ascii="Times New Roman" w:hAnsi="Times New Roman" w:cs="Times New Roman"/>
          <w:sz w:val="24"/>
          <w:szCs w:val="24"/>
        </w:rPr>
        <w:t>élevé</w:t>
      </w:r>
      <w:r w:rsidRPr="00B7439C">
        <w:rPr>
          <w:rFonts w:ascii="Times New Roman" w:hAnsi="Times New Roman" w:cs="Times New Roman"/>
          <w:sz w:val="24"/>
          <w:szCs w:val="24"/>
        </w:rPr>
        <w:t xml:space="preserve"> p</w:t>
      </w:r>
      <w:r w:rsidR="00D70DDC" w:rsidRPr="00B7439C">
        <w:rPr>
          <w:rFonts w:ascii="Times New Roman" w:hAnsi="Times New Roman" w:cs="Times New Roman"/>
          <w:sz w:val="24"/>
          <w:szCs w:val="24"/>
        </w:rPr>
        <w:t>ar rapport au national</w:t>
      </w:r>
      <w:r w:rsidR="00A22225">
        <w:rPr>
          <w:rFonts w:ascii="Times New Roman" w:hAnsi="Times New Roman" w:cs="Times New Roman"/>
          <w:sz w:val="24"/>
          <w:szCs w:val="24"/>
        </w:rPr>
        <w:t xml:space="preserve"> (47,6%). I</w:t>
      </w:r>
      <w:r w:rsidR="005D1198" w:rsidRPr="00B7439C">
        <w:rPr>
          <w:rFonts w:ascii="Times New Roman" w:hAnsi="Times New Roman" w:cs="Times New Roman"/>
          <w:sz w:val="24"/>
          <w:szCs w:val="24"/>
        </w:rPr>
        <w:t>l atteint 67,0</w:t>
      </w:r>
      <w:r w:rsidR="00D70DDC" w:rsidRPr="00B7439C">
        <w:rPr>
          <w:rFonts w:ascii="Times New Roman" w:hAnsi="Times New Roman" w:cs="Times New Roman"/>
          <w:sz w:val="24"/>
          <w:szCs w:val="24"/>
        </w:rPr>
        <w:t>% (7</w:t>
      </w:r>
      <w:r w:rsidRPr="00B7439C">
        <w:rPr>
          <w:rFonts w:ascii="Times New Roman" w:hAnsi="Times New Roman" w:cs="Times New Roman"/>
          <w:sz w:val="24"/>
          <w:szCs w:val="24"/>
        </w:rPr>
        <w:t>9,0</w:t>
      </w:r>
      <w:r w:rsidR="00D70DDC" w:rsidRPr="00B7439C">
        <w:rPr>
          <w:rFonts w:ascii="Times New Roman" w:hAnsi="Times New Roman" w:cs="Times New Roman"/>
          <w:sz w:val="24"/>
          <w:szCs w:val="24"/>
        </w:rPr>
        <w:t xml:space="preserve">% pour les hommes et </w:t>
      </w:r>
      <w:r w:rsidRPr="00B7439C">
        <w:rPr>
          <w:rFonts w:ascii="Times New Roman" w:hAnsi="Times New Roman" w:cs="Times New Roman"/>
          <w:sz w:val="24"/>
          <w:szCs w:val="24"/>
        </w:rPr>
        <w:t>50,0</w:t>
      </w:r>
      <w:r w:rsidR="00D70DDC" w:rsidRPr="00B7439C">
        <w:rPr>
          <w:rFonts w:ascii="Times New Roman" w:hAnsi="Times New Roman" w:cs="Times New Roman"/>
          <w:sz w:val="24"/>
          <w:szCs w:val="24"/>
        </w:rPr>
        <w:t xml:space="preserve">% pour les femmes). </w:t>
      </w:r>
    </w:p>
    <w:p w:rsidR="00A7481F" w:rsidRPr="00B7439C" w:rsidRDefault="00A22225" w:rsidP="00A22225">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00B31A0F" w:rsidRPr="00B7439C">
        <w:rPr>
          <w:rFonts w:ascii="Times New Roman" w:hAnsi="Times New Roman" w:cs="Times New Roman"/>
          <w:sz w:val="24"/>
          <w:szCs w:val="24"/>
        </w:rPr>
        <w:t>a</w:t>
      </w:r>
      <w:r w:rsidR="00A7481F" w:rsidRPr="00B7439C">
        <w:rPr>
          <w:rFonts w:ascii="Times New Roman" w:hAnsi="Times New Roman" w:cs="Times New Roman"/>
          <w:sz w:val="24"/>
          <w:szCs w:val="24"/>
        </w:rPr>
        <w:t xml:space="preserve"> population étrangère affiche des taux </w:t>
      </w:r>
      <w:r>
        <w:rPr>
          <w:rFonts w:ascii="Times New Roman" w:hAnsi="Times New Roman" w:cs="Times New Roman"/>
          <w:sz w:val="24"/>
          <w:szCs w:val="24"/>
        </w:rPr>
        <w:t>d</w:t>
      </w:r>
      <w:r w:rsidRPr="00B7439C">
        <w:rPr>
          <w:rFonts w:ascii="Times New Roman" w:hAnsi="Times New Roman" w:cs="Times New Roman"/>
          <w:sz w:val="24"/>
          <w:szCs w:val="24"/>
        </w:rPr>
        <w:t>e chômage</w:t>
      </w:r>
      <w:r w:rsidR="00E40D0C" w:rsidRPr="00B7439C">
        <w:rPr>
          <w:rFonts w:ascii="Times New Roman" w:hAnsi="Times New Roman" w:cs="Times New Roman"/>
          <w:sz w:val="24"/>
          <w:szCs w:val="24"/>
        </w:rPr>
        <w:t>inférieur</w:t>
      </w:r>
      <w:r w:rsidR="00087B20" w:rsidRPr="00B7439C">
        <w:rPr>
          <w:rFonts w:ascii="Times New Roman" w:hAnsi="Times New Roman" w:cs="Times New Roman"/>
          <w:sz w:val="24"/>
          <w:szCs w:val="24"/>
        </w:rPr>
        <w:t>s</w:t>
      </w:r>
      <w:r w:rsidR="00E40D0C" w:rsidRPr="00B7439C">
        <w:rPr>
          <w:rFonts w:ascii="Times New Roman" w:hAnsi="Times New Roman" w:cs="Times New Roman"/>
          <w:sz w:val="24"/>
          <w:szCs w:val="24"/>
        </w:rPr>
        <w:t xml:space="preserve"> à ceux du </w:t>
      </w:r>
      <w:r w:rsidR="00B31A0F" w:rsidRPr="00B7439C">
        <w:rPr>
          <w:rFonts w:ascii="Times New Roman" w:hAnsi="Times New Roman" w:cs="Times New Roman"/>
          <w:sz w:val="24"/>
          <w:szCs w:val="24"/>
        </w:rPr>
        <w:t xml:space="preserve">niveau </w:t>
      </w:r>
      <w:r w:rsidR="00E40D0C" w:rsidRPr="00B7439C">
        <w:rPr>
          <w:rFonts w:ascii="Times New Roman" w:hAnsi="Times New Roman" w:cs="Times New Roman"/>
          <w:sz w:val="24"/>
          <w:szCs w:val="24"/>
        </w:rPr>
        <w:t xml:space="preserve">national </w:t>
      </w:r>
      <w:r w:rsidR="00B31A0F" w:rsidRPr="00B7439C">
        <w:rPr>
          <w:rFonts w:ascii="Times New Roman" w:hAnsi="Times New Roman" w:cs="Times New Roman"/>
          <w:sz w:val="24"/>
          <w:szCs w:val="24"/>
        </w:rPr>
        <w:t>(</w:t>
      </w:r>
      <w:r w:rsidR="00E40D0C" w:rsidRPr="00B7439C">
        <w:rPr>
          <w:rFonts w:ascii="Times New Roman" w:hAnsi="Times New Roman" w:cs="Times New Roman"/>
          <w:sz w:val="24"/>
          <w:szCs w:val="24"/>
        </w:rPr>
        <w:t>13,4% contre 16,2</w:t>
      </w:r>
      <w:r w:rsidR="003D0145" w:rsidRPr="00B7439C">
        <w:rPr>
          <w:rFonts w:ascii="Times New Roman" w:hAnsi="Times New Roman" w:cs="Times New Roman"/>
          <w:sz w:val="24"/>
          <w:szCs w:val="24"/>
        </w:rPr>
        <w:t>%</w:t>
      </w:r>
      <w:r w:rsidR="00B31A0F" w:rsidRPr="00B7439C">
        <w:rPr>
          <w:rFonts w:ascii="Times New Roman" w:hAnsi="Times New Roman" w:cs="Times New Roman"/>
          <w:sz w:val="24"/>
          <w:szCs w:val="24"/>
        </w:rPr>
        <w:t>).P</w:t>
      </w:r>
      <w:r w:rsidR="00E40D0C" w:rsidRPr="00B7439C">
        <w:rPr>
          <w:rFonts w:ascii="Times New Roman" w:hAnsi="Times New Roman" w:cs="Times New Roman"/>
          <w:sz w:val="24"/>
          <w:szCs w:val="24"/>
        </w:rPr>
        <w:t>ratiquement le même pour les hommes 12,3</w:t>
      </w:r>
      <w:r w:rsidR="003D0145" w:rsidRPr="00B7439C">
        <w:rPr>
          <w:rFonts w:ascii="Times New Roman" w:hAnsi="Times New Roman" w:cs="Times New Roman"/>
          <w:sz w:val="24"/>
          <w:szCs w:val="24"/>
        </w:rPr>
        <w:t>%</w:t>
      </w:r>
      <w:r>
        <w:rPr>
          <w:rFonts w:ascii="Times New Roman" w:hAnsi="Times New Roman" w:cs="Times New Roman"/>
          <w:sz w:val="24"/>
          <w:szCs w:val="24"/>
        </w:rPr>
        <w:t>qu’</w:t>
      </w:r>
      <w:r w:rsidR="00B31A0F" w:rsidRPr="00B7439C">
        <w:rPr>
          <w:rFonts w:ascii="Times New Roman" w:hAnsi="Times New Roman" w:cs="Times New Roman"/>
          <w:sz w:val="24"/>
          <w:szCs w:val="24"/>
        </w:rPr>
        <w:t>à</w:t>
      </w:r>
      <w:r w:rsidR="00E40D0C" w:rsidRPr="00B7439C">
        <w:rPr>
          <w:rFonts w:ascii="Times New Roman" w:hAnsi="Times New Roman" w:cs="Times New Roman"/>
          <w:sz w:val="24"/>
          <w:szCs w:val="24"/>
        </w:rPr>
        <w:t xml:space="preserve"> l’échelle national</w:t>
      </w:r>
      <w:r>
        <w:rPr>
          <w:rFonts w:ascii="Times New Roman" w:hAnsi="Times New Roman" w:cs="Times New Roman"/>
          <w:sz w:val="24"/>
          <w:szCs w:val="24"/>
        </w:rPr>
        <w:t>(</w:t>
      </w:r>
      <w:r w:rsidRPr="00B7439C">
        <w:rPr>
          <w:rFonts w:ascii="Times New Roman" w:hAnsi="Times New Roman" w:cs="Times New Roman"/>
          <w:sz w:val="24"/>
          <w:szCs w:val="24"/>
        </w:rPr>
        <w:t>12,4%</w:t>
      </w:r>
      <w:r>
        <w:rPr>
          <w:rFonts w:ascii="Times New Roman" w:hAnsi="Times New Roman" w:cs="Times New Roman"/>
          <w:sz w:val="24"/>
          <w:szCs w:val="24"/>
        </w:rPr>
        <w:t>). C</w:t>
      </w:r>
      <w:r w:rsidR="003D0145" w:rsidRPr="00B7439C">
        <w:rPr>
          <w:rFonts w:ascii="Times New Roman" w:hAnsi="Times New Roman" w:cs="Times New Roman"/>
          <w:sz w:val="24"/>
          <w:szCs w:val="24"/>
        </w:rPr>
        <w:t xml:space="preserve">ependant </w:t>
      </w:r>
      <w:r w:rsidR="00E40D0C" w:rsidRPr="00B7439C">
        <w:rPr>
          <w:rFonts w:ascii="Times New Roman" w:hAnsi="Times New Roman" w:cs="Times New Roman"/>
          <w:sz w:val="24"/>
          <w:szCs w:val="24"/>
        </w:rPr>
        <w:t xml:space="preserve">la différence est </w:t>
      </w:r>
      <w:r w:rsidR="003D0145" w:rsidRPr="00B7439C">
        <w:rPr>
          <w:rFonts w:ascii="Times New Roman" w:hAnsi="Times New Roman" w:cs="Times New Roman"/>
          <w:sz w:val="24"/>
          <w:szCs w:val="24"/>
        </w:rPr>
        <w:t>notable</w:t>
      </w:r>
      <w:r w:rsidR="00E40D0C" w:rsidRPr="00B7439C">
        <w:rPr>
          <w:rFonts w:ascii="Times New Roman" w:hAnsi="Times New Roman" w:cs="Times New Roman"/>
          <w:sz w:val="24"/>
          <w:szCs w:val="24"/>
        </w:rPr>
        <w:t xml:space="preserve"> pour </w:t>
      </w:r>
      <w:r w:rsidR="003D0145" w:rsidRPr="00B7439C">
        <w:rPr>
          <w:rFonts w:ascii="Times New Roman" w:hAnsi="Times New Roman" w:cs="Times New Roman"/>
          <w:sz w:val="24"/>
          <w:szCs w:val="24"/>
        </w:rPr>
        <w:t>les femmes</w:t>
      </w:r>
      <w:r w:rsidR="00E40D0C" w:rsidRPr="00B7439C">
        <w:rPr>
          <w:rFonts w:ascii="Times New Roman" w:hAnsi="Times New Roman" w:cs="Times New Roman"/>
          <w:sz w:val="24"/>
          <w:szCs w:val="24"/>
        </w:rPr>
        <w:t xml:space="preserve"> étrangères</w:t>
      </w:r>
      <w:r>
        <w:rPr>
          <w:rFonts w:ascii="Times New Roman" w:hAnsi="Times New Roman" w:cs="Times New Roman"/>
          <w:sz w:val="24"/>
          <w:szCs w:val="24"/>
        </w:rPr>
        <w:t xml:space="preserve"> avec</w:t>
      </w:r>
      <w:r w:rsidRPr="00B7439C">
        <w:rPr>
          <w:rFonts w:ascii="Times New Roman" w:hAnsi="Times New Roman" w:cs="Times New Roman"/>
          <w:sz w:val="24"/>
          <w:szCs w:val="24"/>
        </w:rPr>
        <w:t xml:space="preserve">15,8% </w:t>
      </w:r>
      <w:r w:rsidR="00E40D0C" w:rsidRPr="00B7439C">
        <w:rPr>
          <w:rFonts w:ascii="Times New Roman" w:hAnsi="Times New Roman" w:cs="Times New Roman"/>
          <w:sz w:val="24"/>
          <w:szCs w:val="24"/>
        </w:rPr>
        <w:t xml:space="preserve">contre 29,6% pour </w:t>
      </w:r>
      <w:r w:rsidR="00A666C9" w:rsidRPr="00B7439C">
        <w:rPr>
          <w:rFonts w:ascii="Times New Roman" w:hAnsi="Times New Roman" w:cs="Times New Roman"/>
          <w:sz w:val="24"/>
          <w:szCs w:val="24"/>
        </w:rPr>
        <w:t>les femmes au niveau national</w:t>
      </w:r>
      <w:r w:rsidR="003D0145" w:rsidRPr="00B7439C">
        <w:rPr>
          <w:rFonts w:ascii="Times New Roman" w:hAnsi="Times New Roman" w:cs="Times New Roman"/>
          <w:sz w:val="24"/>
          <w:szCs w:val="24"/>
        </w:rPr>
        <w:t xml:space="preserve">. </w:t>
      </w:r>
    </w:p>
    <w:p w:rsidR="003D0145" w:rsidRPr="00B7439C" w:rsidRDefault="003D0145" w:rsidP="00474AA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Toutefois</w:t>
      </w:r>
      <w:r w:rsidR="00B766EA" w:rsidRPr="00B7439C">
        <w:rPr>
          <w:rFonts w:ascii="Times New Roman" w:hAnsi="Times New Roman" w:cs="Times New Roman"/>
          <w:sz w:val="24"/>
          <w:szCs w:val="24"/>
        </w:rPr>
        <w:t>,</w:t>
      </w:r>
      <w:r w:rsidRPr="00B7439C">
        <w:rPr>
          <w:rFonts w:ascii="Times New Roman" w:hAnsi="Times New Roman" w:cs="Times New Roman"/>
          <w:sz w:val="24"/>
          <w:szCs w:val="24"/>
        </w:rPr>
        <w:t xml:space="preserve"> en ventilant les taux de chômage selon les nationalités </w:t>
      </w:r>
      <w:r w:rsidR="00B766EA" w:rsidRPr="00B7439C">
        <w:rPr>
          <w:rFonts w:ascii="Times New Roman" w:hAnsi="Times New Roman" w:cs="Times New Roman"/>
          <w:sz w:val="24"/>
          <w:szCs w:val="24"/>
        </w:rPr>
        <w:t xml:space="preserve">on observe une différence considérable selon les groupes de nationalités. </w:t>
      </w:r>
    </w:p>
    <w:p w:rsidR="00052001" w:rsidRDefault="00052001" w:rsidP="00A2222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Les </w:t>
      </w:r>
      <w:r w:rsidR="00B31A0F" w:rsidRPr="00B7439C">
        <w:rPr>
          <w:rFonts w:ascii="Times New Roman" w:hAnsi="Times New Roman" w:cs="Times New Roman"/>
          <w:sz w:val="24"/>
          <w:szCs w:val="24"/>
        </w:rPr>
        <w:t xml:space="preserve">étrangers </w:t>
      </w:r>
      <w:r w:rsidRPr="00B7439C">
        <w:rPr>
          <w:rFonts w:ascii="Times New Roman" w:hAnsi="Times New Roman" w:cs="Times New Roman"/>
          <w:sz w:val="24"/>
          <w:szCs w:val="24"/>
        </w:rPr>
        <w:t>des pays d’Afrique affichent un taux de ch</w:t>
      </w:r>
      <w:r w:rsidR="004E7D1D" w:rsidRPr="00B7439C">
        <w:rPr>
          <w:rFonts w:ascii="Times New Roman" w:hAnsi="Times New Roman" w:cs="Times New Roman"/>
          <w:sz w:val="24"/>
          <w:szCs w:val="24"/>
        </w:rPr>
        <w:t>ômage de 24,6</w:t>
      </w:r>
      <w:r w:rsidRPr="00B7439C">
        <w:rPr>
          <w:rFonts w:ascii="Times New Roman" w:hAnsi="Times New Roman" w:cs="Times New Roman"/>
          <w:sz w:val="24"/>
          <w:szCs w:val="24"/>
        </w:rPr>
        <w:t>%</w:t>
      </w:r>
      <w:r w:rsidR="00A22225">
        <w:rPr>
          <w:rFonts w:ascii="Times New Roman" w:hAnsi="Times New Roman" w:cs="Times New Roman"/>
          <w:sz w:val="24"/>
          <w:szCs w:val="24"/>
        </w:rPr>
        <w:t>,</w:t>
      </w:r>
      <w:r w:rsidRPr="00B7439C">
        <w:rPr>
          <w:rFonts w:ascii="Times New Roman" w:hAnsi="Times New Roman" w:cs="Times New Roman"/>
          <w:sz w:val="24"/>
          <w:szCs w:val="24"/>
        </w:rPr>
        <w:t xml:space="preserve"> suivi des maghrébins</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13,1</w:t>
      </w:r>
      <w:r w:rsidRPr="00B7439C">
        <w:rPr>
          <w:rFonts w:ascii="Times New Roman" w:hAnsi="Times New Roman" w:cs="Times New Roman"/>
          <w:sz w:val="24"/>
          <w:szCs w:val="24"/>
        </w:rPr>
        <w:t>%</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 xml:space="preserve">,de ceux du </w:t>
      </w:r>
      <w:r w:rsidR="00B31A0F" w:rsidRPr="00B7439C">
        <w:rPr>
          <w:rFonts w:ascii="Times New Roman" w:hAnsi="Times New Roman" w:cs="Times New Roman"/>
          <w:sz w:val="24"/>
          <w:szCs w:val="24"/>
        </w:rPr>
        <w:t>M</w:t>
      </w:r>
      <w:r w:rsidR="000E1094" w:rsidRPr="00B7439C">
        <w:rPr>
          <w:rFonts w:ascii="Times New Roman" w:hAnsi="Times New Roman" w:cs="Times New Roman"/>
          <w:sz w:val="24"/>
          <w:szCs w:val="24"/>
        </w:rPr>
        <w:t>oyen-</w:t>
      </w:r>
      <w:r w:rsidR="00B31A0F" w:rsidRPr="00B7439C">
        <w:rPr>
          <w:rFonts w:ascii="Times New Roman" w:hAnsi="Times New Roman" w:cs="Times New Roman"/>
          <w:sz w:val="24"/>
          <w:szCs w:val="24"/>
        </w:rPr>
        <w:t>O</w:t>
      </w:r>
      <w:r w:rsidR="004E7D1D" w:rsidRPr="00B7439C">
        <w:rPr>
          <w:rFonts w:ascii="Times New Roman" w:hAnsi="Times New Roman" w:cs="Times New Roman"/>
          <w:sz w:val="24"/>
          <w:szCs w:val="24"/>
        </w:rPr>
        <w:t xml:space="preserve">rient </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12%</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 xml:space="preserve">, </w:t>
      </w:r>
      <w:r w:rsidRPr="00B7439C">
        <w:rPr>
          <w:rFonts w:ascii="Times New Roman" w:hAnsi="Times New Roman" w:cs="Times New Roman"/>
          <w:sz w:val="24"/>
          <w:szCs w:val="24"/>
        </w:rPr>
        <w:t>de</w:t>
      </w:r>
      <w:r w:rsidR="004E7D1D" w:rsidRPr="00B7439C">
        <w:rPr>
          <w:rFonts w:ascii="Times New Roman" w:hAnsi="Times New Roman" w:cs="Times New Roman"/>
          <w:sz w:val="24"/>
          <w:szCs w:val="24"/>
        </w:rPr>
        <w:t xml:space="preserve">s européens </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6</w:t>
      </w:r>
      <w:r w:rsidRPr="00B7439C">
        <w:rPr>
          <w:rFonts w:ascii="Times New Roman" w:hAnsi="Times New Roman" w:cs="Times New Roman"/>
          <w:sz w:val="24"/>
          <w:szCs w:val="24"/>
        </w:rPr>
        <w:t>,4%</w:t>
      </w:r>
      <w:r w:rsidR="00B31A0F" w:rsidRPr="00B7439C">
        <w:rPr>
          <w:rFonts w:ascii="Times New Roman" w:hAnsi="Times New Roman" w:cs="Times New Roman"/>
          <w:sz w:val="24"/>
          <w:szCs w:val="24"/>
        </w:rPr>
        <w:t>)</w:t>
      </w:r>
      <w:r w:rsidRPr="00B7439C">
        <w:rPr>
          <w:rFonts w:ascii="Times New Roman" w:hAnsi="Times New Roman" w:cs="Times New Roman"/>
          <w:sz w:val="24"/>
          <w:szCs w:val="24"/>
        </w:rPr>
        <w:t>, des pays d’A</w:t>
      </w:r>
      <w:r w:rsidR="004E7D1D" w:rsidRPr="00B7439C">
        <w:rPr>
          <w:rFonts w:ascii="Times New Roman" w:hAnsi="Times New Roman" w:cs="Times New Roman"/>
          <w:sz w:val="24"/>
          <w:szCs w:val="24"/>
        </w:rPr>
        <w:t xml:space="preserve">mérique </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5,2</w:t>
      </w:r>
      <w:r w:rsidRPr="00B7439C">
        <w:rPr>
          <w:rFonts w:ascii="Times New Roman" w:hAnsi="Times New Roman" w:cs="Times New Roman"/>
          <w:sz w:val="24"/>
          <w:szCs w:val="24"/>
        </w:rPr>
        <w:t>%</w:t>
      </w:r>
      <w:r w:rsidR="00B31A0F" w:rsidRPr="00B7439C">
        <w:rPr>
          <w:rFonts w:ascii="Times New Roman" w:hAnsi="Times New Roman" w:cs="Times New Roman"/>
          <w:sz w:val="24"/>
          <w:szCs w:val="24"/>
        </w:rPr>
        <w:t>)</w:t>
      </w:r>
      <w:r w:rsidRPr="00B7439C">
        <w:rPr>
          <w:rFonts w:ascii="Times New Roman" w:hAnsi="Times New Roman" w:cs="Times New Roman"/>
          <w:sz w:val="24"/>
          <w:szCs w:val="24"/>
        </w:rPr>
        <w:t xml:space="preserve"> et enfin </w:t>
      </w:r>
      <w:r w:rsidR="005A046F" w:rsidRPr="00B7439C">
        <w:rPr>
          <w:rFonts w:ascii="Times New Roman" w:hAnsi="Times New Roman" w:cs="Times New Roman"/>
          <w:sz w:val="24"/>
          <w:szCs w:val="24"/>
        </w:rPr>
        <w:t>des pays d’Asie</w:t>
      </w:r>
      <w:r w:rsidR="00B31A0F" w:rsidRPr="00B7439C">
        <w:rPr>
          <w:rFonts w:ascii="Times New Roman" w:hAnsi="Times New Roman" w:cs="Times New Roman"/>
          <w:sz w:val="24"/>
          <w:szCs w:val="24"/>
        </w:rPr>
        <w:t>(</w:t>
      </w:r>
      <w:r w:rsidR="004E7D1D" w:rsidRPr="00B7439C">
        <w:rPr>
          <w:rFonts w:ascii="Times New Roman" w:hAnsi="Times New Roman" w:cs="Times New Roman"/>
          <w:sz w:val="24"/>
          <w:szCs w:val="24"/>
        </w:rPr>
        <w:t>3,3</w:t>
      </w:r>
      <w:r w:rsidRPr="00B7439C">
        <w:rPr>
          <w:rFonts w:ascii="Times New Roman" w:hAnsi="Times New Roman" w:cs="Times New Roman"/>
          <w:sz w:val="24"/>
          <w:szCs w:val="24"/>
        </w:rPr>
        <w:t>%</w:t>
      </w:r>
      <w:r w:rsidR="00B31A0F" w:rsidRPr="00B7439C">
        <w:rPr>
          <w:rFonts w:ascii="Times New Roman" w:hAnsi="Times New Roman" w:cs="Times New Roman"/>
          <w:sz w:val="24"/>
          <w:szCs w:val="24"/>
        </w:rPr>
        <w:t>)</w:t>
      </w:r>
      <w:r w:rsidR="00A22225">
        <w:rPr>
          <w:rFonts w:ascii="Times New Roman" w:hAnsi="Times New Roman" w:cs="Times New Roman"/>
          <w:sz w:val="24"/>
          <w:szCs w:val="24"/>
        </w:rPr>
        <w:t>.</w:t>
      </w:r>
    </w:p>
    <w:p w:rsidR="00BE0058" w:rsidRDefault="00BE0058" w:rsidP="00474AA5">
      <w:pPr>
        <w:spacing w:line="240" w:lineRule="auto"/>
        <w:jc w:val="both"/>
        <w:rPr>
          <w:rFonts w:ascii="Times New Roman" w:hAnsi="Times New Roman" w:cs="Times New Roman"/>
          <w:sz w:val="24"/>
          <w:szCs w:val="24"/>
        </w:rPr>
      </w:pPr>
    </w:p>
    <w:p w:rsidR="00BE0058" w:rsidRPr="00B7439C" w:rsidRDefault="00BE0058" w:rsidP="00474AA5">
      <w:pPr>
        <w:spacing w:line="240" w:lineRule="auto"/>
        <w:jc w:val="both"/>
        <w:rPr>
          <w:rFonts w:ascii="Times New Roman" w:hAnsi="Times New Roman" w:cs="Times New Roman"/>
          <w:sz w:val="24"/>
          <w:szCs w:val="24"/>
        </w:rPr>
      </w:pPr>
    </w:p>
    <w:p w:rsidR="008D065A" w:rsidRPr="00B7439C" w:rsidRDefault="003C028E" w:rsidP="00A2222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lastRenderedPageBreak/>
        <w:t xml:space="preserve">Les différences sont aussi </w:t>
      </w:r>
      <w:r w:rsidR="00AB0683" w:rsidRPr="00B7439C">
        <w:rPr>
          <w:rFonts w:ascii="Times New Roman" w:hAnsi="Times New Roman" w:cs="Times New Roman"/>
          <w:sz w:val="24"/>
          <w:szCs w:val="24"/>
        </w:rPr>
        <w:t>notables</w:t>
      </w:r>
      <w:r w:rsidRPr="00B7439C">
        <w:rPr>
          <w:rFonts w:ascii="Times New Roman" w:hAnsi="Times New Roman" w:cs="Times New Roman"/>
          <w:sz w:val="24"/>
          <w:szCs w:val="24"/>
        </w:rPr>
        <w:t xml:space="preserve"> selon le sexe. </w:t>
      </w:r>
      <w:r w:rsidR="008D065A" w:rsidRPr="00B7439C">
        <w:rPr>
          <w:rFonts w:ascii="Times New Roman" w:hAnsi="Times New Roman" w:cs="Times New Roman"/>
          <w:sz w:val="24"/>
          <w:szCs w:val="24"/>
        </w:rPr>
        <w:t>Les</w:t>
      </w:r>
      <w:r w:rsidR="005C41BF" w:rsidRPr="00B7439C">
        <w:rPr>
          <w:rFonts w:ascii="Times New Roman" w:hAnsi="Times New Roman" w:cs="Times New Roman"/>
          <w:sz w:val="24"/>
          <w:szCs w:val="24"/>
        </w:rPr>
        <w:t xml:space="preserve"> étrangers</w:t>
      </w:r>
      <w:r w:rsidR="008D065A" w:rsidRPr="00B7439C">
        <w:rPr>
          <w:rFonts w:ascii="Times New Roman" w:hAnsi="Times New Roman" w:cs="Times New Roman"/>
          <w:sz w:val="24"/>
          <w:szCs w:val="24"/>
        </w:rPr>
        <w:t xml:space="preserve"> subsahariens </w:t>
      </w:r>
      <w:r w:rsidR="000E1094" w:rsidRPr="00B7439C">
        <w:rPr>
          <w:rFonts w:ascii="Times New Roman" w:hAnsi="Times New Roman" w:cs="Times New Roman"/>
          <w:sz w:val="24"/>
          <w:szCs w:val="24"/>
        </w:rPr>
        <w:t xml:space="preserve">de sexe masculin </w:t>
      </w:r>
      <w:r w:rsidR="008D065A" w:rsidRPr="00B7439C">
        <w:rPr>
          <w:rFonts w:ascii="Times New Roman" w:hAnsi="Times New Roman" w:cs="Times New Roman"/>
          <w:sz w:val="24"/>
          <w:szCs w:val="24"/>
        </w:rPr>
        <w:t xml:space="preserve">affichent un taux de chômage de 25% suivi de </w:t>
      </w:r>
      <w:r w:rsidR="00A22225">
        <w:rPr>
          <w:rFonts w:ascii="Times New Roman" w:hAnsi="Times New Roman" w:cs="Times New Roman"/>
          <w:sz w:val="24"/>
          <w:szCs w:val="24"/>
        </w:rPr>
        <w:t>ceux</w:t>
      </w:r>
      <w:r w:rsidR="008D065A" w:rsidRPr="00B7439C">
        <w:rPr>
          <w:rFonts w:ascii="Times New Roman" w:hAnsi="Times New Roman" w:cs="Times New Roman"/>
          <w:sz w:val="24"/>
          <w:szCs w:val="24"/>
        </w:rPr>
        <w:t xml:space="preserve"> des pays du Moyen</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 xml:space="preserve">Orient </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9,7%</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 xml:space="preserve">, des maghrébins </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9,4%</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 xml:space="preserve"> des européens </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4,4%</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 xml:space="preserve">, </w:t>
      </w:r>
      <w:r w:rsidR="00696371" w:rsidRPr="00B7439C">
        <w:rPr>
          <w:rFonts w:ascii="Times New Roman" w:hAnsi="Times New Roman" w:cs="Times New Roman"/>
          <w:sz w:val="24"/>
          <w:szCs w:val="24"/>
        </w:rPr>
        <w:t xml:space="preserve">des </w:t>
      </w:r>
      <w:r w:rsidR="008D065A" w:rsidRPr="00B7439C">
        <w:rPr>
          <w:rFonts w:ascii="Times New Roman" w:hAnsi="Times New Roman" w:cs="Times New Roman"/>
          <w:sz w:val="24"/>
          <w:szCs w:val="24"/>
        </w:rPr>
        <w:t xml:space="preserve">pays d’Amérique </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2,9%</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 xml:space="preserve"> et enfin des pays d’Asie </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1,8%</w:t>
      </w:r>
      <w:r w:rsidR="000E1094" w:rsidRPr="00B7439C">
        <w:rPr>
          <w:rFonts w:ascii="Times New Roman" w:hAnsi="Times New Roman" w:cs="Times New Roman"/>
          <w:sz w:val="24"/>
          <w:szCs w:val="24"/>
        </w:rPr>
        <w:t>)</w:t>
      </w:r>
      <w:r w:rsidR="008D065A" w:rsidRPr="00B7439C">
        <w:rPr>
          <w:rFonts w:ascii="Times New Roman" w:hAnsi="Times New Roman" w:cs="Times New Roman"/>
          <w:sz w:val="24"/>
          <w:szCs w:val="24"/>
        </w:rPr>
        <w:t xml:space="preserve">. </w:t>
      </w:r>
    </w:p>
    <w:p w:rsidR="005A046F" w:rsidRPr="00B7439C" w:rsidRDefault="00AB0683" w:rsidP="00A2222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Quant aux femmes étrangères</w:t>
      </w:r>
      <w:r w:rsidR="005A046F" w:rsidRPr="00B7439C">
        <w:rPr>
          <w:rFonts w:ascii="Times New Roman" w:hAnsi="Times New Roman" w:cs="Times New Roman"/>
          <w:sz w:val="24"/>
          <w:szCs w:val="24"/>
        </w:rPr>
        <w:t xml:space="preserve"> l’ordre est différent de celui des hommes</w:t>
      </w:r>
      <w:r w:rsidR="00A22225">
        <w:rPr>
          <w:rFonts w:ascii="Times New Roman" w:hAnsi="Times New Roman" w:cs="Times New Roman"/>
          <w:sz w:val="24"/>
          <w:szCs w:val="24"/>
        </w:rPr>
        <w:t>. E</w:t>
      </w:r>
      <w:r w:rsidR="005A046F" w:rsidRPr="00B7439C">
        <w:rPr>
          <w:rFonts w:ascii="Times New Roman" w:hAnsi="Times New Roman" w:cs="Times New Roman"/>
          <w:sz w:val="24"/>
          <w:szCs w:val="24"/>
        </w:rPr>
        <w:t xml:space="preserve">n effet les taux les plus </w:t>
      </w:r>
      <w:r w:rsidR="0046707C" w:rsidRPr="00B7439C">
        <w:rPr>
          <w:rFonts w:ascii="Times New Roman" w:hAnsi="Times New Roman" w:cs="Times New Roman"/>
          <w:sz w:val="24"/>
          <w:szCs w:val="24"/>
        </w:rPr>
        <w:t>hauts</w:t>
      </w:r>
      <w:r w:rsidR="005A046F" w:rsidRPr="00B7439C">
        <w:rPr>
          <w:rFonts w:ascii="Times New Roman" w:hAnsi="Times New Roman" w:cs="Times New Roman"/>
          <w:sz w:val="24"/>
          <w:szCs w:val="24"/>
        </w:rPr>
        <w:t xml:space="preserve"> sont </w:t>
      </w:r>
      <w:r w:rsidR="0046707C" w:rsidRPr="00B7439C">
        <w:rPr>
          <w:rFonts w:ascii="Times New Roman" w:hAnsi="Times New Roman" w:cs="Times New Roman"/>
          <w:sz w:val="24"/>
          <w:szCs w:val="24"/>
        </w:rPr>
        <w:t>enregistrés</w:t>
      </w:r>
      <w:r w:rsidR="005A046F" w:rsidRPr="00B7439C">
        <w:rPr>
          <w:rFonts w:ascii="Times New Roman" w:hAnsi="Times New Roman" w:cs="Times New Roman"/>
          <w:sz w:val="24"/>
          <w:szCs w:val="24"/>
        </w:rPr>
        <w:t xml:space="preserve"> auprès des femmes issues du Moyen-Orient avec un taux de 38,8</w:t>
      </w:r>
      <w:r w:rsidR="000E1094" w:rsidRPr="00B7439C">
        <w:rPr>
          <w:rFonts w:ascii="Times New Roman" w:hAnsi="Times New Roman" w:cs="Times New Roman"/>
          <w:sz w:val="24"/>
          <w:szCs w:val="24"/>
        </w:rPr>
        <w:t>% suivi</w:t>
      </w:r>
      <w:r w:rsidR="005A046F" w:rsidRPr="00B7439C">
        <w:rPr>
          <w:rFonts w:ascii="Times New Roman" w:hAnsi="Times New Roman" w:cs="Times New Roman"/>
          <w:sz w:val="24"/>
          <w:szCs w:val="24"/>
        </w:rPr>
        <w:t xml:space="preserve"> des maghrébines </w:t>
      </w:r>
      <w:r w:rsidR="000E1094" w:rsidRPr="00B7439C">
        <w:rPr>
          <w:rFonts w:ascii="Times New Roman" w:hAnsi="Times New Roman" w:cs="Times New Roman"/>
          <w:sz w:val="24"/>
          <w:szCs w:val="24"/>
        </w:rPr>
        <w:t>(</w:t>
      </w:r>
      <w:r w:rsidR="005A046F" w:rsidRPr="00B7439C">
        <w:rPr>
          <w:rFonts w:ascii="Times New Roman" w:hAnsi="Times New Roman" w:cs="Times New Roman"/>
          <w:sz w:val="24"/>
          <w:szCs w:val="24"/>
        </w:rPr>
        <w:t>25%</w:t>
      </w:r>
      <w:r w:rsidR="000E1094" w:rsidRPr="00B7439C">
        <w:rPr>
          <w:rFonts w:ascii="Times New Roman" w:hAnsi="Times New Roman" w:cs="Times New Roman"/>
          <w:sz w:val="24"/>
          <w:szCs w:val="24"/>
        </w:rPr>
        <w:t>),</w:t>
      </w:r>
      <w:r w:rsidR="005A046F" w:rsidRPr="00B7439C">
        <w:rPr>
          <w:rFonts w:ascii="Times New Roman" w:hAnsi="Times New Roman" w:cs="Times New Roman"/>
          <w:sz w:val="24"/>
          <w:szCs w:val="24"/>
        </w:rPr>
        <w:t xml:space="preserve"> des </w:t>
      </w:r>
      <w:r w:rsidR="000E1094" w:rsidRPr="00B7439C">
        <w:rPr>
          <w:rFonts w:ascii="Times New Roman" w:hAnsi="Times New Roman" w:cs="Times New Roman"/>
          <w:sz w:val="24"/>
          <w:szCs w:val="24"/>
        </w:rPr>
        <w:t>subsahariennes (</w:t>
      </w:r>
      <w:r w:rsidR="005A046F" w:rsidRPr="00B7439C">
        <w:rPr>
          <w:rFonts w:ascii="Times New Roman" w:hAnsi="Times New Roman" w:cs="Times New Roman"/>
          <w:sz w:val="24"/>
          <w:szCs w:val="24"/>
        </w:rPr>
        <w:t>23,7%</w:t>
      </w:r>
      <w:r w:rsidR="000E1094" w:rsidRPr="00B7439C">
        <w:rPr>
          <w:rFonts w:ascii="Times New Roman" w:hAnsi="Times New Roman" w:cs="Times New Roman"/>
          <w:sz w:val="24"/>
          <w:szCs w:val="24"/>
        </w:rPr>
        <w:t>), des</w:t>
      </w:r>
      <w:r w:rsidR="00613FFA" w:rsidRPr="00B7439C">
        <w:rPr>
          <w:rFonts w:ascii="Times New Roman" w:hAnsi="Times New Roman" w:cs="Times New Roman"/>
          <w:sz w:val="24"/>
          <w:szCs w:val="24"/>
        </w:rPr>
        <w:t>européennes</w:t>
      </w:r>
      <w:r w:rsidR="000E1094" w:rsidRPr="00B7439C">
        <w:rPr>
          <w:rFonts w:ascii="Times New Roman" w:hAnsi="Times New Roman" w:cs="Times New Roman"/>
          <w:sz w:val="24"/>
          <w:szCs w:val="24"/>
        </w:rPr>
        <w:t>(</w:t>
      </w:r>
      <w:r w:rsidR="005A046F" w:rsidRPr="00B7439C">
        <w:rPr>
          <w:rFonts w:ascii="Times New Roman" w:hAnsi="Times New Roman" w:cs="Times New Roman"/>
          <w:sz w:val="24"/>
          <w:szCs w:val="24"/>
        </w:rPr>
        <w:t>9,6%</w:t>
      </w:r>
      <w:r w:rsidR="000E1094" w:rsidRPr="00B7439C">
        <w:rPr>
          <w:rFonts w:ascii="Times New Roman" w:hAnsi="Times New Roman" w:cs="Times New Roman"/>
          <w:sz w:val="24"/>
          <w:szCs w:val="24"/>
        </w:rPr>
        <w:t>),</w:t>
      </w:r>
      <w:r w:rsidR="005A046F" w:rsidRPr="00B7439C">
        <w:rPr>
          <w:rFonts w:ascii="Times New Roman" w:hAnsi="Times New Roman" w:cs="Times New Roman"/>
          <w:sz w:val="24"/>
          <w:szCs w:val="24"/>
        </w:rPr>
        <w:t xml:space="preserve"> des pays d’Amérique </w:t>
      </w:r>
      <w:r w:rsidR="000E1094" w:rsidRPr="00B7439C">
        <w:rPr>
          <w:rFonts w:ascii="Times New Roman" w:hAnsi="Times New Roman" w:cs="Times New Roman"/>
          <w:sz w:val="24"/>
          <w:szCs w:val="24"/>
        </w:rPr>
        <w:t>(</w:t>
      </w:r>
      <w:r w:rsidR="00CD5767" w:rsidRPr="00B7439C">
        <w:rPr>
          <w:rFonts w:ascii="Times New Roman" w:hAnsi="Times New Roman" w:cs="Times New Roman"/>
          <w:sz w:val="24"/>
          <w:szCs w:val="24"/>
        </w:rPr>
        <w:t>7,7</w:t>
      </w:r>
      <w:r w:rsidR="005A046F" w:rsidRPr="00B7439C">
        <w:rPr>
          <w:rFonts w:ascii="Times New Roman" w:hAnsi="Times New Roman" w:cs="Times New Roman"/>
          <w:sz w:val="24"/>
          <w:szCs w:val="24"/>
        </w:rPr>
        <w:t>%</w:t>
      </w:r>
      <w:r w:rsidR="000E1094" w:rsidRPr="00B7439C">
        <w:rPr>
          <w:rFonts w:ascii="Times New Roman" w:hAnsi="Times New Roman" w:cs="Times New Roman"/>
          <w:sz w:val="24"/>
          <w:szCs w:val="24"/>
        </w:rPr>
        <w:t>)</w:t>
      </w:r>
      <w:r w:rsidR="0046707C" w:rsidRPr="00B7439C">
        <w:rPr>
          <w:rFonts w:ascii="Times New Roman" w:hAnsi="Times New Roman" w:cs="Times New Roman"/>
          <w:sz w:val="24"/>
          <w:szCs w:val="24"/>
        </w:rPr>
        <w:t xml:space="preserve">et comme pour les hommes le </w:t>
      </w:r>
      <w:r w:rsidR="000E1094" w:rsidRPr="00B7439C">
        <w:rPr>
          <w:rFonts w:ascii="Times New Roman" w:hAnsi="Times New Roman" w:cs="Times New Roman"/>
          <w:sz w:val="24"/>
          <w:szCs w:val="24"/>
        </w:rPr>
        <w:t xml:space="preserve">taux de chômage le </w:t>
      </w:r>
      <w:r w:rsidR="0046707C" w:rsidRPr="00B7439C">
        <w:rPr>
          <w:rFonts w:ascii="Times New Roman" w:hAnsi="Times New Roman" w:cs="Times New Roman"/>
          <w:sz w:val="24"/>
          <w:szCs w:val="24"/>
        </w:rPr>
        <w:t>plus bas est enregistré auprès des asiatiques</w:t>
      </w:r>
      <w:r w:rsidR="00AA0E1E" w:rsidRPr="00B7439C">
        <w:rPr>
          <w:rFonts w:ascii="Times New Roman" w:hAnsi="Times New Roman" w:cs="Times New Roman"/>
          <w:sz w:val="24"/>
          <w:szCs w:val="24"/>
        </w:rPr>
        <w:t xml:space="preserve"> (6,</w:t>
      </w:r>
      <w:r w:rsidR="00CD5767" w:rsidRPr="00B7439C">
        <w:rPr>
          <w:rFonts w:ascii="Times New Roman" w:hAnsi="Times New Roman" w:cs="Times New Roman"/>
          <w:sz w:val="24"/>
          <w:szCs w:val="24"/>
        </w:rPr>
        <w:t>2</w:t>
      </w:r>
      <w:r w:rsidR="00AA0E1E" w:rsidRPr="00B7439C">
        <w:rPr>
          <w:rFonts w:ascii="Times New Roman" w:hAnsi="Times New Roman" w:cs="Times New Roman"/>
          <w:sz w:val="24"/>
          <w:szCs w:val="24"/>
        </w:rPr>
        <w:t>)</w:t>
      </w:r>
      <w:r w:rsidR="0046707C" w:rsidRPr="00B7439C">
        <w:rPr>
          <w:rFonts w:ascii="Times New Roman" w:hAnsi="Times New Roman" w:cs="Times New Roman"/>
          <w:sz w:val="24"/>
          <w:szCs w:val="24"/>
        </w:rPr>
        <w:t xml:space="preserve">. </w:t>
      </w:r>
    </w:p>
    <w:p w:rsidR="00FD670C" w:rsidRPr="008E3A0B" w:rsidRDefault="00A26270" w:rsidP="008E3A0B">
      <w:pPr>
        <w:pStyle w:val="Titre2"/>
        <w:spacing w:before="120" w:after="120" w:line="240" w:lineRule="auto"/>
        <w:rPr>
          <w:rFonts w:ascii="Times New Roman" w:hAnsi="Times New Roman"/>
          <w:color w:val="0000FF"/>
          <w:sz w:val="24"/>
          <w:szCs w:val="24"/>
        </w:rPr>
      </w:pPr>
      <w:bookmarkStart w:id="42" w:name="_Toc501263424"/>
      <w:r w:rsidRPr="008E3A0B">
        <w:rPr>
          <w:rFonts w:ascii="Times New Roman" w:hAnsi="Times New Roman"/>
          <w:color w:val="0000FF"/>
          <w:sz w:val="24"/>
          <w:szCs w:val="24"/>
        </w:rPr>
        <w:t xml:space="preserve">4.3. </w:t>
      </w:r>
      <w:r w:rsidR="00FD670C" w:rsidRPr="008E3A0B">
        <w:rPr>
          <w:rFonts w:ascii="Times New Roman" w:hAnsi="Times New Roman"/>
          <w:color w:val="0000FF"/>
          <w:sz w:val="24"/>
          <w:szCs w:val="24"/>
        </w:rPr>
        <w:t>Situation dans la profession :</w:t>
      </w:r>
      <w:bookmarkEnd w:id="42"/>
    </w:p>
    <w:p w:rsidR="001035A0" w:rsidRPr="00B7439C" w:rsidRDefault="005D7415" w:rsidP="00FD0C7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Selon les données du RGPH 20</w:t>
      </w:r>
      <w:r w:rsidR="00844043" w:rsidRPr="00B7439C">
        <w:rPr>
          <w:rFonts w:ascii="Times New Roman" w:hAnsi="Times New Roman" w:cs="Times New Roman"/>
          <w:sz w:val="24"/>
          <w:szCs w:val="24"/>
        </w:rPr>
        <w:t>14</w:t>
      </w:r>
      <w:r w:rsidRPr="00B7439C">
        <w:rPr>
          <w:rFonts w:ascii="Times New Roman" w:hAnsi="Times New Roman" w:cs="Times New Roman"/>
          <w:sz w:val="24"/>
          <w:szCs w:val="24"/>
        </w:rPr>
        <w:t xml:space="preserve">, </w:t>
      </w:r>
      <w:r w:rsidR="00FD670C" w:rsidRPr="00B7439C">
        <w:rPr>
          <w:rFonts w:ascii="Times New Roman" w:hAnsi="Times New Roman" w:cs="Times New Roman"/>
          <w:sz w:val="24"/>
          <w:szCs w:val="24"/>
        </w:rPr>
        <w:t>on s’aperçoit globalement que le secteur privé est le secteur qui attire le plus</w:t>
      </w:r>
      <w:r w:rsidR="00FD0C75">
        <w:rPr>
          <w:rFonts w:ascii="Times New Roman" w:hAnsi="Times New Roman" w:cs="Times New Roman"/>
          <w:sz w:val="24"/>
          <w:szCs w:val="24"/>
        </w:rPr>
        <w:t xml:space="preserve"> les </w:t>
      </w:r>
      <w:r w:rsidR="00FD670C" w:rsidRPr="00B7439C">
        <w:rPr>
          <w:rFonts w:ascii="Times New Roman" w:hAnsi="Times New Roman" w:cs="Times New Roman"/>
          <w:sz w:val="24"/>
          <w:szCs w:val="24"/>
        </w:rPr>
        <w:t>étrangers</w:t>
      </w:r>
      <w:r w:rsidR="00FD0C75">
        <w:rPr>
          <w:rFonts w:ascii="Times New Roman" w:hAnsi="Times New Roman" w:cs="Times New Roman"/>
          <w:sz w:val="24"/>
          <w:szCs w:val="24"/>
        </w:rPr>
        <w:t>. E</w:t>
      </w:r>
      <w:r w:rsidRPr="00B7439C">
        <w:rPr>
          <w:rFonts w:ascii="Times New Roman" w:hAnsi="Times New Roman" w:cs="Times New Roman"/>
          <w:sz w:val="24"/>
          <w:szCs w:val="24"/>
        </w:rPr>
        <w:t>n effet</w:t>
      </w:r>
      <w:r w:rsidR="00FD0C75">
        <w:rPr>
          <w:rFonts w:ascii="Times New Roman" w:hAnsi="Times New Roman" w:cs="Times New Roman"/>
          <w:sz w:val="24"/>
          <w:szCs w:val="24"/>
        </w:rPr>
        <w:t>,</w:t>
      </w:r>
      <w:r w:rsidRPr="00B7439C">
        <w:rPr>
          <w:rFonts w:ascii="Times New Roman" w:hAnsi="Times New Roman" w:cs="Times New Roman"/>
          <w:sz w:val="24"/>
          <w:szCs w:val="24"/>
        </w:rPr>
        <w:t xml:space="preserve"> 57,3% (21018) des étrangers sont des salariés du secteur privé</w:t>
      </w:r>
      <w:r w:rsidR="00E623F8" w:rsidRPr="00B7439C">
        <w:rPr>
          <w:rFonts w:ascii="Times New Roman" w:hAnsi="Times New Roman" w:cs="Times New Roman"/>
          <w:sz w:val="24"/>
          <w:szCs w:val="24"/>
        </w:rPr>
        <w:t>,</w:t>
      </w:r>
      <w:r w:rsidR="00130F64" w:rsidRPr="00B7439C">
        <w:rPr>
          <w:rFonts w:ascii="Times New Roman" w:hAnsi="Times New Roman" w:cs="Times New Roman"/>
          <w:sz w:val="24"/>
          <w:szCs w:val="24"/>
        </w:rPr>
        <w:t xml:space="preserve">20,4% (7490) sont des indépendants et </w:t>
      </w:r>
      <w:r w:rsidR="00AD57EF" w:rsidRPr="00B7439C">
        <w:rPr>
          <w:rFonts w:ascii="Times New Roman" w:hAnsi="Times New Roman" w:cs="Times New Roman"/>
          <w:sz w:val="24"/>
          <w:szCs w:val="24"/>
        </w:rPr>
        <w:t>11,6%</w:t>
      </w:r>
      <w:r w:rsidR="00BB4A31" w:rsidRPr="00B7439C">
        <w:rPr>
          <w:rFonts w:ascii="Times New Roman" w:hAnsi="Times New Roman" w:cs="Times New Roman"/>
          <w:sz w:val="24"/>
          <w:szCs w:val="24"/>
        </w:rPr>
        <w:t xml:space="preserve"> (</w:t>
      </w:r>
      <w:r w:rsidR="00AD57EF" w:rsidRPr="00B7439C">
        <w:rPr>
          <w:rFonts w:ascii="Times New Roman" w:hAnsi="Times New Roman" w:cs="Times New Roman"/>
          <w:sz w:val="24"/>
          <w:szCs w:val="24"/>
        </w:rPr>
        <w:t>4247</w:t>
      </w:r>
      <w:r w:rsidR="00BB4A31" w:rsidRPr="00B7439C">
        <w:rPr>
          <w:rFonts w:ascii="Times New Roman" w:hAnsi="Times New Roman" w:cs="Times New Roman"/>
          <w:sz w:val="24"/>
          <w:szCs w:val="24"/>
        </w:rPr>
        <w:t>)</w:t>
      </w:r>
      <w:r w:rsidR="00AD57EF" w:rsidRPr="00B7439C">
        <w:rPr>
          <w:rFonts w:ascii="Times New Roman" w:hAnsi="Times New Roman" w:cs="Times New Roman"/>
          <w:sz w:val="24"/>
          <w:szCs w:val="24"/>
        </w:rPr>
        <w:t xml:space="preserve"> sont des employeurs</w:t>
      </w:r>
      <w:r w:rsidR="00130F64" w:rsidRPr="00B7439C">
        <w:rPr>
          <w:rFonts w:ascii="Times New Roman" w:hAnsi="Times New Roman" w:cs="Times New Roman"/>
          <w:sz w:val="24"/>
          <w:szCs w:val="24"/>
        </w:rPr>
        <w:t>.</w:t>
      </w:r>
      <w:r w:rsidR="0062633F" w:rsidRPr="00B7439C">
        <w:rPr>
          <w:rFonts w:ascii="Times New Roman" w:hAnsi="Times New Roman" w:cs="Times New Roman"/>
          <w:sz w:val="24"/>
          <w:szCs w:val="24"/>
        </w:rPr>
        <w:t>En outres,</w:t>
      </w:r>
      <w:r w:rsidR="00FD670C" w:rsidRPr="00B7439C">
        <w:rPr>
          <w:rFonts w:ascii="Times New Roman" w:hAnsi="Times New Roman" w:cs="Times New Roman"/>
          <w:sz w:val="24"/>
          <w:szCs w:val="24"/>
        </w:rPr>
        <w:t xml:space="preserve"> on peut constater que le secteur public </w:t>
      </w:r>
      <w:r w:rsidR="00161638" w:rsidRPr="00B7439C">
        <w:rPr>
          <w:rFonts w:ascii="Times New Roman" w:hAnsi="Times New Roman" w:cs="Times New Roman"/>
          <w:sz w:val="24"/>
          <w:szCs w:val="24"/>
        </w:rPr>
        <w:t>concerne moins les étranger</w:t>
      </w:r>
      <w:r w:rsidR="00FD670C" w:rsidRPr="00B7439C">
        <w:rPr>
          <w:rFonts w:ascii="Times New Roman" w:hAnsi="Times New Roman" w:cs="Times New Roman"/>
          <w:sz w:val="24"/>
          <w:szCs w:val="24"/>
        </w:rPr>
        <w:t>s</w:t>
      </w:r>
      <w:r w:rsidRPr="00B7439C">
        <w:rPr>
          <w:rFonts w:ascii="Times New Roman" w:hAnsi="Times New Roman" w:cs="Times New Roman"/>
          <w:sz w:val="24"/>
          <w:szCs w:val="24"/>
        </w:rPr>
        <w:t xml:space="preserve">, 6,8% </w:t>
      </w:r>
      <w:r w:rsidR="00640C37" w:rsidRPr="00B7439C">
        <w:rPr>
          <w:rFonts w:ascii="Times New Roman" w:hAnsi="Times New Roman" w:cs="Times New Roman"/>
          <w:sz w:val="24"/>
          <w:szCs w:val="24"/>
        </w:rPr>
        <w:t>(2478).</w:t>
      </w:r>
      <w:r w:rsidR="000174F9" w:rsidRPr="00B7439C">
        <w:rPr>
          <w:rFonts w:ascii="Times New Roman" w:hAnsi="Times New Roman" w:cs="Times New Roman"/>
          <w:sz w:val="24"/>
          <w:szCs w:val="24"/>
        </w:rPr>
        <w:t xml:space="preserve"> Enfin on recense 744 (2%) membre</w:t>
      </w:r>
      <w:r w:rsidR="00E623F8" w:rsidRPr="00B7439C">
        <w:rPr>
          <w:rFonts w:ascii="Times New Roman" w:hAnsi="Times New Roman" w:cs="Times New Roman"/>
          <w:sz w:val="24"/>
          <w:szCs w:val="24"/>
        </w:rPr>
        <w:t>s</w:t>
      </w:r>
      <w:r w:rsidR="000174F9" w:rsidRPr="00B7439C">
        <w:rPr>
          <w:rFonts w:ascii="Times New Roman" w:hAnsi="Times New Roman" w:cs="Times New Roman"/>
          <w:sz w:val="24"/>
          <w:szCs w:val="24"/>
        </w:rPr>
        <w:t xml:space="preserve"> de coopérative</w:t>
      </w:r>
      <w:r w:rsidR="00E623F8" w:rsidRPr="00B7439C">
        <w:rPr>
          <w:rFonts w:ascii="Times New Roman" w:hAnsi="Times New Roman" w:cs="Times New Roman"/>
          <w:sz w:val="24"/>
          <w:szCs w:val="24"/>
        </w:rPr>
        <w:t>s</w:t>
      </w:r>
      <w:r w:rsidR="000174F9" w:rsidRPr="00B7439C">
        <w:rPr>
          <w:rFonts w:ascii="Times New Roman" w:hAnsi="Times New Roman" w:cs="Times New Roman"/>
          <w:sz w:val="24"/>
          <w:szCs w:val="24"/>
        </w:rPr>
        <w:t xml:space="preserve"> ou associé</w:t>
      </w:r>
      <w:r w:rsidR="00E623F8" w:rsidRPr="00B7439C">
        <w:rPr>
          <w:rFonts w:ascii="Times New Roman" w:hAnsi="Times New Roman" w:cs="Times New Roman"/>
          <w:sz w:val="24"/>
          <w:szCs w:val="24"/>
        </w:rPr>
        <w:t>s</w:t>
      </w:r>
      <w:r w:rsidR="000174F9" w:rsidRPr="00B7439C">
        <w:rPr>
          <w:rFonts w:ascii="Times New Roman" w:hAnsi="Times New Roman" w:cs="Times New Roman"/>
          <w:sz w:val="24"/>
          <w:szCs w:val="24"/>
        </w:rPr>
        <w:t xml:space="preserve"> suivi </w:t>
      </w:r>
      <w:r w:rsidR="00E623F8" w:rsidRPr="00B7439C">
        <w:rPr>
          <w:rFonts w:ascii="Times New Roman" w:hAnsi="Times New Roman" w:cs="Times New Roman"/>
          <w:sz w:val="24"/>
          <w:szCs w:val="24"/>
        </w:rPr>
        <w:t xml:space="preserve">de 689 </w:t>
      </w:r>
      <w:r w:rsidR="00586365" w:rsidRPr="00B7439C">
        <w:rPr>
          <w:rFonts w:ascii="Times New Roman" w:hAnsi="Times New Roman" w:cs="Times New Roman"/>
          <w:sz w:val="24"/>
          <w:szCs w:val="24"/>
        </w:rPr>
        <w:t>aide</w:t>
      </w:r>
      <w:r w:rsidR="00E623F8" w:rsidRPr="00B7439C">
        <w:rPr>
          <w:rFonts w:ascii="Times New Roman" w:hAnsi="Times New Roman" w:cs="Times New Roman"/>
          <w:sz w:val="24"/>
          <w:szCs w:val="24"/>
        </w:rPr>
        <w:t>s</w:t>
      </w:r>
      <w:r w:rsidR="00586365" w:rsidRPr="00B7439C">
        <w:rPr>
          <w:rFonts w:ascii="Times New Roman" w:hAnsi="Times New Roman" w:cs="Times New Roman"/>
          <w:sz w:val="24"/>
          <w:szCs w:val="24"/>
        </w:rPr>
        <w:t xml:space="preserve"> familia</w:t>
      </w:r>
      <w:r w:rsidR="00E623F8" w:rsidRPr="00B7439C">
        <w:rPr>
          <w:rFonts w:ascii="Times New Roman" w:hAnsi="Times New Roman" w:cs="Times New Roman"/>
          <w:sz w:val="24"/>
          <w:szCs w:val="24"/>
        </w:rPr>
        <w:t>ux,</w:t>
      </w:r>
      <w:r w:rsidR="00586365" w:rsidRPr="00B7439C">
        <w:rPr>
          <w:rFonts w:ascii="Times New Roman" w:hAnsi="Times New Roman" w:cs="Times New Roman"/>
          <w:sz w:val="24"/>
          <w:szCs w:val="24"/>
        </w:rPr>
        <w:t xml:space="preserve"> apprenti</w:t>
      </w:r>
      <w:r w:rsidR="00E623F8" w:rsidRPr="00B7439C">
        <w:rPr>
          <w:rFonts w:ascii="Times New Roman" w:hAnsi="Times New Roman" w:cs="Times New Roman"/>
          <w:sz w:val="24"/>
          <w:szCs w:val="24"/>
        </w:rPr>
        <w:t>s</w:t>
      </w:r>
      <w:r w:rsidR="00586365" w:rsidRPr="00B7439C">
        <w:rPr>
          <w:rFonts w:ascii="Times New Roman" w:hAnsi="Times New Roman" w:cs="Times New Roman"/>
          <w:sz w:val="24"/>
          <w:szCs w:val="24"/>
        </w:rPr>
        <w:t xml:space="preserve"> ou autre</w:t>
      </w:r>
      <w:r w:rsidR="00E623F8" w:rsidRPr="00B7439C">
        <w:rPr>
          <w:rFonts w:ascii="Times New Roman" w:hAnsi="Times New Roman" w:cs="Times New Roman"/>
          <w:sz w:val="24"/>
          <w:szCs w:val="24"/>
        </w:rPr>
        <w:t>s</w:t>
      </w:r>
      <w:r w:rsidR="000174F9" w:rsidRPr="00B7439C">
        <w:rPr>
          <w:rFonts w:ascii="Times New Roman" w:hAnsi="Times New Roman" w:cs="Times New Roman"/>
          <w:sz w:val="24"/>
          <w:szCs w:val="24"/>
        </w:rPr>
        <w:t>(1,9%)</w:t>
      </w:r>
      <w:r w:rsidR="00514124" w:rsidRPr="00B7439C">
        <w:rPr>
          <w:rFonts w:ascii="Times New Roman" w:hAnsi="Times New Roman" w:cs="Times New Roman"/>
          <w:sz w:val="24"/>
          <w:szCs w:val="24"/>
        </w:rPr>
        <w:t>.</w:t>
      </w:r>
    </w:p>
    <w:p w:rsidR="00F27FF3" w:rsidRPr="00B7439C" w:rsidRDefault="00F27FF3" w:rsidP="004723A3">
      <w:pPr>
        <w:spacing w:line="240" w:lineRule="auto"/>
        <w:jc w:val="center"/>
        <w:rPr>
          <w:rFonts w:ascii="Times New Roman" w:eastAsia="Calibri" w:hAnsi="Times New Roman" w:cs="Times New Roman"/>
          <w:b/>
          <w:color w:val="0000FF"/>
          <w:sz w:val="24"/>
          <w:szCs w:val="24"/>
          <w:lang w:eastAsia="en-US"/>
        </w:rPr>
      </w:pPr>
      <w:bookmarkStart w:id="43" w:name="_Toc501262953"/>
      <w:bookmarkStart w:id="44" w:name="_Toc501263440"/>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6</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xml:space="preserve"> : Situation dans la profession </w:t>
      </w:r>
      <w:r w:rsidR="004723A3">
        <w:rPr>
          <w:rFonts w:ascii="Times New Roman" w:eastAsia="Calibri" w:hAnsi="Times New Roman" w:cs="Times New Roman"/>
          <w:b/>
          <w:color w:val="0000FF"/>
          <w:sz w:val="24"/>
          <w:szCs w:val="24"/>
          <w:lang w:eastAsia="en-US"/>
        </w:rPr>
        <w:br/>
      </w:r>
      <w:r w:rsidRPr="00B7439C">
        <w:rPr>
          <w:rFonts w:ascii="Times New Roman" w:eastAsia="Calibri" w:hAnsi="Times New Roman" w:cs="Times New Roman"/>
          <w:b/>
          <w:color w:val="0000FF"/>
          <w:sz w:val="24"/>
          <w:szCs w:val="24"/>
          <w:lang w:eastAsia="en-US"/>
        </w:rPr>
        <w:t xml:space="preserve">de </w:t>
      </w:r>
      <w:r w:rsidR="000A3933" w:rsidRPr="00B7439C">
        <w:rPr>
          <w:rFonts w:ascii="Times New Roman" w:eastAsia="Calibri" w:hAnsi="Times New Roman" w:cs="Times New Roman"/>
          <w:b/>
          <w:color w:val="0000FF"/>
          <w:sz w:val="24"/>
          <w:szCs w:val="24"/>
          <w:lang w:eastAsia="en-US"/>
        </w:rPr>
        <w:t>la population</w:t>
      </w:r>
      <w:r w:rsidRPr="00B7439C">
        <w:rPr>
          <w:rFonts w:ascii="Times New Roman" w:eastAsia="Calibri" w:hAnsi="Times New Roman" w:cs="Times New Roman"/>
          <w:b/>
          <w:color w:val="0000FF"/>
          <w:sz w:val="24"/>
          <w:szCs w:val="24"/>
          <w:lang w:eastAsia="en-US"/>
        </w:rPr>
        <w:t xml:space="preserve"> étrangère active, RGPH 2014</w:t>
      </w:r>
      <w:bookmarkEnd w:id="43"/>
      <w:bookmarkEnd w:id="44"/>
    </w:p>
    <w:tbl>
      <w:tblPr>
        <w:tblW w:w="0" w:type="auto"/>
        <w:jc w:val="center"/>
        <w:tblCellMar>
          <w:left w:w="70" w:type="dxa"/>
          <w:right w:w="70" w:type="dxa"/>
        </w:tblCellMar>
        <w:tblLook w:val="04A0"/>
      </w:tblPr>
      <w:tblGrid>
        <w:gridCol w:w="3472"/>
        <w:gridCol w:w="967"/>
        <w:gridCol w:w="1327"/>
      </w:tblGrid>
      <w:tr w:rsidR="00750A70" w:rsidRPr="00B7439C" w:rsidTr="004723A3">
        <w:trPr>
          <w:jc w:val="center"/>
        </w:trPr>
        <w:tc>
          <w:tcPr>
            <w:tcW w:w="0" w:type="auto"/>
            <w:tcBorders>
              <w:top w:val="single" w:sz="8" w:space="0" w:color="auto"/>
              <w:left w:val="single" w:sz="8" w:space="0" w:color="auto"/>
              <w:bottom w:val="single" w:sz="8" w:space="0" w:color="000000"/>
              <w:right w:val="nil"/>
            </w:tcBorders>
            <w:shd w:val="clear" w:color="auto" w:fill="auto"/>
            <w:noWrap/>
            <w:vAlign w:val="center"/>
            <w:hideMark/>
          </w:tcPr>
          <w:p w:rsidR="00750A70" w:rsidRPr="00B7439C" w:rsidRDefault="00750A70"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Situation dans la profession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750A70" w:rsidRPr="00B7439C" w:rsidRDefault="00750A70"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Effectifs</w:t>
            </w:r>
          </w:p>
        </w:tc>
        <w:tc>
          <w:tcPr>
            <w:tcW w:w="0" w:type="auto"/>
            <w:tcBorders>
              <w:top w:val="single" w:sz="8" w:space="0" w:color="auto"/>
              <w:left w:val="nil"/>
              <w:bottom w:val="single" w:sz="8" w:space="0" w:color="000000"/>
              <w:right w:val="single" w:sz="8" w:space="0" w:color="auto"/>
            </w:tcBorders>
            <w:shd w:val="clear" w:color="auto" w:fill="auto"/>
            <w:vAlign w:val="center"/>
            <w:hideMark/>
          </w:tcPr>
          <w:p w:rsidR="00750A70" w:rsidRPr="00B7439C" w:rsidRDefault="00750A70"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 xml:space="preserve">Pourcentage </w:t>
            </w:r>
          </w:p>
        </w:tc>
      </w:tr>
      <w:tr w:rsidR="00750A70" w:rsidRPr="00B7439C" w:rsidTr="004723A3">
        <w:trPr>
          <w:jc w:val="center"/>
        </w:trPr>
        <w:tc>
          <w:tcPr>
            <w:tcW w:w="0" w:type="auto"/>
            <w:tcBorders>
              <w:top w:val="single" w:sz="8" w:space="0" w:color="000000"/>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Employeur</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4247</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11,6</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Indépendant</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7490</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20,4</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Salarié, secteur public</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2478</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6,8</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Salarié, secteur privé</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21018</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57,3</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Aide familiale</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319</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0,9</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Apprenti</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75</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0,2</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Membre de coopérative ou associé</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744</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w:t>
            </w:r>
            <w:r w:rsidR="00AC68BA" w:rsidRPr="00B7439C">
              <w:rPr>
                <w:rFonts w:ascii="Times New Roman" w:hAnsi="Times New Roman" w:cs="Times New Roman"/>
                <w:color w:val="000000"/>
                <w:sz w:val="24"/>
                <w:szCs w:val="24"/>
              </w:rPr>
              <w:t>,0</w:t>
            </w:r>
          </w:p>
        </w:tc>
      </w:tr>
      <w:tr w:rsidR="00750A70" w:rsidRPr="00B7439C" w:rsidTr="004723A3">
        <w:trPr>
          <w:jc w:val="center"/>
        </w:trPr>
        <w:tc>
          <w:tcPr>
            <w:tcW w:w="0" w:type="auto"/>
            <w:tcBorders>
              <w:top w:val="nil"/>
              <w:left w:val="single" w:sz="8" w:space="0" w:color="auto"/>
              <w:bottom w:val="nil"/>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w:t>
            </w:r>
          </w:p>
        </w:tc>
        <w:tc>
          <w:tcPr>
            <w:tcW w:w="0" w:type="auto"/>
            <w:tcBorders>
              <w:top w:val="nil"/>
              <w:left w:val="nil"/>
              <w:bottom w:val="nil"/>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295</w:t>
            </w:r>
          </w:p>
        </w:tc>
        <w:tc>
          <w:tcPr>
            <w:tcW w:w="0" w:type="auto"/>
            <w:tcBorders>
              <w:top w:val="nil"/>
              <w:left w:val="nil"/>
              <w:bottom w:val="nil"/>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0,8</w:t>
            </w:r>
          </w:p>
        </w:tc>
      </w:tr>
      <w:tr w:rsidR="00750A70" w:rsidRPr="00B7439C" w:rsidTr="004723A3">
        <w:trPr>
          <w:jc w:val="center"/>
        </w:trPr>
        <w:tc>
          <w:tcPr>
            <w:tcW w:w="0" w:type="auto"/>
            <w:tcBorders>
              <w:top w:val="nil"/>
              <w:left w:val="single" w:sz="8" w:space="0" w:color="auto"/>
              <w:bottom w:val="single" w:sz="8" w:space="0" w:color="auto"/>
              <w:right w:val="single" w:sz="8" w:space="0" w:color="000000"/>
            </w:tcBorders>
            <w:shd w:val="clear" w:color="auto" w:fill="auto"/>
            <w:vAlign w:val="center"/>
            <w:hideMark/>
          </w:tcPr>
          <w:p w:rsidR="00750A70" w:rsidRPr="00B7439C" w:rsidRDefault="00750A7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0" w:type="auto"/>
            <w:tcBorders>
              <w:top w:val="nil"/>
              <w:left w:val="nil"/>
              <w:bottom w:val="single" w:sz="8" w:space="0" w:color="auto"/>
              <w:right w:val="single" w:sz="8" w:space="0" w:color="000000"/>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36666</w:t>
            </w:r>
          </w:p>
        </w:tc>
        <w:tc>
          <w:tcPr>
            <w:tcW w:w="0" w:type="auto"/>
            <w:tcBorders>
              <w:top w:val="nil"/>
              <w:left w:val="nil"/>
              <w:bottom w:val="single" w:sz="8" w:space="0" w:color="auto"/>
              <w:right w:val="single" w:sz="8" w:space="0" w:color="auto"/>
            </w:tcBorders>
            <w:shd w:val="clear" w:color="auto" w:fill="auto"/>
            <w:noWrap/>
            <w:vAlign w:val="center"/>
            <w:hideMark/>
          </w:tcPr>
          <w:p w:rsidR="00750A70" w:rsidRPr="00B7439C" w:rsidRDefault="00750A7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w:t>
            </w:r>
          </w:p>
        </w:tc>
      </w:tr>
    </w:tbl>
    <w:p w:rsidR="00BD3726" w:rsidRPr="00B7439C" w:rsidRDefault="00BD3726" w:rsidP="004723A3">
      <w:pPr>
        <w:pStyle w:val="Paragraphedeliste"/>
        <w:spacing w:line="240" w:lineRule="auto"/>
        <w:ind w:left="3576"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161C80" w:rsidRPr="00B7439C" w:rsidRDefault="0005395C" w:rsidP="00FD0C7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S</w:t>
      </w:r>
      <w:r w:rsidR="00161C80" w:rsidRPr="00B7439C">
        <w:rPr>
          <w:rFonts w:ascii="Times New Roman" w:hAnsi="Times New Roman" w:cs="Times New Roman"/>
          <w:sz w:val="24"/>
          <w:szCs w:val="24"/>
        </w:rPr>
        <w:t xml:space="preserve">elon la région de </w:t>
      </w:r>
      <w:r w:rsidR="00F33D27" w:rsidRPr="00B7439C">
        <w:rPr>
          <w:rFonts w:ascii="Times New Roman" w:hAnsi="Times New Roman" w:cs="Times New Roman"/>
          <w:sz w:val="24"/>
          <w:szCs w:val="24"/>
        </w:rPr>
        <w:t>nationalité</w:t>
      </w:r>
      <w:r w:rsidR="00161C80" w:rsidRPr="00B7439C">
        <w:rPr>
          <w:rFonts w:ascii="Times New Roman" w:hAnsi="Times New Roman" w:cs="Times New Roman"/>
          <w:sz w:val="24"/>
          <w:szCs w:val="24"/>
        </w:rPr>
        <w:t xml:space="preserve">, </w:t>
      </w:r>
      <w:r w:rsidR="00133A88" w:rsidRPr="00B7439C">
        <w:rPr>
          <w:rFonts w:ascii="Times New Roman" w:hAnsi="Times New Roman" w:cs="Times New Roman"/>
          <w:sz w:val="24"/>
          <w:szCs w:val="24"/>
        </w:rPr>
        <w:t xml:space="preserve">les </w:t>
      </w:r>
      <w:r w:rsidR="00161C80" w:rsidRPr="00B7439C">
        <w:rPr>
          <w:rFonts w:ascii="Times New Roman" w:hAnsi="Times New Roman" w:cs="Times New Roman"/>
          <w:sz w:val="24"/>
          <w:szCs w:val="24"/>
        </w:rPr>
        <w:t xml:space="preserve">salariés du secteur privé </w:t>
      </w:r>
      <w:r w:rsidR="00AC68BA" w:rsidRPr="00B7439C">
        <w:rPr>
          <w:rFonts w:ascii="Times New Roman" w:hAnsi="Times New Roman" w:cs="Times New Roman"/>
          <w:sz w:val="24"/>
          <w:szCs w:val="24"/>
        </w:rPr>
        <w:t>représentent 65</w:t>
      </w:r>
      <w:r w:rsidRPr="00B7439C">
        <w:rPr>
          <w:rFonts w:ascii="Times New Roman" w:hAnsi="Times New Roman" w:cs="Times New Roman"/>
          <w:sz w:val="24"/>
          <w:szCs w:val="24"/>
        </w:rPr>
        <w:t xml:space="preserve">% </w:t>
      </w:r>
      <w:r w:rsidR="00AC68BA" w:rsidRPr="00B7439C">
        <w:rPr>
          <w:rFonts w:ascii="Times New Roman" w:hAnsi="Times New Roman" w:cs="Times New Roman"/>
          <w:sz w:val="24"/>
          <w:szCs w:val="24"/>
        </w:rPr>
        <w:t>(</w:t>
      </w:r>
      <w:r w:rsidR="00BC2290" w:rsidRPr="00B7439C">
        <w:rPr>
          <w:rFonts w:ascii="Times New Roman" w:hAnsi="Times New Roman" w:cs="Times New Roman"/>
          <w:sz w:val="24"/>
          <w:szCs w:val="24"/>
        </w:rPr>
        <w:t>1615</w:t>
      </w:r>
      <w:r w:rsidR="00AC68BA" w:rsidRPr="00B7439C">
        <w:rPr>
          <w:rFonts w:ascii="Times New Roman" w:hAnsi="Times New Roman" w:cs="Times New Roman"/>
          <w:sz w:val="24"/>
          <w:szCs w:val="24"/>
        </w:rPr>
        <w:t>)</w:t>
      </w:r>
      <w:r w:rsidRPr="00B7439C">
        <w:rPr>
          <w:rFonts w:ascii="Times New Roman" w:hAnsi="Times New Roman" w:cs="Times New Roman"/>
          <w:sz w:val="24"/>
          <w:szCs w:val="24"/>
        </w:rPr>
        <w:t xml:space="preserve">parmi les subsahariens, </w:t>
      </w:r>
      <w:r w:rsidR="00161C80" w:rsidRPr="00B7439C">
        <w:rPr>
          <w:rFonts w:ascii="Times New Roman" w:hAnsi="Times New Roman" w:cs="Times New Roman"/>
          <w:sz w:val="24"/>
          <w:szCs w:val="24"/>
        </w:rPr>
        <w:t>42,3</w:t>
      </w:r>
      <w:r w:rsidRPr="00B7439C">
        <w:rPr>
          <w:rFonts w:ascii="Times New Roman" w:hAnsi="Times New Roman" w:cs="Times New Roman"/>
          <w:sz w:val="24"/>
          <w:szCs w:val="24"/>
        </w:rPr>
        <w:t>%</w:t>
      </w:r>
      <w:r w:rsidR="00AC68BA" w:rsidRPr="00B7439C">
        <w:rPr>
          <w:rFonts w:ascii="Times New Roman" w:hAnsi="Times New Roman" w:cs="Times New Roman"/>
          <w:sz w:val="24"/>
          <w:szCs w:val="24"/>
        </w:rPr>
        <w:t>(</w:t>
      </w:r>
      <w:r w:rsidR="00354D32" w:rsidRPr="00B7439C">
        <w:rPr>
          <w:rFonts w:ascii="Times New Roman" w:hAnsi="Times New Roman" w:cs="Times New Roman"/>
          <w:sz w:val="24"/>
          <w:szCs w:val="24"/>
        </w:rPr>
        <w:t>1833</w:t>
      </w:r>
      <w:r w:rsidR="00AC68BA" w:rsidRPr="00B7439C">
        <w:rPr>
          <w:rFonts w:ascii="Times New Roman" w:hAnsi="Times New Roman" w:cs="Times New Roman"/>
          <w:sz w:val="24"/>
          <w:szCs w:val="24"/>
        </w:rPr>
        <w:t>)</w:t>
      </w:r>
      <w:r w:rsidR="001966DF" w:rsidRPr="00B7439C">
        <w:rPr>
          <w:rFonts w:ascii="Times New Roman" w:hAnsi="Times New Roman" w:cs="Times New Roman"/>
          <w:sz w:val="24"/>
          <w:szCs w:val="24"/>
        </w:rPr>
        <w:t xml:space="preserve"> parmi les pays du M</w:t>
      </w:r>
      <w:r w:rsidR="00161C80" w:rsidRPr="00B7439C">
        <w:rPr>
          <w:rFonts w:ascii="Times New Roman" w:hAnsi="Times New Roman" w:cs="Times New Roman"/>
          <w:sz w:val="24"/>
          <w:szCs w:val="24"/>
        </w:rPr>
        <w:t>oyen</w:t>
      </w:r>
      <w:r w:rsidR="001966DF" w:rsidRPr="00B7439C">
        <w:rPr>
          <w:rFonts w:ascii="Times New Roman" w:hAnsi="Times New Roman" w:cs="Times New Roman"/>
          <w:sz w:val="24"/>
          <w:szCs w:val="24"/>
        </w:rPr>
        <w:t>-O</w:t>
      </w:r>
      <w:r w:rsidR="00161C80" w:rsidRPr="00B7439C">
        <w:rPr>
          <w:rFonts w:ascii="Times New Roman" w:hAnsi="Times New Roman" w:cs="Times New Roman"/>
          <w:sz w:val="24"/>
          <w:szCs w:val="24"/>
        </w:rPr>
        <w:t xml:space="preserve">rient, </w:t>
      </w:r>
      <w:r w:rsidR="00E03F93" w:rsidRPr="00B7439C">
        <w:rPr>
          <w:rFonts w:ascii="Times New Roman" w:hAnsi="Times New Roman" w:cs="Times New Roman"/>
          <w:sz w:val="24"/>
          <w:szCs w:val="24"/>
        </w:rPr>
        <w:t>55,5</w:t>
      </w:r>
      <w:r w:rsidR="00BE6B11" w:rsidRPr="00B7439C">
        <w:rPr>
          <w:rFonts w:ascii="Times New Roman" w:hAnsi="Times New Roman" w:cs="Times New Roman"/>
          <w:sz w:val="24"/>
          <w:szCs w:val="24"/>
        </w:rPr>
        <w:t>%</w:t>
      </w:r>
      <w:r w:rsidR="00AC68BA" w:rsidRPr="00B7439C">
        <w:rPr>
          <w:rFonts w:ascii="Times New Roman" w:hAnsi="Times New Roman" w:cs="Times New Roman"/>
          <w:sz w:val="24"/>
          <w:szCs w:val="24"/>
        </w:rPr>
        <w:t>(</w:t>
      </w:r>
      <w:r w:rsidR="00BC2290" w:rsidRPr="00B7439C">
        <w:rPr>
          <w:rFonts w:ascii="Times New Roman" w:hAnsi="Times New Roman" w:cs="Times New Roman"/>
          <w:sz w:val="24"/>
          <w:szCs w:val="24"/>
        </w:rPr>
        <w:t>7878</w:t>
      </w:r>
      <w:r w:rsidR="00AC68BA" w:rsidRPr="00B7439C">
        <w:rPr>
          <w:rFonts w:ascii="Times New Roman" w:hAnsi="Times New Roman" w:cs="Times New Roman"/>
          <w:sz w:val="24"/>
          <w:szCs w:val="24"/>
        </w:rPr>
        <w:t>)</w:t>
      </w:r>
      <w:r w:rsidR="00E03F93" w:rsidRPr="00B7439C">
        <w:rPr>
          <w:rFonts w:ascii="Times New Roman" w:hAnsi="Times New Roman" w:cs="Times New Roman"/>
          <w:sz w:val="24"/>
          <w:szCs w:val="24"/>
        </w:rPr>
        <w:t xml:space="preserve">parmi les européens, </w:t>
      </w:r>
      <w:r w:rsidR="00161C80" w:rsidRPr="00B7439C">
        <w:rPr>
          <w:rFonts w:ascii="Times New Roman" w:hAnsi="Times New Roman" w:cs="Times New Roman"/>
          <w:sz w:val="24"/>
          <w:szCs w:val="24"/>
        </w:rPr>
        <w:t>52,8%</w:t>
      </w:r>
      <w:r w:rsidR="00AC68BA" w:rsidRPr="00B7439C">
        <w:rPr>
          <w:rFonts w:ascii="Times New Roman" w:hAnsi="Times New Roman" w:cs="Times New Roman"/>
          <w:sz w:val="24"/>
          <w:szCs w:val="24"/>
        </w:rPr>
        <w:t>(</w:t>
      </w:r>
      <w:r w:rsidR="00BC2290" w:rsidRPr="00B7439C">
        <w:rPr>
          <w:rFonts w:ascii="Times New Roman" w:hAnsi="Times New Roman" w:cs="Times New Roman"/>
          <w:sz w:val="24"/>
          <w:szCs w:val="24"/>
        </w:rPr>
        <w:t>2059</w:t>
      </w:r>
      <w:r w:rsidR="00AC68BA" w:rsidRPr="00B7439C">
        <w:rPr>
          <w:rFonts w:ascii="Times New Roman" w:hAnsi="Times New Roman" w:cs="Times New Roman"/>
          <w:sz w:val="24"/>
          <w:szCs w:val="24"/>
        </w:rPr>
        <w:t>)</w:t>
      </w:r>
      <w:r w:rsidR="00161C80" w:rsidRPr="00B7439C">
        <w:rPr>
          <w:rFonts w:ascii="Times New Roman" w:hAnsi="Times New Roman" w:cs="Times New Roman"/>
          <w:sz w:val="24"/>
          <w:szCs w:val="24"/>
        </w:rPr>
        <w:t xml:space="preserve"> parmi les maghrébins</w:t>
      </w:r>
      <w:r w:rsidR="00AC68BA" w:rsidRPr="00B7439C">
        <w:rPr>
          <w:rFonts w:ascii="Times New Roman" w:hAnsi="Times New Roman" w:cs="Times New Roman"/>
          <w:sz w:val="24"/>
          <w:szCs w:val="24"/>
        </w:rPr>
        <w:t>,</w:t>
      </w:r>
      <w:r w:rsidR="00161C80" w:rsidRPr="00B7439C">
        <w:rPr>
          <w:rFonts w:ascii="Times New Roman" w:hAnsi="Times New Roman" w:cs="Times New Roman"/>
          <w:sz w:val="24"/>
          <w:szCs w:val="24"/>
        </w:rPr>
        <w:t>67,9%</w:t>
      </w:r>
      <w:r w:rsidR="00AC68BA" w:rsidRPr="00B7439C">
        <w:rPr>
          <w:rFonts w:ascii="Times New Roman" w:hAnsi="Times New Roman" w:cs="Times New Roman"/>
          <w:sz w:val="24"/>
          <w:szCs w:val="24"/>
        </w:rPr>
        <w:t>(</w:t>
      </w:r>
      <w:r w:rsidR="000A58BC" w:rsidRPr="00B7439C">
        <w:rPr>
          <w:rFonts w:ascii="Times New Roman" w:hAnsi="Times New Roman" w:cs="Times New Roman"/>
          <w:sz w:val="24"/>
          <w:szCs w:val="24"/>
        </w:rPr>
        <w:t>1615</w:t>
      </w:r>
      <w:r w:rsidR="00AC68BA" w:rsidRPr="00B7439C">
        <w:rPr>
          <w:rFonts w:ascii="Times New Roman" w:hAnsi="Times New Roman" w:cs="Times New Roman"/>
          <w:sz w:val="24"/>
          <w:szCs w:val="24"/>
        </w:rPr>
        <w:t>)</w:t>
      </w:r>
      <w:r w:rsidR="00161C80" w:rsidRPr="00B7439C">
        <w:rPr>
          <w:rFonts w:ascii="Times New Roman" w:hAnsi="Times New Roman" w:cs="Times New Roman"/>
          <w:sz w:val="24"/>
          <w:szCs w:val="24"/>
        </w:rPr>
        <w:t xml:space="preserve">parmi les </w:t>
      </w:r>
      <w:r w:rsidR="00465D62" w:rsidRPr="00B7439C">
        <w:rPr>
          <w:rFonts w:ascii="Times New Roman" w:hAnsi="Times New Roman" w:cs="Times New Roman"/>
          <w:sz w:val="24"/>
          <w:szCs w:val="24"/>
        </w:rPr>
        <w:t>asiatiques</w:t>
      </w:r>
      <w:r w:rsidR="00911AE7" w:rsidRPr="00B7439C">
        <w:rPr>
          <w:rFonts w:ascii="Times New Roman" w:hAnsi="Times New Roman" w:cs="Times New Roman"/>
          <w:sz w:val="24"/>
          <w:szCs w:val="24"/>
        </w:rPr>
        <w:t xml:space="preserve"> et 58,7% </w:t>
      </w:r>
      <w:r w:rsidR="00AC68BA" w:rsidRPr="00B7439C">
        <w:rPr>
          <w:rFonts w:ascii="Times New Roman" w:hAnsi="Times New Roman" w:cs="Times New Roman"/>
          <w:sz w:val="24"/>
          <w:szCs w:val="24"/>
        </w:rPr>
        <w:t>(</w:t>
      </w:r>
      <w:r w:rsidR="009D4A85" w:rsidRPr="00B7439C">
        <w:rPr>
          <w:rFonts w:ascii="Times New Roman" w:hAnsi="Times New Roman" w:cs="Times New Roman"/>
          <w:sz w:val="24"/>
          <w:szCs w:val="24"/>
        </w:rPr>
        <w:t>576</w:t>
      </w:r>
      <w:r w:rsidR="00AC68BA" w:rsidRPr="00B7439C">
        <w:rPr>
          <w:rFonts w:ascii="Times New Roman" w:hAnsi="Times New Roman" w:cs="Times New Roman"/>
          <w:sz w:val="24"/>
          <w:szCs w:val="24"/>
        </w:rPr>
        <w:t>)</w:t>
      </w:r>
      <w:r w:rsidR="00911AE7" w:rsidRPr="00B7439C">
        <w:rPr>
          <w:rFonts w:ascii="Times New Roman" w:hAnsi="Times New Roman" w:cs="Times New Roman"/>
          <w:sz w:val="24"/>
          <w:szCs w:val="24"/>
        </w:rPr>
        <w:t xml:space="preserve">parmi les </w:t>
      </w:r>
      <w:r w:rsidR="001966DF" w:rsidRPr="00B7439C">
        <w:rPr>
          <w:rFonts w:ascii="Times New Roman" w:hAnsi="Times New Roman" w:cs="Times New Roman"/>
          <w:sz w:val="24"/>
          <w:szCs w:val="24"/>
        </w:rPr>
        <w:t>américains.</w:t>
      </w:r>
    </w:p>
    <w:p w:rsidR="00FD670C" w:rsidRPr="00B7439C" w:rsidRDefault="00161C80" w:rsidP="00474AA5">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Toujours s</w:t>
      </w:r>
      <w:r w:rsidR="0045647A" w:rsidRPr="00B7439C">
        <w:rPr>
          <w:rFonts w:ascii="Times New Roman" w:hAnsi="Times New Roman" w:cs="Times New Roman"/>
          <w:sz w:val="24"/>
          <w:szCs w:val="24"/>
        </w:rPr>
        <w:t xml:space="preserve">elon la région de </w:t>
      </w:r>
      <w:r w:rsidR="001966DF" w:rsidRPr="00B7439C">
        <w:rPr>
          <w:rFonts w:ascii="Times New Roman" w:hAnsi="Times New Roman" w:cs="Times New Roman"/>
          <w:sz w:val="24"/>
          <w:szCs w:val="24"/>
        </w:rPr>
        <w:t>nationalité</w:t>
      </w:r>
      <w:r w:rsidR="0045647A" w:rsidRPr="00B7439C">
        <w:rPr>
          <w:rFonts w:ascii="Times New Roman" w:hAnsi="Times New Roman" w:cs="Times New Roman"/>
          <w:sz w:val="24"/>
          <w:szCs w:val="24"/>
        </w:rPr>
        <w:t>, o</w:t>
      </w:r>
      <w:r w:rsidRPr="00B7439C">
        <w:rPr>
          <w:rFonts w:ascii="Times New Roman" w:hAnsi="Times New Roman" w:cs="Times New Roman"/>
          <w:sz w:val="24"/>
          <w:szCs w:val="24"/>
        </w:rPr>
        <w:t>n constate</w:t>
      </w:r>
      <w:r w:rsidR="00490C0F" w:rsidRPr="00B7439C">
        <w:rPr>
          <w:rFonts w:ascii="Times New Roman" w:hAnsi="Times New Roman" w:cs="Times New Roman"/>
          <w:sz w:val="24"/>
          <w:szCs w:val="24"/>
        </w:rPr>
        <w:t xml:space="preserve">une </w:t>
      </w:r>
      <w:r w:rsidR="00FD670C" w:rsidRPr="00B7439C">
        <w:rPr>
          <w:rFonts w:ascii="Times New Roman" w:hAnsi="Times New Roman" w:cs="Times New Roman"/>
          <w:sz w:val="24"/>
          <w:szCs w:val="24"/>
        </w:rPr>
        <w:t xml:space="preserve">proportion </w:t>
      </w:r>
      <w:r w:rsidR="00490C0F" w:rsidRPr="00B7439C">
        <w:rPr>
          <w:rFonts w:ascii="Times New Roman" w:hAnsi="Times New Roman" w:cs="Times New Roman"/>
          <w:sz w:val="24"/>
          <w:szCs w:val="24"/>
        </w:rPr>
        <w:t xml:space="preserve">relativement importante </w:t>
      </w:r>
      <w:r w:rsidR="00FD670C" w:rsidRPr="00B7439C">
        <w:rPr>
          <w:rFonts w:ascii="Times New Roman" w:hAnsi="Times New Roman" w:cs="Times New Roman"/>
          <w:sz w:val="24"/>
          <w:szCs w:val="24"/>
        </w:rPr>
        <w:t xml:space="preserve">d’employeurs parmi les ressortissants </w:t>
      </w:r>
      <w:r w:rsidR="00ED6195" w:rsidRPr="00B7439C">
        <w:rPr>
          <w:rFonts w:ascii="Times New Roman" w:hAnsi="Times New Roman" w:cs="Times New Roman"/>
          <w:sz w:val="24"/>
          <w:szCs w:val="24"/>
        </w:rPr>
        <w:t xml:space="preserve">des pays </w:t>
      </w:r>
      <w:r w:rsidR="00FD69FE" w:rsidRPr="00B7439C">
        <w:rPr>
          <w:rFonts w:ascii="Times New Roman" w:hAnsi="Times New Roman" w:cs="Times New Roman"/>
          <w:sz w:val="24"/>
          <w:szCs w:val="24"/>
        </w:rPr>
        <w:t xml:space="preserve">du </w:t>
      </w:r>
      <w:r w:rsidR="00F661B1" w:rsidRPr="00B7439C">
        <w:rPr>
          <w:rFonts w:ascii="Times New Roman" w:hAnsi="Times New Roman" w:cs="Times New Roman"/>
          <w:sz w:val="24"/>
          <w:szCs w:val="24"/>
        </w:rPr>
        <w:t xml:space="preserve">Moyen-Orient </w:t>
      </w:r>
      <w:r w:rsidR="00ED6195" w:rsidRPr="00B7439C">
        <w:rPr>
          <w:rFonts w:ascii="Times New Roman" w:hAnsi="Times New Roman" w:cs="Times New Roman"/>
          <w:sz w:val="24"/>
          <w:szCs w:val="24"/>
        </w:rPr>
        <w:t xml:space="preserve">(18,6%, 806), </w:t>
      </w:r>
      <w:r w:rsidR="00FD670C" w:rsidRPr="00B7439C">
        <w:rPr>
          <w:rFonts w:ascii="Times New Roman" w:hAnsi="Times New Roman" w:cs="Times New Roman"/>
          <w:sz w:val="24"/>
          <w:szCs w:val="24"/>
        </w:rPr>
        <w:t>ainsi que</w:t>
      </w:r>
      <w:r w:rsidR="000A3933" w:rsidRPr="00B7439C">
        <w:rPr>
          <w:rFonts w:ascii="Times New Roman" w:hAnsi="Times New Roman" w:cs="Times New Roman"/>
          <w:sz w:val="24"/>
          <w:szCs w:val="24"/>
        </w:rPr>
        <w:t xml:space="preserve">parmi </w:t>
      </w:r>
      <w:r w:rsidR="00ED6195" w:rsidRPr="00B7439C">
        <w:rPr>
          <w:rFonts w:ascii="Times New Roman" w:hAnsi="Times New Roman" w:cs="Times New Roman"/>
          <w:sz w:val="24"/>
          <w:szCs w:val="24"/>
        </w:rPr>
        <w:t>leseuropéens (17,7%, 2517)</w:t>
      </w:r>
      <w:r w:rsidR="000A3933" w:rsidRPr="00B7439C">
        <w:rPr>
          <w:rFonts w:ascii="Times New Roman" w:hAnsi="Times New Roman" w:cs="Times New Roman"/>
          <w:sz w:val="24"/>
          <w:szCs w:val="24"/>
        </w:rPr>
        <w:t>,</w:t>
      </w:r>
      <w:r w:rsidR="00093869" w:rsidRPr="00B7439C">
        <w:rPr>
          <w:rFonts w:ascii="Times New Roman" w:hAnsi="Times New Roman" w:cs="Times New Roman"/>
          <w:sz w:val="24"/>
          <w:szCs w:val="24"/>
        </w:rPr>
        <w:t>suivi</w:t>
      </w:r>
      <w:r w:rsidR="000A3933" w:rsidRPr="00B7439C">
        <w:rPr>
          <w:rFonts w:ascii="Times New Roman" w:hAnsi="Times New Roman" w:cs="Times New Roman"/>
          <w:sz w:val="24"/>
          <w:szCs w:val="24"/>
        </w:rPr>
        <w:t>s</w:t>
      </w:r>
      <w:r w:rsidR="00093869" w:rsidRPr="00B7439C">
        <w:rPr>
          <w:rFonts w:ascii="Times New Roman" w:hAnsi="Times New Roman" w:cs="Times New Roman"/>
          <w:sz w:val="24"/>
          <w:szCs w:val="24"/>
        </w:rPr>
        <w:t xml:space="preserve"> des</w:t>
      </w:r>
      <w:r w:rsidR="002941C6" w:rsidRPr="00B7439C">
        <w:rPr>
          <w:rFonts w:ascii="Times New Roman" w:hAnsi="Times New Roman" w:cs="Times New Roman"/>
          <w:sz w:val="24"/>
          <w:szCs w:val="24"/>
        </w:rPr>
        <w:t xml:space="preserve"> pays du </w:t>
      </w:r>
      <w:r w:rsidR="00017639" w:rsidRPr="00B7439C">
        <w:rPr>
          <w:rFonts w:ascii="Times New Roman" w:hAnsi="Times New Roman" w:cs="Times New Roman"/>
          <w:sz w:val="24"/>
          <w:szCs w:val="24"/>
        </w:rPr>
        <w:t>Maghreb</w:t>
      </w:r>
      <w:r w:rsidR="00093869" w:rsidRPr="00B7439C">
        <w:rPr>
          <w:rFonts w:ascii="Times New Roman" w:hAnsi="Times New Roman" w:cs="Times New Roman"/>
          <w:sz w:val="24"/>
          <w:szCs w:val="24"/>
        </w:rPr>
        <w:t xml:space="preserve"> (10,5%,410</w:t>
      </w:r>
      <w:r w:rsidR="005808C6" w:rsidRPr="00B7439C">
        <w:rPr>
          <w:rFonts w:ascii="Times New Roman" w:hAnsi="Times New Roman" w:cs="Times New Roman"/>
          <w:sz w:val="24"/>
          <w:szCs w:val="24"/>
        </w:rPr>
        <w:t>),</w:t>
      </w:r>
      <w:r w:rsidR="00093869" w:rsidRPr="00B7439C">
        <w:rPr>
          <w:rFonts w:ascii="Times New Roman" w:hAnsi="Times New Roman" w:cs="Times New Roman"/>
          <w:sz w:val="24"/>
          <w:szCs w:val="24"/>
        </w:rPr>
        <w:t>des pays d’</w:t>
      </w:r>
      <w:r w:rsidR="00991B7F" w:rsidRPr="00B7439C">
        <w:rPr>
          <w:rFonts w:ascii="Times New Roman" w:hAnsi="Times New Roman" w:cs="Times New Roman"/>
          <w:sz w:val="24"/>
          <w:szCs w:val="24"/>
        </w:rPr>
        <w:t>A</w:t>
      </w:r>
      <w:r w:rsidR="00093869" w:rsidRPr="00B7439C">
        <w:rPr>
          <w:rFonts w:ascii="Times New Roman" w:hAnsi="Times New Roman" w:cs="Times New Roman"/>
          <w:sz w:val="24"/>
          <w:szCs w:val="24"/>
        </w:rPr>
        <w:t xml:space="preserve">sie </w:t>
      </w:r>
      <w:r w:rsidR="00AD57EF" w:rsidRPr="00B7439C">
        <w:rPr>
          <w:rFonts w:ascii="Times New Roman" w:hAnsi="Times New Roman" w:cs="Times New Roman"/>
          <w:sz w:val="24"/>
          <w:szCs w:val="24"/>
        </w:rPr>
        <w:t>(9,6</w:t>
      </w:r>
      <w:r w:rsidR="002941C6" w:rsidRPr="00B7439C">
        <w:rPr>
          <w:rFonts w:ascii="Times New Roman" w:hAnsi="Times New Roman" w:cs="Times New Roman"/>
          <w:sz w:val="24"/>
          <w:szCs w:val="24"/>
        </w:rPr>
        <w:t>%</w:t>
      </w:r>
      <w:r w:rsidR="00017639" w:rsidRPr="00B7439C">
        <w:rPr>
          <w:rFonts w:ascii="Times New Roman" w:hAnsi="Times New Roman" w:cs="Times New Roman"/>
          <w:sz w:val="24"/>
          <w:szCs w:val="24"/>
        </w:rPr>
        <w:t>,228</w:t>
      </w:r>
      <w:r w:rsidR="00093869" w:rsidRPr="00B7439C">
        <w:rPr>
          <w:rFonts w:ascii="Times New Roman" w:hAnsi="Times New Roman" w:cs="Times New Roman"/>
          <w:sz w:val="24"/>
          <w:szCs w:val="24"/>
        </w:rPr>
        <w:t>)</w:t>
      </w:r>
      <w:r w:rsidR="00ED6195" w:rsidRPr="00B7439C">
        <w:rPr>
          <w:rFonts w:ascii="Times New Roman" w:hAnsi="Times New Roman" w:cs="Times New Roman"/>
          <w:sz w:val="24"/>
          <w:szCs w:val="24"/>
        </w:rPr>
        <w:t>,</w:t>
      </w:r>
      <w:r w:rsidR="002941C6" w:rsidRPr="00B7439C">
        <w:rPr>
          <w:rFonts w:ascii="Times New Roman" w:hAnsi="Times New Roman" w:cs="Times New Roman"/>
          <w:sz w:val="24"/>
          <w:szCs w:val="24"/>
        </w:rPr>
        <w:t xml:space="preserve"> des pays d’</w:t>
      </w:r>
      <w:r w:rsidR="00093869" w:rsidRPr="00B7439C">
        <w:rPr>
          <w:rFonts w:ascii="Times New Roman" w:hAnsi="Times New Roman" w:cs="Times New Roman"/>
          <w:sz w:val="24"/>
          <w:szCs w:val="24"/>
        </w:rPr>
        <w:t>A</w:t>
      </w:r>
      <w:r w:rsidR="002941C6" w:rsidRPr="00B7439C">
        <w:rPr>
          <w:rFonts w:ascii="Times New Roman" w:hAnsi="Times New Roman" w:cs="Times New Roman"/>
          <w:sz w:val="24"/>
          <w:szCs w:val="24"/>
        </w:rPr>
        <w:t>mérique</w:t>
      </w:r>
      <w:r w:rsidR="00093869" w:rsidRPr="00B7439C">
        <w:rPr>
          <w:rFonts w:ascii="Times New Roman" w:hAnsi="Times New Roman" w:cs="Times New Roman"/>
          <w:sz w:val="24"/>
          <w:szCs w:val="24"/>
        </w:rPr>
        <w:t xml:space="preserve"> (9,2%,90) </w:t>
      </w:r>
      <w:r w:rsidR="002941C6" w:rsidRPr="00B7439C">
        <w:rPr>
          <w:rFonts w:ascii="Times New Roman" w:hAnsi="Times New Roman" w:cs="Times New Roman"/>
          <w:sz w:val="24"/>
          <w:szCs w:val="24"/>
        </w:rPr>
        <w:t xml:space="preserve">et enfin </w:t>
      </w:r>
      <w:r w:rsidR="000A3933" w:rsidRPr="00B7439C">
        <w:rPr>
          <w:rFonts w:ascii="Times New Roman" w:hAnsi="Times New Roman" w:cs="Times New Roman"/>
          <w:sz w:val="24"/>
          <w:szCs w:val="24"/>
        </w:rPr>
        <w:t xml:space="preserve">parmi </w:t>
      </w:r>
      <w:r w:rsidR="002941C6" w:rsidRPr="00B7439C">
        <w:rPr>
          <w:rFonts w:ascii="Times New Roman" w:hAnsi="Times New Roman" w:cs="Times New Roman"/>
          <w:sz w:val="24"/>
          <w:szCs w:val="24"/>
        </w:rPr>
        <w:t>l</w:t>
      </w:r>
      <w:r w:rsidR="00FD670C" w:rsidRPr="00B7439C">
        <w:rPr>
          <w:rFonts w:ascii="Times New Roman" w:hAnsi="Times New Roman" w:cs="Times New Roman"/>
          <w:sz w:val="24"/>
          <w:szCs w:val="24"/>
        </w:rPr>
        <w:t>es étrangers issus des pays subsahariens</w:t>
      </w:r>
      <w:r w:rsidR="000A3933" w:rsidRPr="00B7439C">
        <w:rPr>
          <w:rFonts w:ascii="Times New Roman" w:hAnsi="Times New Roman" w:cs="Times New Roman"/>
          <w:sz w:val="24"/>
          <w:szCs w:val="24"/>
        </w:rPr>
        <w:t>(</w:t>
      </w:r>
      <w:r w:rsidR="002941C6" w:rsidRPr="00B7439C">
        <w:rPr>
          <w:rFonts w:ascii="Times New Roman" w:hAnsi="Times New Roman" w:cs="Times New Roman"/>
          <w:sz w:val="24"/>
          <w:szCs w:val="24"/>
        </w:rPr>
        <w:t>1,6%</w:t>
      </w:r>
      <w:r w:rsidR="00E51159" w:rsidRPr="00B7439C">
        <w:rPr>
          <w:rFonts w:ascii="Times New Roman" w:hAnsi="Times New Roman" w:cs="Times New Roman"/>
          <w:sz w:val="24"/>
          <w:szCs w:val="24"/>
        </w:rPr>
        <w:t>, 173</w:t>
      </w:r>
      <w:r w:rsidR="000A3933" w:rsidRPr="00B7439C">
        <w:rPr>
          <w:rFonts w:ascii="Times New Roman" w:hAnsi="Times New Roman" w:cs="Times New Roman"/>
          <w:sz w:val="24"/>
          <w:szCs w:val="24"/>
        </w:rPr>
        <w:t>)</w:t>
      </w:r>
      <w:r w:rsidR="00FD670C" w:rsidRPr="00B7439C">
        <w:rPr>
          <w:rFonts w:ascii="Times New Roman" w:hAnsi="Times New Roman" w:cs="Times New Roman"/>
          <w:sz w:val="24"/>
          <w:szCs w:val="24"/>
        </w:rPr>
        <w:t>.</w:t>
      </w:r>
    </w:p>
    <w:p w:rsidR="001035A0" w:rsidRPr="00B7439C" w:rsidRDefault="00FD670C" w:rsidP="001E49AF">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L</w:t>
      </w:r>
      <w:r w:rsidR="001E49AF">
        <w:rPr>
          <w:rFonts w:ascii="Times New Roman" w:hAnsi="Times New Roman" w:cs="Times New Roman"/>
          <w:sz w:val="24"/>
          <w:szCs w:val="24"/>
        </w:rPr>
        <w:t xml:space="preserve">e </w:t>
      </w:r>
      <w:r w:rsidRPr="00B7439C">
        <w:rPr>
          <w:rFonts w:ascii="Times New Roman" w:hAnsi="Times New Roman" w:cs="Times New Roman"/>
          <w:sz w:val="24"/>
          <w:szCs w:val="24"/>
        </w:rPr>
        <w:t xml:space="preserve">travail indépendant est </w:t>
      </w:r>
      <w:r w:rsidR="00BE6B11" w:rsidRPr="00B7439C">
        <w:rPr>
          <w:rFonts w:ascii="Times New Roman" w:hAnsi="Times New Roman" w:cs="Times New Roman"/>
          <w:sz w:val="24"/>
          <w:szCs w:val="24"/>
        </w:rPr>
        <w:t xml:space="preserve">plus présent chez les étrangers subsahariens, </w:t>
      </w:r>
      <w:r w:rsidR="000A3933" w:rsidRPr="00B7439C">
        <w:rPr>
          <w:rFonts w:ascii="Times New Roman" w:hAnsi="Times New Roman" w:cs="Times New Roman"/>
          <w:sz w:val="24"/>
          <w:szCs w:val="24"/>
        </w:rPr>
        <w:t>(</w:t>
      </w:r>
      <w:r w:rsidR="00BE6B11" w:rsidRPr="00B7439C">
        <w:rPr>
          <w:rFonts w:ascii="Times New Roman" w:hAnsi="Times New Roman" w:cs="Times New Roman"/>
          <w:sz w:val="24"/>
          <w:szCs w:val="24"/>
        </w:rPr>
        <w:t>26,8%, 2860</w:t>
      </w:r>
      <w:r w:rsidR="000A3933" w:rsidRPr="00B7439C">
        <w:rPr>
          <w:rFonts w:ascii="Times New Roman" w:hAnsi="Times New Roman" w:cs="Times New Roman"/>
          <w:sz w:val="24"/>
          <w:szCs w:val="24"/>
        </w:rPr>
        <w:t>),</w:t>
      </w:r>
      <w:r w:rsidR="00BE6B11" w:rsidRPr="00B7439C">
        <w:rPr>
          <w:rFonts w:ascii="Times New Roman" w:hAnsi="Times New Roman" w:cs="Times New Roman"/>
          <w:sz w:val="24"/>
          <w:szCs w:val="24"/>
        </w:rPr>
        <w:t xml:space="preserve"> suivi</w:t>
      </w:r>
      <w:r w:rsidR="000A3933" w:rsidRPr="00B7439C">
        <w:rPr>
          <w:rFonts w:ascii="Times New Roman" w:hAnsi="Times New Roman" w:cs="Times New Roman"/>
          <w:sz w:val="24"/>
          <w:szCs w:val="24"/>
        </w:rPr>
        <w:t>s</w:t>
      </w:r>
      <w:r w:rsidR="00BE6B11" w:rsidRPr="00B7439C">
        <w:rPr>
          <w:rFonts w:ascii="Times New Roman" w:hAnsi="Times New Roman" w:cs="Times New Roman"/>
          <w:sz w:val="24"/>
          <w:szCs w:val="24"/>
        </w:rPr>
        <w:t xml:space="preserve"> des étrangers issu</w:t>
      </w:r>
      <w:r w:rsidR="001232D3" w:rsidRPr="00B7439C">
        <w:rPr>
          <w:rFonts w:ascii="Times New Roman" w:hAnsi="Times New Roman" w:cs="Times New Roman"/>
          <w:sz w:val="24"/>
          <w:szCs w:val="24"/>
        </w:rPr>
        <w:t>s</w:t>
      </w:r>
      <w:r w:rsidR="00BE6B11" w:rsidRPr="00B7439C">
        <w:rPr>
          <w:rFonts w:ascii="Times New Roman" w:hAnsi="Times New Roman" w:cs="Times New Roman"/>
          <w:sz w:val="24"/>
          <w:szCs w:val="24"/>
        </w:rPr>
        <w:t xml:space="preserve"> du </w:t>
      </w:r>
      <w:r w:rsidR="000A3933" w:rsidRPr="00B7439C">
        <w:rPr>
          <w:rFonts w:ascii="Times New Roman" w:hAnsi="Times New Roman" w:cs="Times New Roman"/>
          <w:sz w:val="24"/>
          <w:szCs w:val="24"/>
        </w:rPr>
        <w:t>M</w:t>
      </w:r>
      <w:r w:rsidR="00BE6B11" w:rsidRPr="00B7439C">
        <w:rPr>
          <w:rFonts w:ascii="Times New Roman" w:hAnsi="Times New Roman" w:cs="Times New Roman"/>
          <w:sz w:val="24"/>
          <w:szCs w:val="24"/>
        </w:rPr>
        <w:t>oyen</w:t>
      </w:r>
      <w:r w:rsidR="000A3933" w:rsidRPr="00B7439C">
        <w:rPr>
          <w:rFonts w:ascii="Times New Roman" w:hAnsi="Times New Roman" w:cs="Times New Roman"/>
          <w:sz w:val="24"/>
          <w:szCs w:val="24"/>
        </w:rPr>
        <w:t>-O</w:t>
      </w:r>
      <w:r w:rsidR="00BE6B11" w:rsidRPr="00B7439C">
        <w:rPr>
          <w:rFonts w:ascii="Times New Roman" w:hAnsi="Times New Roman" w:cs="Times New Roman"/>
          <w:sz w:val="24"/>
          <w:szCs w:val="24"/>
        </w:rPr>
        <w:t xml:space="preserve">rient </w:t>
      </w:r>
      <w:r w:rsidR="000A3933" w:rsidRPr="00B7439C">
        <w:rPr>
          <w:rFonts w:ascii="Times New Roman" w:hAnsi="Times New Roman" w:cs="Times New Roman"/>
          <w:sz w:val="24"/>
          <w:szCs w:val="24"/>
        </w:rPr>
        <w:t>(</w:t>
      </w:r>
      <w:r w:rsidR="00BE6B11" w:rsidRPr="00B7439C">
        <w:rPr>
          <w:rFonts w:ascii="Times New Roman" w:hAnsi="Times New Roman" w:cs="Times New Roman"/>
          <w:sz w:val="24"/>
          <w:szCs w:val="24"/>
        </w:rPr>
        <w:t>26,5%,1147</w:t>
      </w:r>
      <w:r w:rsidR="000A3933" w:rsidRPr="00B7439C">
        <w:rPr>
          <w:rFonts w:ascii="Times New Roman" w:hAnsi="Times New Roman" w:cs="Times New Roman"/>
          <w:sz w:val="24"/>
          <w:szCs w:val="24"/>
        </w:rPr>
        <w:t>)</w:t>
      </w:r>
      <w:r w:rsidR="00BE6B11" w:rsidRPr="00B7439C">
        <w:rPr>
          <w:rFonts w:ascii="Times New Roman" w:hAnsi="Times New Roman" w:cs="Times New Roman"/>
          <w:sz w:val="24"/>
          <w:szCs w:val="24"/>
        </w:rPr>
        <w:t xml:space="preserve"> puis des maghrébins </w:t>
      </w:r>
      <w:r w:rsidR="000A3933" w:rsidRPr="00B7439C">
        <w:rPr>
          <w:rFonts w:ascii="Times New Roman" w:hAnsi="Times New Roman" w:cs="Times New Roman"/>
          <w:sz w:val="24"/>
          <w:szCs w:val="24"/>
        </w:rPr>
        <w:t>(</w:t>
      </w:r>
      <w:r w:rsidR="00BE6B11" w:rsidRPr="00B7439C">
        <w:rPr>
          <w:rFonts w:ascii="Times New Roman" w:hAnsi="Times New Roman" w:cs="Times New Roman"/>
          <w:sz w:val="24"/>
          <w:szCs w:val="24"/>
        </w:rPr>
        <w:t>23,4</w:t>
      </w:r>
      <w:r w:rsidR="009C364C" w:rsidRPr="00B7439C">
        <w:rPr>
          <w:rFonts w:ascii="Times New Roman" w:hAnsi="Times New Roman" w:cs="Times New Roman"/>
          <w:sz w:val="24"/>
          <w:szCs w:val="24"/>
        </w:rPr>
        <w:t>%</w:t>
      </w:r>
      <w:r w:rsidR="00BE6B11" w:rsidRPr="00B7439C">
        <w:rPr>
          <w:rFonts w:ascii="Times New Roman" w:hAnsi="Times New Roman" w:cs="Times New Roman"/>
          <w:sz w:val="24"/>
          <w:szCs w:val="24"/>
        </w:rPr>
        <w:t xml:space="preserve">, </w:t>
      </w:r>
      <w:r w:rsidR="00382BA1" w:rsidRPr="00B7439C">
        <w:rPr>
          <w:rFonts w:ascii="Times New Roman" w:hAnsi="Times New Roman" w:cs="Times New Roman"/>
          <w:sz w:val="24"/>
          <w:szCs w:val="24"/>
        </w:rPr>
        <w:t>911</w:t>
      </w:r>
      <w:r w:rsidR="000A3933" w:rsidRPr="00B7439C">
        <w:rPr>
          <w:rFonts w:ascii="Times New Roman" w:hAnsi="Times New Roman" w:cs="Times New Roman"/>
          <w:sz w:val="24"/>
          <w:szCs w:val="24"/>
        </w:rPr>
        <w:t>)</w:t>
      </w:r>
      <w:r w:rsidR="009C364C" w:rsidRPr="00B7439C">
        <w:rPr>
          <w:rFonts w:ascii="Times New Roman" w:hAnsi="Times New Roman" w:cs="Times New Roman"/>
          <w:sz w:val="24"/>
          <w:szCs w:val="24"/>
        </w:rPr>
        <w:t xml:space="preserve">, des européens </w:t>
      </w:r>
      <w:r w:rsidR="000A3933" w:rsidRPr="00B7439C">
        <w:rPr>
          <w:rFonts w:ascii="Times New Roman" w:hAnsi="Times New Roman" w:cs="Times New Roman"/>
          <w:sz w:val="24"/>
          <w:szCs w:val="24"/>
        </w:rPr>
        <w:t>(</w:t>
      </w:r>
      <w:r w:rsidR="009C364C" w:rsidRPr="00B7439C">
        <w:rPr>
          <w:rFonts w:ascii="Times New Roman" w:hAnsi="Times New Roman" w:cs="Times New Roman"/>
          <w:sz w:val="24"/>
          <w:szCs w:val="24"/>
        </w:rPr>
        <w:t>15,6%</w:t>
      </w:r>
      <w:r w:rsidR="000A3933" w:rsidRPr="00B7439C">
        <w:rPr>
          <w:rFonts w:ascii="Times New Roman" w:hAnsi="Times New Roman" w:cs="Times New Roman"/>
          <w:sz w:val="24"/>
          <w:szCs w:val="24"/>
        </w:rPr>
        <w:t>,</w:t>
      </w:r>
      <w:r w:rsidR="009C364C" w:rsidRPr="00B7439C">
        <w:rPr>
          <w:rFonts w:ascii="Times New Roman" w:hAnsi="Times New Roman" w:cs="Times New Roman"/>
          <w:sz w:val="24"/>
          <w:szCs w:val="24"/>
        </w:rPr>
        <w:t xml:space="preserve"> 2207</w:t>
      </w:r>
      <w:r w:rsidR="000A3933" w:rsidRPr="00B7439C">
        <w:rPr>
          <w:rFonts w:ascii="Times New Roman" w:hAnsi="Times New Roman" w:cs="Times New Roman"/>
          <w:sz w:val="24"/>
          <w:szCs w:val="24"/>
        </w:rPr>
        <w:t>)</w:t>
      </w:r>
      <w:r w:rsidR="002B3D74" w:rsidRPr="00B7439C">
        <w:rPr>
          <w:rFonts w:ascii="Times New Roman" w:hAnsi="Times New Roman" w:cs="Times New Roman"/>
          <w:sz w:val="24"/>
          <w:szCs w:val="24"/>
        </w:rPr>
        <w:t xml:space="preserve">, des américains </w:t>
      </w:r>
      <w:r w:rsidR="000A3933" w:rsidRPr="00B7439C">
        <w:rPr>
          <w:rFonts w:ascii="Times New Roman" w:hAnsi="Times New Roman" w:cs="Times New Roman"/>
          <w:sz w:val="24"/>
          <w:szCs w:val="24"/>
        </w:rPr>
        <w:t>(</w:t>
      </w:r>
      <w:r w:rsidR="002B3D74" w:rsidRPr="00B7439C">
        <w:rPr>
          <w:rFonts w:ascii="Times New Roman" w:hAnsi="Times New Roman" w:cs="Times New Roman"/>
          <w:sz w:val="24"/>
          <w:szCs w:val="24"/>
        </w:rPr>
        <w:t>16,6%</w:t>
      </w:r>
      <w:r w:rsidR="000A3933" w:rsidRPr="00B7439C">
        <w:rPr>
          <w:rFonts w:ascii="Times New Roman" w:hAnsi="Times New Roman" w:cs="Times New Roman"/>
          <w:sz w:val="24"/>
          <w:szCs w:val="24"/>
        </w:rPr>
        <w:t>,</w:t>
      </w:r>
      <w:r w:rsidR="002B3D74" w:rsidRPr="00B7439C">
        <w:rPr>
          <w:rFonts w:ascii="Times New Roman" w:hAnsi="Times New Roman" w:cs="Times New Roman"/>
          <w:sz w:val="24"/>
          <w:szCs w:val="24"/>
        </w:rPr>
        <w:t xml:space="preserve"> 111</w:t>
      </w:r>
      <w:r w:rsidR="000A3933" w:rsidRPr="00B7439C">
        <w:rPr>
          <w:rFonts w:ascii="Times New Roman" w:hAnsi="Times New Roman" w:cs="Times New Roman"/>
          <w:sz w:val="24"/>
          <w:szCs w:val="24"/>
        </w:rPr>
        <w:t>)</w:t>
      </w:r>
      <w:r w:rsidR="002B3D74" w:rsidRPr="00B7439C">
        <w:rPr>
          <w:rFonts w:ascii="Times New Roman" w:hAnsi="Times New Roman" w:cs="Times New Roman"/>
          <w:sz w:val="24"/>
          <w:szCs w:val="24"/>
        </w:rPr>
        <w:t xml:space="preserve"> et enfin des asiatiques </w:t>
      </w:r>
      <w:r w:rsidR="000A3933" w:rsidRPr="00B7439C">
        <w:rPr>
          <w:rFonts w:ascii="Times New Roman" w:hAnsi="Times New Roman" w:cs="Times New Roman"/>
          <w:sz w:val="24"/>
          <w:szCs w:val="24"/>
        </w:rPr>
        <w:t>(</w:t>
      </w:r>
      <w:r w:rsidR="002B3D74" w:rsidRPr="00B7439C">
        <w:rPr>
          <w:rFonts w:ascii="Times New Roman" w:hAnsi="Times New Roman" w:cs="Times New Roman"/>
          <w:sz w:val="24"/>
          <w:szCs w:val="24"/>
        </w:rPr>
        <w:t>6,9%</w:t>
      </w:r>
      <w:r w:rsidR="00562214" w:rsidRPr="00B7439C">
        <w:rPr>
          <w:rFonts w:ascii="Times New Roman" w:hAnsi="Times New Roman" w:cs="Times New Roman"/>
          <w:sz w:val="24"/>
          <w:szCs w:val="24"/>
        </w:rPr>
        <w:t xml:space="preserve">, </w:t>
      </w:r>
      <w:r w:rsidR="002B3D74" w:rsidRPr="00B7439C">
        <w:rPr>
          <w:rFonts w:ascii="Times New Roman" w:hAnsi="Times New Roman" w:cs="Times New Roman"/>
          <w:sz w:val="24"/>
          <w:szCs w:val="24"/>
        </w:rPr>
        <w:t>222</w:t>
      </w:r>
      <w:r w:rsidR="000A3933" w:rsidRPr="00B7439C">
        <w:rPr>
          <w:rFonts w:ascii="Times New Roman" w:hAnsi="Times New Roman" w:cs="Times New Roman"/>
          <w:sz w:val="24"/>
          <w:szCs w:val="24"/>
        </w:rPr>
        <w:t>)</w:t>
      </w:r>
      <w:r w:rsidR="00382BA1" w:rsidRPr="00B7439C">
        <w:rPr>
          <w:rFonts w:ascii="Times New Roman" w:hAnsi="Times New Roman" w:cs="Times New Roman"/>
          <w:sz w:val="24"/>
          <w:szCs w:val="24"/>
        </w:rPr>
        <w:t>.</w:t>
      </w:r>
    </w:p>
    <w:p w:rsidR="00514124" w:rsidRPr="00B7439C" w:rsidRDefault="001035A0" w:rsidP="00F8382D">
      <w:pPr>
        <w:spacing w:line="240" w:lineRule="auto"/>
        <w:jc w:val="center"/>
        <w:rPr>
          <w:rFonts w:ascii="Times New Roman" w:hAnsi="Times New Roman" w:cs="Times New Roman"/>
          <w:b/>
          <w:bCs/>
          <w:color w:val="0000FF"/>
          <w:sz w:val="24"/>
          <w:szCs w:val="24"/>
        </w:rPr>
      </w:pPr>
      <w:r w:rsidRPr="00B7439C">
        <w:rPr>
          <w:rFonts w:ascii="Times New Roman" w:hAnsi="Times New Roman" w:cs="Times New Roman"/>
          <w:color w:val="0000FF"/>
          <w:sz w:val="24"/>
          <w:szCs w:val="24"/>
        </w:rPr>
        <w:br w:type="page"/>
      </w:r>
      <w:bookmarkStart w:id="45" w:name="_Toc501262954"/>
      <w:bookmarkStart w:id="46" w:name="_Toc501263441"/>
      <w:r w:rsidR="00514124" w:rsidRPr="00B7439C">
        <w:rPr>
          <w:rFonts w:ascii="Times New Roman" w:eastAsia="Calibri" w:hAnsi="Times New Roman" w:cs="Times New Roman"/>
          <w:b/>
          <w:color w:val="0000FF"/>
          <w:sz w:val="24"/>
          <w:szCs w:val="24"/>
          <w:lang w:eastAsia="en-US"/>
        </w:rPr>
        <w:lastRenderedPageBreak/>
        <w:t xml:space="preserve">Tableau </w:t>
      </w:r>
      <w:r w:rsidR="00215EAF" w:rsidRPr="00B7439C">
        <w:rPr>
          <w:rFonts w:ascii="Times New Roman" w:eastAsia="Calibri" w:hAnsi="Times New Roman" w:cs="Times New Roman"/>
          <w:b/>
          <w:color w:val="0000FF"/>
          <w:sz w:val="24"/>
          <w:szCs w:val="24"/>
          <w:lang w:eastAsia="en-US"/>
        </w:rPr>
        <w:fldChar w:fldCharType="begin"/>
      </w:r>
      <w:r w:rsidR="00514124"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7</w:t>
      </w:r>
      <w:r w:rsidR="00215EAF" w:rsidRPr="00B7439C">
        <w:rPr>
          <w:rFonts w:ascii="Times New Roman" w:eastAsia="Calibri" w:hAnsi="Times New Roman" w:cs="Times New Roman"/>
          <w:b/>
          <w:color w:val="0000FF"/>
          <w:sz w:val="24"/>
          <w:szCs w:val="24"/>
          <w:lang w:eastAsia="en-US"/>
        </w:rPr>
        <w:fldChar w:fldCharType="end"/>
      </w:r>
      <w:r w:rsidR="00514124" w:rsidRPr="00B7439C">
        <w:rPr>
          <w:rFonts w:ascii="Times New Roman" w:eastAsia="Calibri" w:hAnsi="Times New Roman" w:cs="Times New Roman"/>
          <w:b/>
          <w:color w:val="0000FF"/>
          <w:sz w:val="24"/>
          <w:szCs w:val="24"/>
          <w:lang w:eastAsia="en-US"/>
        </w:rPr>
        <w:t xml:space="preserve"> : Situation dans la profession selon la région de </w:t>
      </w:r>
      <w:r w:rsidR="006E104E" w:rsidRPr="00B7439C">
        <w:rPr>
          <w:rFonts w:ascii="Times New Roman" w:eastAsia="Calibri" w:hAnsi="Times New Roman" w:cs="Times New Roman"/>
          <w:b/>
          <w:color w:val="0000FF"/>
          <w:sz w:val="24"/>
          <w:szCs w:val="24"/>
          <w:lang w:eastAsia="en-US"/>
        </w:rPr>
        <w:t>nationalité,</w:t>
      </w:r>
      <w:r w:rsidR="00F8382D">
        <w:rPr>
          <w:rFonts w:ascii="Times New Roman" w:eastAsia="Calibri" w:hAnsi="Times New Roman" w:cs="Times New Roman"/>
          <w:b/>
          <w:color w:val="0000FF"/>
          <w:sz w:val="24"/>
          <w:szCs w:val="24"/>
          <w:lang w:eastAsia="en-US"/>
        </w:rPr>
        <w:br/>
      </w:r>
      <w:r w:rsidR="00514124" w:rsidRPr="00B7439C">
        <w:rPr>
          <w:rFonts w:ascii="Times New Roman" w:eastAsia="Calibri" w:hAnsi="Times New Roman" w:cs="Times New Roman"/>
          <w:b/>
          <w:color w:val="0000FF"/>
          <w:sz w:val="24"/>
          <w:szCs w:val="24"/>
          <w:lang w:eastAsia="en-US"/>
        </w:rPr>
        <w:t xml:space="preserve"> population étrangère active, RGPH 2014</w:t>
      </w:r>
      <w:bookmarkEnd w:id="45"/>
      <w:bookmarkEnd w:id="46"/>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2141"/>
        <w:gridCol w:w="992"/>
        <w:gridCol w:w="992"/>
        <w:gridCol w:w="1134"/>
        <w:gridCol w:w="1134"/>
        <w:gridCol w:w="1276"/>
        <w:gridCol w:w="1276"/>
      </w:tblGrid>
      <w:tr w:rsidR="006E104E" w:rsidRPr="00B7439C" w:rsidTr="00F8382D">
        <w:trPr>
          <w:jc w:val="center"/>
        </w:trPr>
        <w:tc>
          <w:tcPr>
            <w:tcW w:w="2141" w:type="dxa"/>
            <w:tcBorders>
              <w:top w:val="single" w:sz="4" w:space="0" w:color="auto"/>
              <w:bottom w:val="single" w:sz="4" w:space="0" w:color="auto"/>
              <w:right w:val="single" w:sz="4" w:space="0" w:color="auto"/>
            </w:tcBorders>
            <w:shd w:val="clear" w:color="auto" w:fill="auto"/>
            <w:vAlign w:val="center"/>
            <w:hideMark/>
          </w:tcPr>
          <w:p w:rsidR="00BC20A8" w:rsidRPr="00F8382D" w:rsidRDefault="00BC20A8" w:rsidP="00474AA5">
            <w:pPr>
              <w:spacing w:after="0" w:line="240" w:lineRule="auto"/>
              <w:jc w:val="center"/>
              <w:rPr>
                <w:rFonts w:ascii="Times New Roman" w:hAnsi="Times New Roman" w:cs="Times New Roman"/>
                <w:b/>
                <w:bCs/>
                <w:color w:val="000000"/>
              </w:rPr>
            </w:pPr>
            <w:r w:rsidRPr="00F8382D">
              <w:rPr>
                <w:rFonts w:ascii="Times New Roman" w:hAnsi="Times New Roman" w:cs="Times New Roman"/>
                <w:b/>
                <w:bCs/>
                <w:color w:val="000000"/>
              </w:rPr>
              <w:t>Situation dans la profession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0A8" w:rsidRPr="00F8382D" w:rsidRDefault="006E104E" w:rsidP="00474AA5">
            <w:pPr>
              <w:spacing w:after="0" w:line="240" w:lineRule="auto"/>
              <w:jc w:val="center"/>
              <w:rPr>
                <w:rFonts w:ascii="Times New Roman" w:hAnsi="Times New Roman" w:cs="Times New Roman"/>
                <w:color w:val="000000"/>
              </w:rPr>
            </w:pPr>
            <w:r w:rsidRPr="00F8382D">
              <w:rPr>
                <w:rFonts w:ascii="Times New Roman" w:hAnsi="Times New Roman" w:cs="Times New Roman"/>
                <w:color w:val="000000"/>
              </w:rPr>
              <w:t>Maghreb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0A8" w:rsidRPr="00F8382D" w:rsidRDefault="00BC20A8" w:rsidP="00474AA5">
            <w:pPr>
              <w:spacing w:after="0" w:line="240" w:lineRule="auto"/>
              <w:jc w:val="center"/>
              <w:rPr>
                <w:rFonts w:ascii="Times New Roman" w:hAnsi="Times New Roman" w:cs="Times New Roman"/>
                <w:color w:val="000000"/>
              </w:rPr>
            </w:pPr>
            <w:r w:rsidRPr="00F8382D">
              <w:rPr>
                <w:rFonts w:ascii="Times New Roman" w:hAnsi="Times New Roman" w:cs="Times New Roman"/>
                <w:color w:val="000000"/>
              </w:rPr>
              <w:t>Europe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0A8" w:rsidRPr="00F8382D" w:rsidRDefault="00BC20A8" w:rsidP="00474AA5">
            <w:pPr>
              <w:spacing w:after="0" w:line="240" w:lineRule="auto"/>
              <w:jc w:val="center"/>
              <w:rPr>
                <w:rFonts w:ascii="Times New Roman" w:hAnsi="Times New Roman" w:cs="Times New Roman"/>
                <w:color w:val="000000"/>
              </w:rPr>
            </w:pPr>
            <w:r w:rsidRPr="00F8382D">
              <w:rPr>
                <w:rFonts w:ascii="Times New Roman" w:hAnsi="Times New Roman" w:cs="Times New Roman"/>
                <w:color w:val="000000"/>
              </w:rPr>
              <w:t>Moyen Orient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0A8" w:rsidRPr="00F8382D" w:rsidRDefault="00BC20A8" w:rsidP="00474AA5">
            <w:pPr>
              <w:spacing w:after="0" w:line="240" w:lineRule="auto"/>
              <w:jc w:val="center"/>
              <w:rPr>
                <w:rFonts w:ascii="Times New Roman" w:hAnsi="Times New Roman" w:cs="Times New Roman"/>
                <w:color w:val="000000"/>
              </w:rPr>
            </w:pPr>
            <w:r w:rsidRPr="00F8382D">
              <w:rPr>
                <w:rFonts w:ascii="Times New Roman" w:hAnsi="Times New Roman" w:cs="Times New Roman"/>
                <w:color w:val="000000"/>
              </w:rPr>
              <w:t>Autres Pays d'Afrique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0A8" w:rsidRPr="00F8382D" w:rsidRDefault="00BC20A8" w:rsidP="00474AA5">
            <w:pPr>
              <w:spacing w:after="0" w:line="240" w:lineRule="auto"/>
              <w:jc w:val="center"/>
              <w:rPr>
                <w:rFonts w:ascii="Times New Roman" w:hAnsi="Times New Roman" w:cs="Times New Roman"/>
                <w:color w:val="000000"/>
              </w:rPr>
            </w:pPr>
            <w:r w:rsidRPr="00F8382D">
              <w:rPr>
                <w:rFonts w:ascii="Times New Roman" w:hAnsi="Times New Roman" w:cs="Times New Roman"/>
                <w:color w:val="000000"/>
              </w:rPr>
              <w:t>Autres Pays d'Asie</w:t>
            </w:r>
          </w:p>
        </w:tc>
        <w:tc>
          <w:tcPr>
            <w:tcW w:w="1276" w:type="dxa"/>
            <w:tcBorders>
              <w:top w:val="single" w:sz="4" w:space="0" w:color="auto"/>
              <w:left w:val="single" w:sz="4" w:space="0" w:color="auto"/>
              <w:bottom w:val="single" w:sz="4" w:space="0" w:color="auto"/>
            </w:tcBorders>
            <w:shd w:val="clear" w:color="auto" w:fill="auto"/>
            <w:vAlign w:val="center"/>
            <w:hideMark/>
          </w:tcPr>
          <w:p w:rsidR="00BC20A8" w:rsidRPr="00F8382D" w:rsidRDefault="00BC20A8" w:rsidP="00474AA5">
            <w:pPr>
              <w:spacing w:after="0" w:line="240" w:lineRule="auto"/>
              <w:jc w:val="center"/>
              <w:rPr>
                <w:rFonts w:ascii="Times New Roman" w:hAnsi="Times New Roman" w:cs="Times New Roman"/>
                <w:color w:val="000000"/>
              </w:rPr>
            </w:pPr>
            <w:r w:rsidRPr="00F8382D">
              <w:rPr>
                <w:rFonts w:ascii="Times New Roman" w:hAnsi="Times New Roman" w:cs="Times New Roman"/>
                <w:color w:val="000000"/>
              </w:rPr>
              <w:t>Pays d'Amérique</w:t>
            </w:r>
          </w:p>
        </w:tc>
      </w:tr>
      <w:tr w:rsidR="006E104E" w:rsidRPr="00B7439C" w:rsidTr="00F8382D">
        <w:trPr>
          <w:jc w:val="center"/>
        </w:trPr>
        <w:tc>
          <w:tcPr>
            <w:tcW w:w="2141" w:type="dxa"/>
            <w:tcBorders>
              <w:top w:val="single" w:sz="4" w:space="0" w:color="auto"/>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 xml:space="preserve">Employeur </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10,5</w:t>
            </w:r>
          </w:p>
        </w:tc>
        <w:tc>
          <w:tcPr>
            <w:tcW w:w="992" w:type="dxa"/>
            <w:tcBorders>
              <w:top w:val="single" w:sz="4" w:space="0" w:color="auto"/>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17,7</w:t>
            </w:r>
          </w:p>
        </w:tc>
        <w:tc>
          <w:tcPr>
            <w:tcW w:w="1134" w:type="dxa"/>
            <w:tcBorders>
              <w:top w:val="single" w:sz="4" w:space="0" w:color="auto"/>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18,6</w:t>
            </w:r>
          </w:p>
        </w:tc>
        <w:tc>
          <w:tcPr>
            <w:tcW w:w="1134" w:type="dxa"/>
            <w:tcBorders>
              <w:top w:val="single" w:sz="4" w:space="0" w:color="auto"/>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1,6</w:t>
            </w:r>
          </w:p>
        </w:tc>
        <w:tc>
          <w:tcPr>
            <w:tcW w:w="1276" w:type="dxa"/>
            <w:tcBorders>
              <w:top w:val="single" w:sz="4" w:space="0" w:color="auto"/>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9,6</w:t>
            </w:r>
          </w:p>
        </w:tc>
        <w:tc>
          <w:tcPr>
            <w:tcW w:w="1276" w:type="dxa"/>
            <w:tcBorders>
              <w:top w:val="single" w:sz="4" w:space="0" w:color="auto"/>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9,2</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Indépendant</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23,4</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15,6</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26,5</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26,8</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9,3</w:t>
            </w:r>
          </w:p>
        </w:tc>
        <w:tc>
          <w:tcPr>
            <w:tcW w:w="1276" w:type="dxa"/>
            <w:tcBorders>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11,3</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Salarié, secteur public</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9,5</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7,8</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6,3</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3,6</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6,9</w:t>
            </w:r>
          </w:p>
        </w:tc>
        <w:tc>
          <w:tcPr>
            <w:tcW w:w="1276" w:type="dxa"/>
            <w:tcBorders>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16,6</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Salarié, secteur privé</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52,8</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55,5</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42,3</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65</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67,9</w:t>
            </w:r>
          </w:p>
        </w:tc>
        <w:tc>
          <w:tcPr>
            <w:tcW w:w="1276" w:type="dxa"/>
            <w:tcBorders>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58,7</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Aide familiale</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0,9</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0,6</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1,3</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0,8</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2,1</w:t>
            </w:r>
          </w:p>
        </w:tc>
        <w:tc>
          <w:tcPr>
            <w:tcW w:w="1276" w:type="dxa"/>
            <w:tcBorders>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0,1</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Apprenti</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0,2</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0,1</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0,2</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0,5</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w:t>
            </w:r>
            <w:r w:rsidR="006E104E" w:rsidRPr="00F8382D">
              <w:rPr>
                <w:rFonts w:ascii="Times New Roman" w:hAnsi="Times New Roman" w:cs="Times New Roman"/>
                <w:color w:val="000000"/>
              </w:rPr>
              <w:t>,0</w:t>
            </w:r>
          </w:p>
        </w:tc>
        <w:tc>
          <w:tcPr>
            <w:tcW w:w="1276" w:type="dxa"/>
            <w:tcBorders>
              <w:left w:val="single" w:sz="4" w:space="0" w:color="auto"/>
            </w:tcBorders>
            <w:shd w:val="clear" w:color="auto" w:fill="auto"/>
            <w:noWrap/>
            <w:vAlign w:val="center"/>
            <w:hideMark/>
          </w:tcPr>
          <w:p w:rsidR="00BC20A8" w:rsidRPr="00F8382D" w:rsidRDefault="006E104E"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w:t>
            </w:r>
            <w:r w:rsidR="00BC20A8" w:rsidRPr="00F8382D">
              <w:rPr>
                <w:rFonts w:ascii="Times New Roman" w:hAnsi="Times New Roman" w:cs="Times New Roman"/>
                <w:color w:val="000000"/>
              </w:rPr>
              <w:t>0</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Membre de coopérative ou associé</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w:t>
            </w:r>
            <w:r w:rsidR="006E104E" w:rsidRPr="00F8382D">
              <w:rPr>
                <w:rFonts w:ascii="Times New Roman" w:hAnsi="Times New Roman" w:cs="Times New Roman"/>
                <w:color w:val="000000"/>
              </w:rPr>
              <w:t>,0</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2,1</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3,9</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w:t>
            </w:r>
            <w:r w:rsidR="006E104E" w:rsidRPr="00F8382D">
              <w:rPr>
                <w:rFonts w:ascii="Times New Roman" w:hAnsi="Times New Roman" w:cs="Times New Roman"/>
                <w:color w:val="000000"/>
              </w:rPr>
              <w:t>,0</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2,9</w:t>
            </w:r>
          </w:p>
        </w:tc>
        <w:tc>
          <w:tcPr>
            <w:tcW w:w="1276" w:type="dxa"/>
            <w:tcBorders>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1,6</w:t>
            </w:r>
          </w:p>
        </w:tc>
      </w:tr>
      <w:tr w:rsidR="006E104E" w:rsidRPr="00B7439C" w:rsidTr="00F8382D">
        <w:trPr>
          <w:jc w:val="center"/>
        </w:trPr>
        <w:tc>
          <w:tcPr>
            <w:tcW w:w="2141" w:type="dxa"/>
            <w:tcBorders>
              <w:top w:val="nil"/>
              <w:bottom w:val="nil"/>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Autre</w:t>
            </w:r>
          </w:p>
        </w:tc>
        <w:tc>
          <w:tcPr>
            <w:tcW w:w="992" w:type="dxa"/>
            <w:tcBorders>
              <w:top w:val="nil"/>
              <w:left w:val="single" w:sz="4" w:space="0" w:color="auto"/>
              <w:bottom w:val="nil"/>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0,8</w:t>
            </w:r>
          </w:p>
        </w:tc>
        <w:tc>
          <w:tcPr>
            <w:tcW w:w="992"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0,6</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w:t>
            </w:r>
            <w:r w:rsidR="006E104E" w:rsidRPr="00F8382D">
              <w:rPr>
                <w:rFonts w:ascii="Times New Roman" w:hAnsi="Times New Roman" w:cs="Times New Roman"/>
                <w:color w:val="000000"/>
              </w:rPr>
              <w:t>,0</w:t>
            </w:r>
          </w:p>
        </w:tc>
        <w:tc>
          <w:tcPr>
            <w:tcW w:w="1134"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0,7</w:t>
            </w:r>
          </w:p>
        </w:tc>
        <w:tc>
          <w:tcPr>
            <w:tcW w:w="1276" w:type="dxa"/>
            <w:tcBorders>
              <w:left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1,3</w:t>
            </w:r>
          </w:p>
        </w:tc>
        <w:tc>
          <w:tcPr>
            <w:tcW w:w="1276" w:type="dxa"/>
            <w:tcBorders>
              <w:lef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2,5</w:t>
            </w:r>
          </w:p>
        </w:tc>
      </w:tr>
      <w:tr w:rsidR="006E104E" w:rsidRPr="00B7439C" w:rsidTr="00F8382D">
        <w:trPr>
          <w:jc w:val="center"/>
        </w:trPr>
        <w:tc>
          <w:tcPr>
            <w:tcW w:w="2141" w:type="dxa"/>
            <w:tcBorders>
              <w:top w:val="nil"/>
              <w:bottom w:val="single" w:sz="4" w:space="0" w:color="auto"/>
              <w:right w:val="single" w:sz="4" w:space="0" w:color="auto"/>
            </w:tcBorders>
            <w:shd w:val="clear" w:color="auto" w:fill="auto"/>
            <w:vAlign w:val="center"/>
            <w:hideMark/>
          </w:tcPr>
          <w:p w:rsidR="00BC20A8" w:rsidRPr="00F8382D" w:rsidRDefault="00BC20A8" w:rsidP="00474AA5">
            <w:pPr>
              <w:spacing w:after="0" w:line="240" w:lineRule="auto"/>
              <w:rPr>
                <w:rFonts w:ascii="Times New Roman" w:hAnsi="Times New Roman" w:cs="Times New Roman"/>
                <w:color w:val="000000"/>
              </w:rPr>
            </w:pPr>
            <w:r w:rsidRPr="00F8382D">
              <w:rPr>
                <w:rFonts w:ascii="Times New Roman" w:hAnsi="Times New Roman" w:cs="Times New Roman"/>
                <w:color w:val="000000"/>
              </w:rPr>
              <w:t>Total</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100</w:t>
            </w:r>
          </w:p>
        </w:tc>
        <w:tc>
          <w:tcPr>
            <w:tcW w:w="992" w:type="dxa"/>
            <w:tcBorders>
              <w:left w:val="single" w:sz="4" w:space="0" w:color="auto"/>
              <w:bottom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100</w:t>
            </w:r>
          </w:p>
        </w:tc>
        <w:tc>
          <w:tcPr>
            <w:tcW w:w="1134" w:type="dxa"/>
            <w:tcBorders>
              <w:left w:val="single" w:sz="4" w:space="0" w:color="auto"/>
              <w:bottom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100</w:t>
            </w:r>
          </w:p>
        </w:tc>
        <w:tc>
          <w:tcPr>
            <w:tcW w:w="1276" w:type="dxa"/>
            <w:tcBorders>
              <w:left w:val="single" w:sz="4" w:space="0" w:color="auto"/>
              <w:bottom w:val="single" w:sz="4" w:space="0" w:color="auto"/>
              <w:right w:val="single" w:sz="4" w:space="0" w:color="auto"/>
            </w:tcBorders>
            <w:shd w:val="clear" w:color="auto" w:fill="auto"/>
            <w:noWrap/>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100</w:t>
            </w:r>
          </w:p>
        </w:tc>
        <w:tc>
          <w:tcPr>
            <w:tcW w:w="1276" w:type="dxa"/>
            <w:tcBorders>
              <w:left w:val="single" w:sz="4" w:space="0" w:color="auto"/>
            </w:tcBorders>
            <w:shd w:val="clear" w:color="auto" w:fill="auto"/>
            <w:vAlign w:val="center"/>
            <w:hideMark/>
          </w:tcPr>
          <w:p w:rsidR="00BC20A8" w:rsidRPr="00F8382D" w:rsidRDefault="00BC20A8" w:rsidP="00474AA5">
            <w:pPr>
              <w:spacing w:after="0" w:line="240" w:lineRule="auto"/>
              <w:jc w:val="right"/>
              <w:rPr>
                <w:rFonts w:ascii="Times New Roman" w:hAnsi="Times New Roman" w:cs="Times New Roman"/>
                <w:color w:val="000000"/>
              </w:rPr>
            </w:pPr>
            <w:r w:rsidRPr="00F8382D">
              <w:rPr>
                <w:rFonts w:ascii="Times New Roman" w:hAnsi="Times New Roman" w:cs="Times New Roman"/>
                <w:color w:val="000000"/>
              </w:rPr>
              <w:t>100</w:t>
            </w:r>
          </w:p>
        </w:tc>
      </w:tr>
    </w:tbl>
    <w:p w:rsidR="00073DC4" w:rsidRPr="00B7439C" w:rsidRDefault="00073DC4" w:rsidP="00474AA5">
      <w:pPr>
        <w:pStyle w:val="Paragraphedeliste"/>
        <w:spacing w:line="240" w:lineRule="auto"/>
        <w:ind w:left="2160"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C5669E" w:rsidRPr="00B7439C" w:rsidRDefault="002618E6" w:rsidP="000E15E1">
      <w:pPr>
        <w:spacing w:line="240" w:lineRule="auto"/>
        <w:jc w:val="center"/>
        <w:rPr>
          <w:rFonts w:ascii="Times New Roman" w:eastAsia="Calibri" w:hAnsi="Times New Roman" w:cs="Times New Roman"/>
          <w:b/>
          <w:color w:val="0000FF"/>
          <w:sz w:val="24"/>
          <w:szCs w:val="24"/>
          <w:lang w:eastAsia="en-US"/>
        </w:rPr>
      </w:pPr>
      <w:bookmarkStart w:id="47" w:name="_Toc501261511"/>
      <w:bookmarkStart w:id="48" w:name="_Toc501263458"/>
      <w:r w:rsidRPr="00B7439C">
        <w:rPr>
          <w:rFonts w:ascii="Times New Roman" w:eastAsia="Calibri" w:hAnsi="Times New Roman" w:cs="Times New Roman"/>
          <w:b/>
          <w:color w:val="0000FF"/>
          <w:sz w:val="24"/>
          <w:szCs w:val="24"/>
          <w:lang w:eastAsia="en-US"/>
        </w:rPr>
        <w:t xml:space="preserve">Figure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Figure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7</w:t>
      </w:r>
      <w:r w:rsidR="00215EAF" w:rsidRPr="00B7439C">
        <w:rPr>
          <w:rFonts w:ascii="Times New Roman" w:eastAsia="Calibri" w:hAnsi="Times New Roman" w:cs="Times New Roman"/>
          <w:b/>
          <w:color w:val="0000FF"/>
          <w:sz w:val="24"/>
          <w:szCs w:val="24"/>
          <w:lang w:eastAsia="en-US"/>
        </w:rPr>
        <w:fldChar w:fldCharType="end"/>
      </w:r>
      <w:r w:rsidR="00514124" w:rsidRPr="00B7439C">
        <w:rPr>
          <w:rFonts w:ascii="Times New Roman" w:eastAsia="Calibri" w:hAnsi="Times New Roman" w:cs="Times New Roman"/>
          <w:b/>
          <w:color w:val="0000FF"/>
          <w:sz w:val="24"/>
          <w:szCs w:val="24"/>
          <w:lang w:eastAsia="en-US"/>
        </w:rPr>
        <w:t>Situation dans la profession selon la nationalité,</w:t>
      </w:r>
      <w:r w:rsidR="000E15E1">
        <w:rPr>
          <w:rFonts w:ascii="Times New Roman" w:eastAsia="Calibri" w:hAnsi="Times New Roman" w:cs="Times New Roman"/>
          <w:b/>
          <w:color w:val="0000FF"/>
          <w:sz w:val="24"/>
          <w:szCs w:val="24"/>
          <w:lang w:eastAsia="en-US"/>
        </w:rPr>
        <w:br/>
      </w:r>
      <w:r w:rsidR="00514124" w:rsidRPr="00B7439C">
        <w:rPr>
          <w:rFonts w:ascii="Times New Roman" w:eastAsia="Calibri" w:hAnsi="Times New Roman" w:cs="Times New Roman"/>
          <w:b/>
          <w:color w:val="0000FF"/>
          <w:sz w:val="24"/>
          <w:szCs w:val="24"/>
          <w:lang w:eastAsia="en-US"/>
        </w:rPr>
        <w:t xml:space="preserve"> population étrangère active, RGPH </w:t>
      </w:r>
      <w:r w:rsidR="00C5669E" w:rsidRPr="00B7439C">
        <w:rPr>
          <w:rFonts w:ascii="Times New Roman" w:eastAsia="Calibri" w:hAnsi="Times New Roman" w:cs="Times New Roman"/>
          <w:b/>
          <w:color w:val="0000FF"/>
          <w:sz w:val="24"/>
          <w:szCs w:val="24"/>
          <w:lang w:eastAsia="en-US"/>
        </w:rPr>
        <w:t xml:space="preserve"> 2014</w:t>
      </w:r>
      <w:bookmarkEnd w:id="47"/>
      <w:bookmarkEnd w:id="48"/>
    </w:p>
    <w:p w:rsidR="008A7EDE" w:rsidRPr="00B7439C" w:rsidRDefault="00E804D8" w:rsidP="00474AA5">
      <w:pPr>
        <w:spacing w:line="240" w:lineRule="auto"/>
        <w:jc w:val="both"/>
        <w:rPr>
          <w:rFonts w:ascii="Times New Roman" w:hAnsi="Times New Roman" w:cs="Times New Roman"/>
          <w:noProof/>
        </w:rPr>
      </w:pPr>
      <w:r w:rsidRPr="00B7439C">
        <w:rPr>
          <w:rFonts w:ascii="Times New Roman" w:hAnsi="Times New Roman" w:cs="Times New Roman"/>
          <w:noProof/>
        </w:rPr>
        <w:drawing>
          <wp:inline distT="0" distB="0" distL="0" distR="0">
            <wp:extent cx="5762625" cy="4333875"/>
            <wp:effectExtent l="19050" t="0" r="9525" b="0"/>
            <wp:docPr id="7"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15" cstate="print"/>
                    <a:srcRect/>
                    <a:stretch>
                      <a:fillRect/>
                    </a:stretch>
                  </pic:blipFill>
                  <pic:spPr bwMode="auto">
                    <a:xfrm>
                      <a:off x="0" y="0"/>
                      <a:ext cx="5762625" cy="4333875"/>
                    </a:xfrm>
                    <a:prstGeom prst="rect">
                      <a:avLst/>
                    </a:prstGeom>
                    <a:noFill/>
                    <a:ln w="9525">
                      <a:noFill/>
                      <a:miter lim="800000"/>
                      <a:headEnd/>
                      <a:tailEnd/>
                    </a:ln>
                  </pic:spPr>
                </pic:pic>
              </a:graphicData>
            </a:graphic>
          </wp:inline>
        </w:drawing>
      </w:r>
    </w:p>
    <w:p w:rsidR="00073DC4" w:rsidRDefault="00073DC4" w:rsidP="00474AA5">
      <w:pPr>
        <w:pStyle w:val="Paragraphedeliste"/>
        <w:spacing w:line="240" w:lineRule="auto"/>
        <w:ind w:left="2160" w:hanging="2160"/>
        <w:rPr>
          <w:rFonts w:ascii="Times New Roman" w:hAnsi="Times New Roman" w:cs="Times New Roman"/>
          <w:i/>
          <w:iCs/>
          <w:sz w:val="20"/>
          <w:szCs w:val="20"/>
        </w:rPr>
      </w:pPr>
      <w:r w:rsidRPr="00B7439C">
        <w:rPr>
          <w:rFonts w:ascii="Times New Roman" w:hAnsi="Times New Roman" w:cs="Times New Roman"/>
          <w:i/>
          <w:iCs/>
          <w:sz w:val="20"/>
          <w:szCs w:val="20"/>
        </w:rPr>
        <w:t>Sources : RGPH 2014</w:t>
      </w:r>
    </w:p>
    <w:p w:rsidR="000E15E1" w:rsidRDefault="000E15E1" w:rsidP="00474AA5">
      <w:pPr>
        <w:pStyle w:val="Paragraphedeliste"/>
        <w:spacing w:line="240" w:lineRule="auto"/>
        <w:ind w:left="2160" w:hanging="2160"/>
        <w:rPr>
          <w:rFonts w:ascii="Times New Roman" w:hAnsi="Times New Roman" w:cs="Times New Roman"/>
          <w:i/>
          <w:iCs/>
          <w:sz w:val="20"/>
          <w:szCs w:val="20"/>
        </w:rPr>
      </w:pPr>
    </w:p>
    <w:p w:rsidR="000E15E1" w:rsidRDefault="000E15E1" w:rsidP="00474AA5">
      <w:pPr>
        <w:pStyle w:val="Paragraphedeliste"/>
        <w:spacing w:line="240" w:lineRule="auto"/>
        <w:ind w:left="2160" w:hanging="2160"/>
        <w:rPr>
          <w:rFonts w:ascii="Times New Roman" w:hAnsi="Times New Roman" w:cs="Times New Roman"/>
          <w:i/>
          <w:iCs/>
          <w:sz w:val="20"/>
          <w:szCs w:val="20"/>
        </w:rPr>
      </w:pPr>
    </w:p>
    <w:p w:rsidR="000E15E1" w:rsidRDefault="000E15E1" w:rsidP="00474AA5">
      <w:pPr>
        <w:pStyle w:val="Paragraphedeliste"/>
        <w:spacing w:line="240" w:lineRule="auto"/>
        <w:ind w:left="2160" w:hanging="2160"/>
        <w:rPr>
          <w:rFonts w:ascii="Times New Roman" w:hAnsi="Times New Roman" w:cs="Times New Roman"/>
          <w:i/>
          <w:iCs/>
          <w:sz w:val="20"/>
          <w:szCs w:val="20"/>
        </w:rPr>
      </w:pPr>
    </w:p>
    <w:p w:rsidR="000E15E1" w:rsidRDefault="000E15E1" w:rsidP="00474AA5">
      <w:pPr>
        <w:pStyle w:val="Paragraphedeliste"/>
        <w:spacing w:line="240" w:lineRule="auto"/>
        <w:ind w:left="2160" w:hanging="2160"/>
        <w:rPr>
          <w:rFonts w:ascii="Times New Roman" w:hAnsi="Times New Roman" w:cs="Times New Roman"/>
          <w:i/>
          <w:iCs/>
          <w:sz w:val="20"/>
          <w:szCs w:val="20"/>
        </w:rPr>
      </w:pPr>
    </w:p>
    <w:p w:rsidR="000E15E1" w:rsidRPr="00B7439C" w:rsidRDefault="000E15E1" w:rsidP="00474AA5">
      <w:pPr>
        <w:pStyle w:val="Paragraphedeliste"/>
        <w:spacing w:line="240" w:lineRule="auto"/>
        <w:ind w:left="2160" w:hanging="2160"/>
        <w:rPr>
          <w:rFonts w:ascii="Times New Roman" w:hAnsi="Times New Roman" w:cs="Times New Roman"/>
          <w:b/>
          <w:bCs/>
          <w:sz w:val="26"/>
          <w:szCs w:val="26"/>
        </w:rPr>
      </w:pPr>
    </w:p>
    <w:p w:rsidR="00055EB5" w:rsidRPr="00A26270" w:rsidRDefault="00A26270" w:rsidP="00A26270">
      <w:pPr>
        <w:pStyle w:val="Paragraphedeliste"/>
        <w:spacing w:before="120" w:after="120" w:line="240" w:lineRule="auto"/>
        <w:ind w:left="0"/>
        <w:contextualSpacing w:val="0"/>
        <w:jc w:val="both"/>
        <w:outlineLvl w:val="0"/>
        <w:rPr>
          <w:rFonts w:ascii="Times New Roman" w:hAnsi="Times New Roman" w:cs="Times New Roman"/>
          <w:b/>
          <w:bCs/>
          <w:color w:val="0000FF"/>
          <w:sz w:val="28"/>
          <w:szCs w:val="28"/>
        </w:rPr>
      </w:pPr>
      <w:bookmarkStart w:id="49" w:name="_Toc501263425"/>
      <w:r w:rsidRPr="00A26270">
        <w:rPr>
          <w:rFonts w:ascii="Times New Roman" w:hAnsi="Times New Roman" w:cs="Times New Roman"/>
          <w:b/>
          <w:bCs/>
          <w:color w:val="0000FF"/>
          <w:sz w:val="28"/>
          <w:szCs w:val="28"/>
        </w:rPr>
        <w:lastRenderedPageBreak/>
        <w:t xml:space="preserve">5. </w:t>
      </w:r>
      <w:r w:rsidR="00622DFD" w:rsidRPr="00A26270">
        <w:rPr>
          <w:rFonts w:ascii="Times New Roman" w:hAnsi="Times New Roman" w:cs="Times New Roman"/>
          <w:b/>
          <w:bCs/>
          <w:color w:val="0000FF"/>
          <w:sz w:val="28"/>
          <w:szCs w:val="28"/>
        </w:rPr>
        <w:t>Profil des ménage</w:t>
      </w:r>
      <w:r w:rsidR="008A05FD" w:rsidRPr="00A26270">
        <w:rPr>
          <w:rFonts w:ascii="Times New Roman" w:hAnsi="Times New Roman" w:cs="Times New Roman"/>
          <w:b/>
          <w:bCs/>
          <w:color w:val="0000FF"/>
          <w:sz w:val="28"/>
          <w:szCs w:val="28"/>
        </w:rPr>
        <w:t>s</w:t>
      </w:r>
      <w:r w:rsidR="00622DFD" w:rsidRPr="00A26270">
        <w:rPr>
          <w:rFonts w:ascii="Times New Roman" w:hAnsi="Times New Roman" w:cs="Times New Roman"/>
          <w:b/>
          <w:bCs/>
          <w:color w:val="0000FF"/>
          <w:sz w:val="28"/>
          <w:szCs w:val="28"/>
        </w:rPr>
        <w:t xml:space="preserve"> et condition</w:t>
      </w:r>
      <w:r w:rsidR="008A05FD" w:rsidRPr="00A26270">
        <w:rPr>
          <w:rFonts w:ascii="Times New Roman" w:hAnsi="Times New Roman" w:cs="Times New Roman"/>
          <w:b/>
          <w:bCs/>
          <w:color w:val="0000FF"/>
          <w:sz w:val="28"/>
          <w:szCs w:val="28"/>
        </w:rPr>
        <w:t>s</w:t>
      </w:r>
      <w:r w:rsidR="00622DFD" w:rsidRPr="00A26270">
        <w:rPr>
          <w:rFonts w:ascii="Times New Roman" w:hAnsi="Times New Roman" w:cs="Times New Roman"/>
          <w:b/>
          <w:bCs/>
          <w:color w:val="0000FF"/>
          <w:sz w:val="28"/>
          <w:szCs w:val="28"/>
        </w:rPr>
        <w:t xml:space="preserve"> d’habitation de la population étrangère au Maroc</w:t>
      </w:r>
      <w:bookmarkEnd w:id="49"/>
    </w:p>
    <w:p w:rsidR="00055EB5" w:rsidRPr="008E3A0B" w:rsidRDefault="00A26270" w:rsidP="008E3A0B">
      <w:pPr>
        <w:pStyle w:val="Titre2"/>
        <w:spacing w:before="120" w:after="120" w:line="240" w:lineRule="auto"/>
        <w:rPr>
          <w:rFonts w:ascii="Times New Roman" w:hAnsi="Times New Roman"/>
          <w:color w:val="0000FF"/>
          <w:sz w:val="24"/>
          <w:szCs w:val="24"/>
        </w:rPr>
      </w:pPr>
      <w:bookmarkStart w:id="50" w:name="_Toc501263426"/>
      <w:r w:rsidRPr="008E3A0B">
        <w:rPr>
          <w:rFonts w:ascii="Times New Roman" w:hAnsi="Times New Roman"/>
          <w:color w:val="0000FF"/>
          <w:sz w:val="24"/>
          <w:szCs w:val="24"/>
        </w:rPr>
        <w:t xml:space="preserve">5.1. </w:t>
      </w:r>
      <w:r w:rsidR="00055EB5" w:rsidRPr="008E3A0B">
        <w:rPr>
          <w:rFonts w:ascii="Times New Roman" w:hAnsi="Times New Roman"/>
          <w:color w:val="0000FF"/>
          <w:sz w:val="24"/>
          <w:szCs w:val="24"/>
        </w:rPr>
        <w:t>Typologie des ménages</w:t>
      </w:r>
      <w:bookmarkEnd w:id="50"/>
    </w:p>
    <w:p w:rsidR="00125C58" w:rsidRPr="00B7439C" w:rsidRDefault="00125C58" w:rsidP="00CB7DB4">
      <w:pPr>
        <w:pStyle w:val="Paragraphedeliste"/>
        <w:spacing w:line="240" w:lineRule="auto"/>
        <w:ind w:left="420"/>
        <w:jc w:val="both"/>
        <w:rPr>
          <w:rFonts w:ascii="Times New Roman" w:hAnsi="Times New Roman" w:cs="Times New Roman"/>
          <w:bCs/>
          <w:sz w:val="24"/>
          <w:szCs w:val="24"/>
        </w:rPr>
      </w:pPr>
      <w:r w:rsidRPr="00B7439C">
        <w:rPr>
          <w:rFonts w:ascii="Times New Roman" w:hAnsi="Times New Roman" w:cs="Times New Roman"/>
          <w:bCs/>
          <w:sz w:val="24"/>
          <w:szCs w:val="24"/>
        </w:rPr>
        <w:t xml:space="preserve">Selon les données du RGPH de 2014, on compte 45 107 ménages abritant au moins un étranger. Parmi ces ménages 52,3% sont composés exclusivement d’étrangers (soit </w:t>
      </w:r>
      <w:r w:rsidR="00783BF6" w:rsidRPr="00B7439C">
        <w:rPr>
          <w:rFonts w:ascii="Times New Roman" w:hAnsi="Times New Roman" w:cs="Times New Roman"/>
          <w:bCs/>
          <w:sz w:val="24"/>
          <w:szCs w:val="24"/>
        </w:rPr>
        <w:t>23585</w:t>
      </w:r>
      <w:r w:rsidRPr="00B7439C">
        <w:rPr>
          <w:rFonts w:ascii="Times New Roman" w:hAnsi="Times New Roman" w:cs="Times New Roman"/>
          <w:bCs/>
          <w:sz w:val="24"/>
          <w:szCs w:val="24"/>
        </w:rPr>
        <w:t>ménages)</w:t>
      </w:r>
      <w:r w:rsidR="00CC67CA" w:rsidRPr="00B7439C">
        <w:rPr>
          <w:rFonts w:ascii="Times New Roman" w:hAnsi="Times New Roman" w:cs="Times New Roman"/>
          <w:bCs/>
          <w:sz w:val="24"/>
          <w:szCs w:val="24"/>
        </w:rPr>
        <w:t xml:space="preserve"> et 47,7% sont mixtes</w:t>
      </w:r>
      <w:r w:rsidR="00412BE4" w:rsidRPr="00B7439C">
        <w:rPr>
          <w:rStyle w:val="Appelnotedebasdep"/>
          <w:rFonts w:ascii="Times New Roman" w:hAnsi="Times New Roman" w:cs="Times New Roman"/>
          <w:bCs/>
          <w:sz w:val="24"/>
          <w:szCs w:val="24"/>
        </w:rPr>
        <w:footnoteReference w:id="4"/>
      </w:r>
      <w:r w:rsidR="00CC67CA" w:rsidRPr="00B7439C">
        <w:rPr>
          <w:rFonts w:ascii="Times New Roman" w:hAnsi="Times New Roman" w:cs="Times New Roman"/>
          <w:bCs/>
          <w:sz w:val="24"/>
          <w:szCs w:val="24"/>
        </w:rPr>
        <w:t xml:space="preserve">. </w:t>
      </w:r>
    </w:p>
    <w:p w:rsidR="009F714A" w:rsidRPr="00B7439C" w:rsidRDefault="009F714A" w:rsidP="00CB7DB4">
      <w:pPr>
        <w:spacing w:line="240" w:lineRule="auto"/>
        <w:jc w:val="center"/>
        <w:rPr>
          <w:rFonts w:ascii="Times New Roman" w:eastAsia="Calibri" w:hAnsi="Times New Roman" w:cs="Times New Roman"/>
          <w:b/>
          <w:color w:val="0000FF"/>
          <w:sz w:val="24"/>
          <w:szCs w:val="24"/>
          <w:lang w:eastAsia="en-US"/>
        </w:rPr>
      </w:pPr>
      <w:bookmarkStart w:id="51" w:name="_Toc501262955"/>
      <w:bookmarkStart w:id="52" w:name="_Toc501263442"/>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8</w:t>
      </w:r>
      <w:r w:rsidR="00215EAF" w:rsidRPr="00B7439C">
        <w:rPr>
          <w:rFonts w:ascii="Times New Roman" w:eastAsia="Calibri" w:hAnsi="Times New Roman" w:cs="Times New Roman"/>
          <w:b/>
          <w:color w:val="0000FF"/>
          <w:sz w:val="24"/>
          <w:szCs w:val="24"/>
          <w:lang w:eastAsia="en-US"/>
        </w:rPr>
        <w:fldChar w:fldCharType="end"/>
      </w:r>
      <w:r w:rsidR="00CB7DB4">
        <w:rPr>
          <w:rFonts w:ascii="Times New Roman" w:eastAsia="Calibri" w:hAnsi="Times New Roman" w:cs="Times New Roman"/>
          <w:b/>
          <w:color w:val="0000FF"/>
          <w:sz w:val="24"/>
          <w:szCs w:val="24"/>
          <w:lang w:eastAsia="en-US"/>
        </w:rPr>
        <w:t> : M</w:t>
      </w:r>
      <w:r w:rsidRPr="00B7439C">
        <w:rPr>
          <w:rFonts w:ascii="Times New Roman" w:eastAsia="Calibri" w:hAnsi="Times New Roman" w:cs="Times New Roman"/>
          <w:b/>
          <w:color w:val="0000FF"/>
          <w:sz w:val="24"/>
          <w:szCs w:val="24"/>
          <w:lang w:eastAsia="en-US"/>
        </w:rPr>
        <w:t>énages des étrangers selon le type de ménage</w:t>
      </w:r>
      <w:bookmarkEnd w:id="51"/>
      <w:bookmarkEnd w:id="52"/>
    </w:p>
    <w:tbl>
      <w:tblPr>
        <w:tblW w:w="0" w:type="auto"/>
        <w:jc w:val="center"/>
        <w:tblCellMar>
          <w:left w:w="70" w:type="dxa"/>
          <w:right w:w="70" w:type="dxa"/>
        </w:tblCellMar>
        <w:tblLook w:val="04A0"/>
      </w:tblPr>
      <w:tblGrid>
        <w:gridCol w:w="2177"/>
        <w:gridCol w:w="830"/>
        <w:gridCol w:w="2453"/>
      </w:tblGrid>
      <w:tr w:rsidR="00322DF2" w:rsidRPr="00B7439C" w:rsidTr="0010786D">
        <w:trPr>
          <w:trHeight w:val="300"/>
          <w:jc w:val="center"/>
        </w:trPr>
        <w:tc>
          <w:tcPr>
            <w:tcW w:w="54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2DF2" w:rsidRPr="00B7439C" w:rsidRDefault="00322DF2"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Effectif des ménages étrangers</w:t>
            </w:r>
          </w:p>
        </w:tc>
      </w:tr>
      <w:tr w:rsidR="00322DF2" w:rsidRPr="00B7439C" w:rsidTr="0010786D">
        <w:trPr>
          <w:jc w:val="center"/>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DF2" w:rsidRPr="00B7439C" w:rsidRDefault="00322DF2" w:rsidP="00CB7DB4">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Etranger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22DF2" w:rsidRPr="00B7439C" w:rsidRDefault="00322DF2"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Mixte</w:t>
            </w:r>
          </w:p>
        </w:tc>
        <w:tc>
          <w:tcPr>
            <w:tcW w:w="2187" w:type="dxa"/>
            <w:tcBorders>
              <w:top w:val="single" w:sz="4" w:space="0" w:color="auto"/>
              <w:left w:val="nil"/>
              <w:bottom w:val="single" w:sz="4" w:space="0" w:color="auto"/>
              <w:right w:val="single" w:sz="4" w:space="0" w:color="auto"/>
            </w:tcBorders>
            <w:shd w:val="clear" w:color="auto" w:fill="auto"/>
            <w:noWrap/>
            <w:vAlign w:val="bottom"/>
            <w:hideMark/>
          </w:tcPr>
          <w:p w:rsidR="00322DF2" w:rsidRPr="00B7439C" w:rsidRDefault="00322DF2"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Ensemble</w:t>
            </w:r>
          </w:p>
        </w:tc>
      </w:tr>
      <w:tr w:rsidR="00322DF2" w:rsidRPr="00B7439C" w:rsidTr="0010786D">
        <w:trPr>
          <w:trHeight w:val="305"/>
          <w:jc w:val="center"/>
        </w:trPr>
        <w:tc>
          <w:tcPr>
            <w:tcW w:w="1941" w:type="dxa"/>
            <w:tcBorders>
              <w:top w:val="single" w:sz="4" w:space="0" w:color="auto"/>
              <w:left w:val="single" w:sz="4" w:space="0" w:color="auto"/>
              <w:bottom w:val="single" w:sz="4" w:space="0" w:color="auto"/>
              <w:right w:val="single" w:sz="4" w:space="0" w:color="auto"/>
            </w:tcBorders>
            <w:shd w:val="clear" w:color="auto" w:fill="auto"/>
            <w:noWrap/>
            <w:hideMark/>
          </w:tcPr>
          <w:p w:rsidR="00322DF2" w:rsidRPr="00B7439C" w:rsidRDefault="00322DF2"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23585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322DF2" w:rsidRPr="00B7439C" w:rsidRDefault="00322DF2"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21522</w:t>
            </w:r>
          </w:p>
        </w:tc>
        <w:tc>
          <w:tcPr>
            <w:tcW w:w="2187" w:type="dxa"/>
            <w:tcBorders>
              <w:top w:val="single" w:sz="4" w:space="0" w:color="auto"/>
              <w:left w:val="single" w:sz="4" w:space="0" w:color="auto"/>
              <w:bottom w:val="single" w:sz="4" w:space="0" w:color="auto"/>
              <w:right w:val="single" w:sz="4" w:space="0" w:color="auto"/>
            </w:tcBorders>
            <w:shd w:val="clear" w:color="auto" w:fill="auto"/>
            <w:noWrap/>
            <w:hideMark/>
          </w:tcPr>
          <w:p w:rsidR="00322DF2" w:rsidRPr="00B7439C" w:rsidRDefault="00322DF2"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45107</w:t>
            </w:r>
          </w:p>
        </w:tc>
      </w:tr>
      <w:tr w:rsidR="00322DF2" w:rsidRPr="00B7439C" w:rsidTr="0010786D">
        <w:trPr>
          <w:trHeight w:val="305"/>
          <w:jc w:val="center"/>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DF2" w:rsidRPr="00B7439C" w:rsidRDefault="00322DF2"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DF2" w:rsidRPr="00B7439C" w:rsidRDefault="00322DF2"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47,7</w:t>
            </w:r>
          </w:p>
        </w:tc>
        <w:tc>
          <w:tcPr>
            <w:tcW w:w="2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DF2" w:rsidRPr="00B7439C" w:rsidRDefault="00322DF2"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110474" w:rsidRPr="00B7439C" w:rsidRDefault="00110474" w:rsidP="009E5FC7">
      <w:pPr>
        <w:pStyle w:val="Paragraphedeliste"/>
        <w:spacing w:line="240" w:lineRule="auto"/>
        <w:ind w:left="4284" w:hanging="2160"/>
        <w:contextualSpacing w:val="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322DF2" w:rsidRPr="008E3A0B" w:rsidRDefault="00A26270" w:rsidP="008E3A0B">
      <w:pPr>
        <w:pStyle w:val="Titre2"/>
        <w:spacing w:before="120" w:after="120" w:line="240" w:lineRule="auto"/>
        <w:rPr>
          <w:rFonts w:ascii="Times New Roman" w:hAnsi="Times New Roman"/>
          <w:color w:val="0000FF"/>
          <w:sz w:val="24"/>
          <w:szCs w:val="24"/>
        </w:rPr>
      </w:pPr>
      <w:bookmarkStart w:id="53" w:name="_Toc501263427"/>
      <w:r w:rsidRPr="008E3A0B">
        <w:rPr>
          <w:rFonts w:ascii="Times New Roman" w:hAnsi="Times New Roman"/>
          <w:color w:val="0000FF"/>
          <w:sz w:val="24"/>
          <w:szCs w:val="24"/>
        </w:rPr>
        <w:t xml:space="preserve">5.2. </w:t>
      </w:r>
      <w:r w:rsidR="00382959" w:rsidRPr="008E3A0B">
        <w:rPr>
          <w:rFonts w:ascii="Times New Roman" w:hAnsi="Times New Roman"/>
          <w:color w:val="0000FF"/>
          <w:sz w:val="24"/>
          <w:szCs w:val="24"/>
        </w:rPr>
        <w:t>Taille des ménages</w:t>
      </w:r>
      <w:bookmarkEnd w:id="53"/>
    </w:p>
    <w:p w:rsidR="00114298" w:rsidRPr="00B7439C" w:rsidRDefault="00CB7DB4" w:rsidP="00CB7DB4">
      <w:pPr>
        <w:pStyle w:val="Paragraphedeliste"/>
        <w:spacing w:line="240" w:lineRule="auto"/>
        <w:ind w:left="0"/>
        <w:contextualSpacing w:val="0"/>
        <w:jc w:val="both"/>
        <w:rPr>
          <w:rFonts w:ascii="Times New Roman" w:hAnsi="Times New Roman" w:cs="Times New Roman"/>
          <w:bCs/>
          <w:sz w:val="24"/>
          <w:szCs w:val="24"/>
        </w:rPr>
      </w:pPr>
      <w:r>
        <w:rPr>
          <w:rFonts w:ascii="Times New Roman" w:hAnsi="Times New Roman" w:cs="Times New Roman"/>
          <w:bCs/>
          <w:sz w:val="24"/>
          <w:szCs w:val="24"/>
        </w:rPr>
        <w:t>L</w:t>
      </w:r>
      <w:r w:rsidR="00114298" w:rsidRPr="00B7439C">
        <w:rPr>
          <w:rFonts w:ascii="Times New Roman" w:hAnsi="Times New Roman" w:cs="Times New Roman"/>
          <w:bCs/>
          <w:sz w:val="24"/>
          <w:szCs w:val="24"/>
        </w:rPr>
        <w:t>a taille moyenne des ménages est inférieure à la moyenne nationale (</w:t>
      </w:r>
      <w:r w:rsidR="009356E1" w:rsidRPr="00B7439C">
        <w:rPr>
          <w:rFonts w:ascii="Times New Roman" w:hAnsi="Times New Roman" w:cs="Times New Roman"/>
          <w:bCs/>
          <w:sz w:val="24"/>
          <w:szCs w:val="24"/>
        </w:rPr>
        <w:t>3,2</w:t>
      </w:r>
      <w:r w:rsidR="00B67861" w:rsidRPr="00B7439C">
        <w:rPr>
          <w:rFonts w:ascii="Times New Roman" w:hAnsi="Times New Roman" w:cs="Times New Roman"/>
          <w:bCs/>
          <w:sz w:val="24"/>
          <w:szCs w:val="24"/>
        </w:rPr>
        <w:t>personnes contre</w:t>
      </w:r>
      <w:r w:rsidR="00114298" w:rsidRPr="00B7439C">
        <w:rPr>
          <w:rFonts w:ascii="Times New Roman" w:hAnsi="Times New Roman" w:cs="Times New Roman"/>
          <w:bCs/>
          <w:sz w:val="24"/>
          <w:szCs w:val="24"/>
        </w:rPr>
        <w:t xml:space="preserve"> 4,6 personnes). Il ressort également des données que cette moyenne diffère selon le type de ménage. Ainsi la taille moyenne des ménages exclusivement étrangers est de 2,4 personnes, alors que celle des ménages mixtes est de l’ordre </w:t>
      </w:r>
      <w:r w:rsidR="009356E1" w:rsidRPr="00B7439C">
        <w:rPr>
          <w:rFonts w:ascii="Times New Roman" w:hAnsi="Times New Roman" w:cs="Times New Roman"/>
          <w:bCs/>
          <w:sz w:val="24"/>
          <w:szCs w:val="24"/>
        </w:rPr>
        <w:t>de 4,0</w:t>
      </w:r>
      <w:r w:rsidR="000A0EDA" w:rsidRPr="00B7439C">
        <w:rPr>
          <w:rFonts w:ascii="Times New Roman" w:hAnsi="Times New Roman" w:cs="Times New Roman"/>
          <w:bCs/>
          <w:sz w:val="24"/>
          <w:szCs w:val="24"/>
        </w:rPr>
        <w:t xml:space="preserve"> personnes.</w:t>
      </w:r>
    </w:p>
    <w:p w:rsidR="004E5640" w:rsidRPr="00B7439C" w:rsidRDefault="004E5640" w:rsidP="00803D42">
      <w:pPr>
        <w:spacing w:line="240" w:lineRule="auto"/>
        <w:ind w:left="708" w:hanging="708"/>
        <w:jc w:val="center"/>
        <w:rPr>
          <w:rFonts w:ascii="Times New Roman" w:eastAsia="Calibri" w:hAnsi="Times New Roman" w:cs="Times New Roman"/>
          <w:b/>
          <w:color w:val="0000FF"/>
          <w:sz w:val="24"/>
          <w:szCs w:val="24"/>
          <w:lang w:eastAsia="en-US"/>
        </w:rPr>
      </w:pPr>
      <w:bookmarkStart w:id="54" w:name="_Toc501262956"/>
      <w:bookmarkStart w:id="55" w:name="_Toc501263443"/>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9</w:t>
      </w:r>
      <w:r w:rsidR="00215EAF" w:rsidRPr="00B7439C">
        <w:rPr>
          <w:rFonts w:ascii="Times New Roman" w:eastAsia="Calibri" w:hAnsi="Times New Roman" w:cs="Times New Roman"/>
          <w:b/>
          <w:color w:val="0000FF"/>
          <w:sz w:val="24"/>
          <w:szCs w:val="24"/>
          <w:lang w:eastAsia="en-US"/>
        </w:rPr>
        <w:fldChar w:fldCharType="end"/>
      </w:r>
      <w:r w:rsidR="00803D42">
        <w:rPr>
          <w:rFonts w:ascii="Times New Roman" w:eastAsia="Calibri" w:hAnsi="Times New Roman" w:cs="Times New Roman"/>
          <w:b/>
          <w:color w:val="0000FF"/>
          <w:sz w:val="24"/>
          <w:szCs w:val="24"/>
          <w:lang w:eastAsia="en-US"/>
        </w:rPr>
        <w:t> : T</w:t>
      </w:r>
      <w:r w:rsidRPr="00B7439C">
        <w:rPr>
          <w:rFonts w:ascii="Times New Roman" w:eastAsia="Calibri" w:hAnsi="Times New Roman" w:cs="Times New Roman"/>
          <w:b/>
          <w:color w:val="0000FF"/>
          <w:sz w:val="24"/>
          <w:szCs w:val="24"/>
          <w:lang w:eastAsia="en-US"/>
        </w:rPr>
        <w:t>aille moyenne des ménages</w:t>
      </w:r>
      <w:bookmarkEnd w:id="54"/>
      <w:bookmarkEnd w:id="55"/>
    </w:p>
    <w:tbl>
      <w:tblPr>
        <w:tblW w:w="0" w:type="auto"/>
        <w:jc w:val="center"/>
        <w:tblCellMar>
          <w:left w:w="70" w:type="dxa"/>
          <w:right w:w="70" w:type="dxa"/>
        </w:tblCellMar>
        <w:tblLook w:val="04A0"/>
      </w:tblPr>
      <w:tblGrid>
        <w:gridCol w:w="1006"/>
        <w:gridCol w:w="743"/>
        <w:gridCol w:w="1131"/>
      </w:tblGrid>
      <w:tr w:rsidR="004E5640" w:rsidRPr="00B7439C" w:rsidTr="009F6996">
        <w:trPr>
          <w:jc w:val="center"/>
        </w:trPr>
        <w:tc>
          <w:tcPr>
            <w:tcW w:w="0" w:type="auto"/>
            <w:gridSpan w:val="3"/>
            <w:tcBorders>
              <w:top w:val="single" w:sz="4" w:space="0" w:color="auto"/>
              <w:left w:val="single" w:sz="4" w:space="0" w:color="auto"/>
              <w:bottom w:val="nil"/>
              <w:right w:val="single" w:sz="4" w:space="0" w:color="000000"/>
            </w:tcBorders>
            <w:shd w:val="clear" w:color="auto" w:fill="auto"/>
            <w:noWrap/>
            <w:vAlign w:val="center"/>
            <w:hideMark/>
          </w:tcPr>
          <w:p w:rsidR="004E5640" w:rsidRPr="00B7439C" w:rsidRDefault="004E5640"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Taille moyenne du ménage</w:t>
            </w:r>
          </w:p>
        </w:tc>
      </w:tr>
      <w:tr w:rsidR="004E5640" w:rsidRPr="00B7439C" w:rsidTr="009F699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640" w:rsidRPr="00B7439C" w:rsidRDefault="004E564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Etranger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E5640" w:rsidRPr="00B7439C" w:rsidRDefault="004E564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Mixte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E5640" w:rsidRPr="00B7439C" w:rsidRDefault="004E564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Ensemble</w:t>
            </w:r>
          </w:p>
        </w:tc>
      </w:tr>
      <w:tr w:rsidR="004E5640" w:rsidRPr="00B7439C" w:rsidTr="009F6996">
        <w:trPr>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E5640" w:rsidRPr="00B7439C" w:rsidRDefault="004E564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w:t>
            </w:r>
          </w:p>
        </w:tc>
        <w:tc>
          <w:tcPr>
            <w:tcW w:w="0" w:type="auto"/>
            <w:tcBorders>
              <w:top w:val="nil"/>
              <w:left w:val="nil"/>
              <w:bottom w:val="single" w:sz="4" w:space="0" w:color="auto"/>
              <w:right w:val="single" w:sz="4" w:space="0" w:color="auto"/>
            </w:tcBorders>
            <w:shd w:val="clear" w:color="auto" w:fill="auto"/>
            <w:noWrap/>
            <w:vAlign w:val="center"/>
            <w:hideMark/>
          </w:tcPr>
          <w:p w:rsidR="004E5640" w:rsidRPr="00B7439C" w:rsidRDefault="004E564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4,0</w:t>
            </w:r>
          </w:p>
        </w:tc>
        <w:tc>
          <w:tcPr>
            <w:tcW w:w="0" w:type="auto"/>
            <w:tcBorders>
              <w:top w:val="nil"/>
              <w:left w:val="nil"/>
              <w:bottom w:val="single" w:sz="4" w:space="0" w:color="auto"/>
              <w:right w:val="single" w:sz="4" w:space="0" w:color="auto"/>
            </w:tcBorders>
            <w:shd w:val="clear" w:color="auto" w:fill="auto"/>
            <w:noWrap/>
            <w:vAlign w:val="center"/>
            <w:hideMark/>
          </w:tcPr>
          <w:p w:rsidR="004E5640" w:rsidRPr="00B7439C" w:rsidRDefault="004E564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3,2</w:t>
            </w:r>
          </w:p>
        </w:tc>
      </w:tr>
    </w:tbl>
    <w:p w:rsidR="00EE3211" w:rsidRPr="00B7439C" w:rsidRDefault="00EE3211" w:rsidP="009F6996">
      <w:pPr>
        <w:pStyle w:val="Paragraphedeliste"/>
        <w:spacing w:line="240" w:lineRule="auto"/>
        <w:ind w:left="4992"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4E5640" w:rsidRPr="00B7439C" w:rsidRDefault="004E5640" w:rsidP="00474AA5">
      <w:pPr>
        <w:pStyle w:val="Paragraphedeliste"/>
        <w:spacing w:line="240" w:lineRule="auto"/>
        <w:ind w:left="1440"/>
        <w:jc w:val="both"/>
        <w:rPr>
          <w:rFonts w:ascii="Times New Roman" w:hAnsi="Times New Roman" w:cs="Times New Roman"/>
          <w:b/>
          <w:bCs/>
          <w:sz w:val="24"/>
          <w:szCs w:val="24"/>
        </w:rPr>
      </w:pPr>
    </w:p>
    <w:p w:rsidR="002A3F96" w:rsidRPr="008E3A0B" w:rsidRDefault="00A26270" w:rsidP="008E3A0B">
      <w:pPr>
        <w:pStyle w:val="Titre2"/>
        <w:spacing w:before="120" w:after="120" w:line="240" w:lineRule="auto"/>
        <w:rPr>
          <w:rFonts w:ascii="Times New Roman" w:hAnsi="Times New Roman"/>
          <w:color w:val="0000FF"/>
          <w:sz w:val="24"/>
          <w:szCs w:val="24"/>
        </w:rPr>
      </w:pPr>
      <w:bookmarkStart w:id="56" w:name="_Toc501263428"/>
      <w:r w:rsidRPr="008E3A0B">
        <w:rPr>
          <w:rFonts w:ascii="Times New Roman" w:hAnsi="Times New Roman"/>
          <w:color w:val="0000FF"/>
          <w:sz w:val="24"/>
          <w:szCs w:val="24"/>
        </w:rPr>
        <w:t xml:space="preserve">5.3. </w:t>
      </w:r>
      <w:r w:rsidR="00BE1BCA" w:rsidRPr="008E3A0B">
        <w:rPr>
          <w:rFonts w:ascii="Times New Roman" w:hAnsi="Times New Roman"/>
          <w:color w:val="0000FF"/>
          <w:sz w:val="24"/>
          <w:szCs w:val="24"/>
        </w:rPr>
        <w:t>Profil</w:t>
      </w:r>
      <w:r w:rsidR="002A3F96" w:rsidRPr="008E3A0B">
        <w:rPr>
          <w:rFonts w:ascii="Times New Roman" w:hAnsi="Times New Roman"/>
          <w:color w:val="0000FF"/>
          <w:sz w:val="24"/>
          <w:szCs w:val="24"/>
        </w:rPr>
        <w:t xml:space="preserve"> du chef de </w:t>
      </w:r>
      <w:r w:rsidR="00221661" w:rsidRPr="008E3A0B">
        <w:rPr>
          <w:rFonts w:ascii="Times New Roman" w:hAnsi="Times New Roman"/>
          <w:color w:val="0000FF"/>
          <w:sz w:val="24"/>
          <w:szCs w:val="24"/>
        </w:rPr>
        <w:t>ménage étranger</w:t>
      </w:r>
      <w:bookmarkEnd w:id="56"/>
    </w:p>
    <w:p w:rsidR="00863D20" w:rsidRPr="003968CF" w:rsidRDefault="00863D20" w:rsidP="00713001">
      <w:pPr>
        <w:pStyle w:val="Paragraphedeliste"/>
        <w:numPr>
          <w:ilvl w:val="0"/>
          <w:numId w:val="24"/>
        </w:numPr>
        <w:spacing w:line="240" w:lineRule="auto"/>
        <w:contextualSpacing w:val="0"/>
        <w:jc w:val="both"/>
        <w:outlineLvl w:val="2"/>
        <w:rPr>
          <w:rFonts w:ascii="Times New Roman" w:hAnsi="Times New Roman" w:cs="Times New Roman"/>
          <w:color w:val="0000FF"/>
          <w:sz w:val="24"/>
          <w:szCs w:val="24"/>
        </w:rPr>
      </w:pPr>
      <w:bookmarkStart w:id="57" w:name="_Toc501263429"/>
      <w:r w:rsidRPr="003968CF">
        <w:rPr>
          <w:rFonts w:ascii="Times New Roman" w:hAnsi="Times New Roman" w:cs="Times New Roman"/>
          <w:color w:val="0000FF"/>
          <w:sz w:val="24"/>
          <w:szCs w:val="24"/>
        </w:rPr>
        <w:t>Nationalité du chef de ménage étranger</w:t>
      </w:r>
      <w:bookmarkEnd w:id="57"/>
    </w:p>
    <w:p w:rsidR="00343B0C" w:rsidRPr="00B7439C" w:rsidRDefault="00223A8D" w:rsidP="00CB7DB4">
      <w:pPr>
        <w:pStyle w:val="Paragraphedeliste"/>
        <w:spacing w:line="240" w:lineRule="auto"/>
        <w:ind w:left="0"/>
        <w:contextualSpacing w:val="0"/>
        <w:jc w:val="both"/>
        <w:rPr>
          <w:rFonts w:ascii="Times New Roman" w:hAnsi="Times New Roman" w:cs="Times New Roman"/>
          <w:bCs/>
          <w:sz w:val="24"/>
          <w:szCs w:val="24"/>
        </w:rPr>
      </w:pPr>
      <w:r w:rsidRPr="00B7439C">
        <w:rPr>
          <w:rFonts w:ascii="Times New Roman" w:hAnsi="Times New Roman" w:cs="Times New Roman"/>
          <w:bCs/>
          <w:sz w:val="24"/>
          <w:szCs w:val="24"/>
        </w:rPr>
        <w:t xml:space="preserve">73,1% des chefs de ménages sont de nationalité </w:t>
      </w:r>
      <w:r w:rsidR="00343B0C" w:rsidRPr="00B7439C">
        <w:rPr>
          <w:rFonts w:ascii="Times New Roman" w:hAnsi="Times New Roman" w:cs="Times New Roman"/>
          <w:bCs/>
          <w:sz w:val="24"/>
          <w:szCs w:val="24"/>
        </w:rPr>
        <w:t>étrangère contre</w:t>
      </w:r>
      <w:r w:rsidRPr="00B7439C">
        <w:rPr>
          <w:rFonts w:ascii="Times New Roman" w:hAnsi="Times New Roman" w:cs="Times New Roman"/>
          <w:bCs/>
          <w:sz w:val="24"/>
          <w:szCs w:val="24"/>
        </w:rPr>
        <w:t xml:space="preserve"> 26,9% de </w:t>
      </w:r>
      <w:r w:rsidR="005F6D56" w:rsidRPr="00B7439C">
        <w:rPr>
          <w:rFonts w:ascii="Times New Roman" w:hAnsi="Times New Roman" w:cs="Times New Roman"/>
          <w:bCs/>
          <w:sz w:val="24"/>
          <w:szCs w:val="24"/>
        </w:rPr>
        <w:t>nationalité</w:t>
      </w:r>
      <w:r w:rsidRPr="00B7439C">
        <w:rPr>
          <w:rFonts w:ascii="Times New Roman" w:hAnsi="Times New Roman" w:cs="Times New Roman"/>
          <w:bCs/>
          <w:sz w:val="24"/>
          <w:szCs w:val="24"/>
        </w:rPr>
        <w:t xml:space="preserve"> marocaine.</w:t>
      </w:r>
      <w:r w:rsidR="00E81BA0" w:rsidRPr="00B7439C">
        <w:rPr>
          <w:rFonts w:ascii="Times New Roman" w:hAnsi="Times New Roman" w:cs="Times New Roman"/>
          <w:bCs/>
          <w:sz w:val="24"/>
          <w:szCs w:val="24"/>
        </w:rPr>
        <w:t>Parmi les chefs de ménages étrangers, 45,1% sont de nationalité européenne, 24,4%sont issu</w:t>
      </w:r>
      <w:r w:rsidR="00CB7DB4">
        <w:rPr>
          <w:rFonts w:ascii="Times New Roman" w:hAnsi="Times New Roman" w:cs="Times New Roman"/>
          <w:bCs/>
          <w:sz w:val="24"/>
          <w:szCs w:val="24"/>
        </w:rPr>
        <w:t>s</w:t>
      </w:r>
      <w:r w:rsidR="00E81BA0" w:rsidRPr="00B7439C">
        <w:rPr>
          <w:rFonts w:ascii="Times New Roman" w:hAnsi="Times New Roman" w:cs="Times New Roman"/>
          <w:bCs/>
          <w:sz w:val="24"/>
          <w:szCs w:val="24"/>
        </w:rPr>
        <w:t xml:space="preserve"> d’autre pays d’Afrique, 12,0% du Maghreb, 11,7% du Moyen-</w:t>
      </w:r>
      <w:r w:rsidR="00536E2F" w:rsidRPr="00B7439C">
        <w:rPr>
          <w:rFonts w:ascii="Times New Roman" w:hAnsi="Times New Roman" w:cs="Times New Roman"/>
          <w:bCs/>
          <w:sz w:val="24"/>
          <w:szCs w:val="24"/>
        </w:rPr>
        <w:t xml:space="preserve">Orient, 4,0% d’autres pays d’Asie, 2,4% de pays </w:t>
      </w:r>
      <w:r w:rsidR="00417B34" w:rsidRPr="00B7439C">
        <w:rPr>
          <w:rFonts w:ascii="Times New Roman" w:hAnsi="Times New Roman" w:cs="Times New Roman"/>
          <w:bCs/>
          <w:sz w:val="24"/>
          <w:szCs w:val="24"/>
        </w:rPr>
        <w:t>d’Amérique</w:t>
      </w:r>
      <w:r w:rsidR="00CB7DB4">
        <w:rPr>
          <w:rFonts w:ascii="Times New Roman" w:hAnsi="Times New Roman" w:cs="Times New Roman"/>
          <w:bCs/>
          <w:sz w:val="24"/>
          <w:szCs w:val="24"/>
        </w:rPr>
        <w:t xml:space="preserve"> et 0,5% du reste du monde.</w:t>
      </w:r>
    </w:p>
    <w:p w:rsidR="00863D20" w:rsidRPr="00B7439C" w:rsidRDefault="00863D20" w:rsidP="009F6996">
      <w:pPr>
        <w:spacing w:line="240" w:lineRule="auto"/>
        <w:jc w:val="center"/>
        <w:rPr>
          <w:rFonts w:ascii="Times New Roman" w:eastAsia="Calibri" w:hAnsi="Times New Roman" w:cs="Times New Roman"/>
          <w:b/>
          <w:color w:val="0000FF"/>
          <w:sz w:val="24"/>
          <w:szCs w:val="24"/>
          <w:lang w:eastAsia="en-US"/>
        </w:rPr>
      </w:pPr>
      <w:bookmarkStart w:id="58" w:name="_Toc501262957"/>
      <w:bookmarkStart w:id="59" w:name="_Toc501263444"/>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10</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w:t>
      </w:r>
      <w:r w:rsidR="00803D42">
        <w:rPr>
          <w:rFonts w:ascii="Times New Roman" w:eastAsia="Calibri" w:hAnsi="Times New Roman" w:cs="Times New Roman"/>
          <w:b/>
          <w:color w:val="0000FF"/>
          <w:sz w:val="24"/>
          <w:szCs w:val="24"/>
          <w:lang w:eastAsia="en-US"/>
        </w:rPr>
        <w:t xml:space="preserve"> R</w:t>
      </w:r>
      <w:r w:rsidR="005F6D56" w:rsidRPr="00B7439C">
        <w:rPr>
          <w:rFonts w:ascii="Times New Roman" w:eastAsia="Calibri" w:hAnsi="Times New Roman" w:cs="Times New Roman"/>
          <w:b/>
          <w:color w:val="0000FF"/>
          <w:sz w:val="24"/>
          <w:szCs w:val="24"/>
          <w:lang w:eastAsia="en-US"/>
        </w:rPr>
        <w:t>épartition des chefs de ménages étrangers</w:t>
      </w:r>
      <w:r w:rsidR="005A2A1F">
        <w:rPr>
          <w:rFonts w:ascii="Times New Roman" w:eastAsia="Calibri" w:hAnsi="Times New Roman" w:cs="Times New Roman"/>
          <w:b/>
          <w:color w:val="0000FF"/>
          <w:sz w:val="24"/>
          <w:szCs w:val="24"/>
          <w:lang w:eastAsia="en-US"/>
        </w:rPr>
        <w:br/>
      </w:r>
      <w:r w:rsidR="005F6D56" w:rsidRPr="00B7439C">
        <w:rPr>
          <w:rFonts w:ascii="Times New Roman" w:eastAsia="Calibri" w:hAnsi="Times New Roman" w:cs="Times New Roman"/>
          <w:b/>
          <w:color w:val="0000FF"/>
          <w:sz w:val="24"/>
          <w:szCs w:val="24"/>
          <w:lang w:eastAsia="en-US"/>
        </w:rPr>
        <w:t xml:space="preserve"> selon la nationalité</w:t>
      </w:r>
      <w:bookmarkEnd w:id="58"/>
      <w:bookmarkEnd w:id="59"/>
    </w:p>
    <w:tbl>
      <w:tblPr>
        <w:tblW w:w="3614" w:type="dxa"/>
        <w:jc w:val="center"/>
        <w:tblCellMar>
          <w:left w:w="70" w:type="dxa"/>
          <w:right w:w="70" w:type="dxa"/>
        </w:tblCellMar>
        <w:tblLook w:val="04A0"/>
      </w:tblPr>
      <w:tblGrid>
        <w:gridCol w:w="1180"/>
        <w:gridCol w:w="1277"/>
        <w:gridCol w:w="1157"/>
      </w:tblGrid>
      <w:tr w:rsidR="002A3F96" w:rsidRPr="00B7439C" w:rsidTr="009F6996">
        <w:trPr>
          <w:trHeight w:val="300"/>
          <w:jc w:val="center"/>
        </w:trPr>
        <w:tc>
          <w:tcPr>
            <w:tcW w:w="3614" w:type="dxa"/>
            <w:gridSpan w:val="3"/>
            <w:tcBorders>
              <w:top w:val="single" w:sz="4" w:space="0" w:color="auto"/>
              <w:left w:val="single" w:sz="4" w:space="0" w:color="auto"/>
              <w:bottom w:val="nil"/>
              <w:right w:val="single" w:sz="4" w:space="0" w:color="000000"/>
            </w:tcBorders>
            <w:shd w:val="clear" w:color="auto" w:fill="auto"/>
            <w:noWrap/>
            <w:vAlign w:val="bottom"/>
            <w:hideMark/>
          </w:tcPr>
          <w:p w:rsidR="002A3F96" w:rsidRPr="00B7439C" w:rsidRDefault="002A3F96"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Nationalité du chef de ménage</w:t>
            </w:r>
          </w:p>
        </w:tc>
      </w:tr>
      <w:tr w:rsidR="002A3F96" w:rsidRPr="00B7439C" w:rsidTr="009F6996">
        <w:trPr>
          <w:trHeight w:val="300"/>
          <w:jc w:val="center"/>
        </w:trPr>
        <w:tc>
          <w:tcPr>
            <w:tcW w:w="1180" w:type="dxa"/>
            <w:tcBorders>
              <w:top w:val="single" w:sz="4" w:space="0" w:color="auto"/>
              <w:left w:val="single" w:sz="4" w:space="0" w:color="auto"/>
              <w:bottom w:val="single" w:sz="4" w:space="0" w:color="auto"/>
              <w:right w:val="nil"/>
            </w:tcBorders>
            <w:shd w:val="clear" w:color="auto" w:fill="auto"/>
            <w:noWrap/>
            <w:vAlign w:val="bottom"/>
            <w:hideMark/>
          </w:tcPr>
          <w:p w:rsidR="002A3F96" w:rsidRPr="00B7439C" w:rsidRDefault="002A3F96" w:rsidP="00474AA5">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Etrangère</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F96" w:rsidRPr="00B7439C" w:rsidRDefault="002A3F96" w:rsidP="00474AA5">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Marocaine</w:t>
            </w:r>
          </w:p>
        </w:tc>
        <w:tc>
          <w:tcPr>
            <w:tcW w:w="1157" w:type="dxa"/>
            <w:tcBorders>
              <w:top w:val="single" w:sz="4" w:space="0" w:color="auto"/>
              <w:left w:val="nil"/>
              <w:bottom w:val="single" w:sz="4" w:space="0" w:color="auto"/>
              <w:right w:val="single" w:sz="4" w:space="0" w:color="auto"/>
            </w:tcBorders>
            <w:shd w:val="clear" w:color="auto" w:fill="auto"/>
            <w:noWrap/>
            <w:vAlign w:val="bottom"/>
            <w:hideMark/>
          </w:tcPr>
          <w:p w:rsidR="002A3F96" w:rsidRPr="00B7439C" w:rsidRDefault="002A3F96" w:rsidP="00474AA5">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Ensemble</w:t>
            </w:r>
          </w:p>
        </w:tc>
      </w:tr>
      <w:tr w:rsidR="002A3F96" w:rsidRPr="00B7439C" w:rsidTr="009F6996">
        <w:trPr>
          <w:trHeight w:val="300"/>
          <w:jc w:val="center"/>
        </w:trPr>
        <w:tc>
          <w:tcPr>
            <w:tcW w:w="1180" w:type="dxa"/>
            <w:tcBorders>
              <w:top w:val="nil"/>
              <w:left w:val="single" w:sz="4" w:space="0" w:color="auto"/>
              <w:bottom w:val="nil"/>
              <w:right w:val="nil"/>
            </w:tcBorders>
            <w:shd w:val="clear" w:color="auto" w:fill="auto"/>
            <w:noWrap/>
            <w:vAlign w:val="bottom"/>
            <w:hideMark/>
          </w:tcPr>
          <w:p w:rsidR="002A3F96" w:rsidRPr="00B7439C" w:rsidRDefault="002A3F9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32967</w:t>
            </w:r>
          </w:p>
        </w:tc>
        <w:tc>
          <w:tcPr>
            <w:tcW w:w="1277" w:type="dxa"/>
            <w:tcBorders>
              <w:top w:val="nil"/>
              <w:left w:val="single" w:sz="4" w:space="0" w:color="auto"/>
              <w:bottom w:val="nil"/>
              <w:right w:val="single" w:sz="4" w:space="0" w:color="auto"/>
            </w:tcBorders>
            <w:shd w:val="clear" w:color="auto" w:fill="auto"/>
            <w:noWrap/>
            <w:vAlign w:val="bottom"/>
            <w:hideMark/>
          </w:tcPr>
          <w:p w:rsidR="002A3F96" w:rsidRPr="00B7439C" w:rsidRDefault="002A3F9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12140</w:t>
            </w:r>
          </w:p>
        </w:tc>
        <w:tc>
          <w:tcPr>
            <w:tcW w:w="1157" w:type="dxa"/>
            <w:tcBorders>
              <w:top w:val="nil"/>
              <w:left w:val="nil"/>
              <w:bottom w:val="nil"/>
              <w:right w:val="single" w:sz="4" w:space="0" w:color="auto"/>
            </w:tcBorders>
            <w:shd w:val="clear" w:color="auto" w:fill="auto"/>
            <w:noWrap/>
            <w:vAlign w:val="bottom"/>
            <w:hideMark/>
          </w:tcPr>
          <w:p w:rsidR="002A3F96" w:rsidRPr="00B7439C" w:rsidRDefault="002A3F9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45107</w:t>
            </w:r>
          </w:p>
        </w:tc>
      </w:tr>
      <w:tr w:rsidR="002A3F96" w:rsidRPr="00B7439C" w:rsidTr="009F6996">
        <w:trPr>
          <w:trHeight w:val="300"/>
          <w:jc w:val="center"/>
        </w:trPr>
        <w:tc>
          <w:tcPr>
            <w:tcW w:w="1180" w:type="dxa"/>
            <w:tcBorders>
              <w:top w:val="nil"/>
              <w:left w:val="single" w:sz="4" w:space="0" w:color="auto"/>
              <w:bottom w:val="single" w:sz="4" w:space="0" w:color="auto"/>
              <w:right w:val="nil"/>
            </w:tcBorders>
            <w:shd w:val="clear" w:color="auto" w:fill="auto"/>
            <w:noWrap/>
            <w:vAlign w:val="bottom"/>
            <w:hideMark/>
          </w:tcPr>
          <w:p w:rsidR="002A3F96" w:rsidRPr="00B7439C" w:rsidRDefault="002A3F9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73,1</w:t>
            </w:r>
          </w:p>
        </w:tc>
        <w:tc>
          <w:tcPr>
            <w:tcW w:w="1277" w:type="dxa"/>
            <w:tcBorders>
              <w:top w:val="nil"/>
              <w:left w:val="single" w:sz="4" w:space="0" w:color="auto"/>
              <w:bottom w:val="single" w:sz="4" w:space="0" w:color="auto"/>
              <w:right w:val="single" w:sz="4" w:space="0" w:color="auto"/>
            </w:tcBorders>
            <w:shd w:val="clear" w:color="auto" w:fill="auto"/>
            <w:noWrap/>
            <w:vAlign w:val="bottom"/>
            <w:hideMark/>
          </w:tcPr>
          <w:p w:rsidR="002A3F96" w:rsidRPr="00B7439C" w:rsidRDefault="002A3F9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26,9</w:t>
            </w:r>
          </w:p>
        </w:tc>
        <w:tc>
          <w:tcPr>
            <w:tcW w:w="1157" w:type="dxa"/>
            <w:tcBorders>
              <w:top w:val="nil"/>
              <w:left w:val="nil"/>
              <w:bottom w:val="single" w:sz="4" w:space="0" w:color="auto"/>
              <w:right w:val="single" w:sz="4" w:space="0" w:color="auto"/>
            </w:tcBorders>
            <w:shd w:val="clear" w:color="auto" w:fill="auto"/>
            <w:noWrap/>
            <w:vAlign w:val="bottom"/>
            <w:hideMark/>
          </w:tcPr>
          <w:p w:rsidR="002A3F96" w:rsidRPr="00B7439C" w:rsidRDefault="002A3F96"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EE3211" w:rsidRPr="00B7439C" w:rsidRDefault="00EE3211" w:rsidP="009F6996">
      <w:pPr>
        <w:pStyle w:val="Paragraphedeliste"/>
        <w:spacing w:line="240" w:lineRule="auto"/>
        <w:ind w:left="4992"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933DF0" w:rsidRDefault="00933DF0" w:rsidP="00474AA5">
      <w:pPr>
        <w:spacing w:line="240" w:lineRule="auto"/>
        <w:jc w:val="both"/>
        <w:rPr>
          <w:rFonts w:ascii="Times New Roman" w:eastAsia="Calibri" w:hAnsi="Times New Roman" w:cs="Times New Roman"/>
          <w:b/>
          <w:sz w:val="24"/>
          <w:szCs w:val="24"/>
          <w:lang w:eastAsia="en-US"/>
        </w:rPr>
      </w:pPr>
    </w:p>
    <w:p w:rsidR="00933DF0" w:rsidRPr="00B7439C" w:rsidRDefault="00933DF0" w:rsidP="00474AA5">
      <w:pPr>
        <w:spacing w:line="240" w:lineRule="auto"/>
        <w:jc w:val="both"/>
        <w:rPr>
          <w:rFonts w:ascii="Times New Roman" w:eastAsia="Calibri" w:hAnsi="Times New Roman" w:cs="Times New Roman"/>
          <w:b/>
          <w:sz w:val="24"/>
          <w:szCs w:val="24"/>
          <w:lang w:eastAsia="en-US"/>
        </w:rPr>
      </w:pPr>
    </w:p>
    <w:p w:rsidR="005266D9" w:rsidRPr="00B7439C" w:rsidRDefault="00DD0B5A" w:rsidP="001061FD">
      <w:pPr>
        <w:spacing w:line="240" w:lineRule="auto"/>
        <w:jc w:val="center"/>
        <w:rPr>
          <w:rFonts w:ascii="Times New Roman" w:eastAsia="Calibri" w:hAnsi="Times New Roman" w:cs="Times New Roman"/>
          <w:b/>
          <w:color w:val="0000FF"/>
          <w:sz w:val="24"/>
          <w:szCs w:val="24"/>
          <w:lang w:eastAsia="en-US"/>
        </w:rPr>
      </w:pPr>
      <w:bookmarkStart w:id="60" w:name="_Toc501262958"/>
      <w:bookmarkStart w:id="61" w:name="_Toc501263445"/>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11</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xml:space="preserve"> : </w:t>
      </w:r>
      <w:r w:rsidR="001061FD">
        <w:rPr>
          <w:rFonts w:ascii="Times New Roman" w:eastAsia="Calibri" w:hAnsi="Times New Roman" w:cs="Times New Roman"/>
          <w:b/>
          <w:color w:val="0000FF"/>
          <w:sz w:val="24"/>
          <w:szCs w:val="24"/>
          <w:lang w:eastAsia="en-US"/>
        </w:rPr>
        <w:t>R</w:t>
      </w:r>
      <w:r w:rsidRPr="00B7439C">
        <w:rPr>
          <w:rFonts w:ascii="Times New Roman" w:eastAsia="Calibri" w:hAnsi="Times New Roman" w:cs="Times New Roman"/>
          <w:b/>
          <w:color w:val="0000FF"/>
          <w:sz w:val="24"/>
          <w:szCs w:val="24"/>
          <w:lang w:eastAsia="en-US"/>
        </w:rPr>
        <w:t>épartition des chefs</w:t>
      </w:r>
      <w:r w:rsidR="00E81BA0" w:rsidRPr="00B7439C">
        <w:rPr>
          <w:rFonts w:ascii="Times New Roman" w:eastAsia="Calibri" w:hAnsi="Times New Roman" w:cs="Times New Roman"/>
          <w:b/>
          <w:color w:val="0000FF"/>
          <w:sz w:val="24"/>
          <w:szCs w:val="24"/>
          <w:lang w:eastAsia="en-US"/>
        </w:rPr>
        <w:t xml:space="preserve"> de ménages étrangers</w:t>
      </w:r>
      <w:r w:rsidR="00933DF0">
        <w:rPr>
          <w:rFonts w:ascii="Times New Roman" w:eastAsia="Calibri" w:hAnsi="Times New Roman" w:cs="Times New Roman"/>
          <w:b/>
          <w:color w:val="0000FF"/>
          <w:sz w:val="24"/>
          <w:szCs w:val="24"/>
          <w:lang w:eastAsia="en-US"/>
        </w:rPr>
        <w:br/>
      </w:r>
      <w:r w:rsidR="00E81BA0" w:rsidRPr="00B7439C">
        <w:rPr>
          <w:rFonts w:ascii="Times New Roman" w:eastAsia="Calibri" w:hAnsi="Times New Roman" w:cs="Times New Roman"/>
          <w:b/>
          <w:color w:val="0000FF"/>
          <w:sz w:val="24"/>
          <w:szCs w:val="24"/>
          <w:lang w:eastAsia="en-US"/>
        </w:rPr>
        <w:t xml:space="preserve"> selon le g</w:t>
      </w:r>
      <w:r w:rsidRPr="00B7439C">
        <w:rPr>
          <w:rFonts w:ascii="Times New Roman" w:eastAsia="Calibri" w:hAnsi="Times New Roman" w:cs="Times New Roman"/>
          <w:b/>
          <w:color w:val="0000FF"/>
          <w:sz w:val="24"/>
          <w:szCs w:val="24"/>
          <w:lang w:eastAsia="en-US"/>
        </w:rPr>
        <w:t>roupe de nationalité</w:t>
      </w:r>
      <w:bookmarkEnd w:id="60"/>
      <w:bookmarkEnd w:id="61"/>
    </w:p>
    <w:tbl>
      <w:tblPr>
        <w:tblW w:w="0" w:type="auto"/>
        <w:jc w:val="center"/>
        <w:tblCellMar>
          <w:left w:w="70" w:type="dxa"/>
          <w:right w:w="70" w:type="dxa"/>
        </w:tblCellMar>
        <w:tblLook w:val="04A0"/>
      </w:tblPr>
      <w:tblGrid>
        <w:gridCol w:w="2354"/>
        <w:gridCol w:w="900"/>
        <w:gridCol w:w="1420"/>
      </w:tblGrid>
      <w:tr w:rsidR="00E81BA0" w:rsidRPr="00B7439C" w:rsidTr="00933DF0">
        <w:trPr>
          <w:jc w:val="center"/>
        </w:trPr>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Région de Nationalité</w:t>
            </w:r>
          </w:p>
        </w:tc>
        <w:tc>
          <w:tcPr>
            <w:tcW w:w="0" w:type="auto"/>
            <w:tcBorders>
              <w:top w:val="single" w:sz="4" w:space="0" w:color="auto"/>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Effectif</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1BA0" w:rsidRPr="00B7439C" w:rsidRDefault="00E81BA0" w:rsidP="00474AA5">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Pourcentage</w:t>
            </w:r>
          </w:p>
        </w:tc>
      </w:tr>
      <w:tr w:rsidR="00E81BA0" w:rsidRPr="00B7439C" w:rsidTr="00933DF0">
        <w:trPr>
          <w:jc w:val="center"/>
        </w:trPr>
        <w:tc>
          <w:tcPr>
            <w:tcW w:w="0" w:type="auto"/>
            <w:tcBorders>
              <w:top w:val="single" w:sz="4" w:space="0" w:color="auto"/>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Europe</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14852</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45,1</w:t>
            </w:r>
          </w:p>
        </w:tc>
      </w:tr>
      <w:tr w:rsidR="00E81BA0" w:rsidRPr="00B7439C" w:rsidTr="00933DF0">
        <w:trPr>
          <w:jc w:val="center"/>
        </w:trPr>
        <w:tc>
          <w:tcPr>
            <w:tcW w:w="0" w:type="auto"/>
            <w:tcBorders>
              <w:top w:val="nil"/>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Autres Pays d'Afrique</w:t>
            </w:r>
          </w:p>
        </w:tc>
        <w:tc>
          <w:tcPr>
            <w:tcW w:w="0" w:type="auto"/>
            <w:tcBorders>
              <w:top w:val="nil"/>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8040</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24,4</w:t>
            </w:r>
          </w:p>
        </w:tc>
      </w:tr>
      <w:tr w:rsidR="00E81BA0" w:rsidRPr="00B7439C" w:rsidTr="00933DF0">
        <w:trPr>
          <w:jc w:val="center"/>
        </w:trPr>
        <w:tc>
          <w:tcPr>
            <w:tcW w:w="0" w:type="auto"/>
            <w:tcBorders>
              <w:top w:val="nil"/>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w:t>
            </w:r>
            <w:r w:rsidR="00714728">
              <w:rPr>
                <w:rFonts w:ascii="Times New Roman" w:hAnsi="Times New Roman" w:cs="Times New Roman"/>
                <w:color w:val="000000"/>
                <w:sz w:val="24"/>
                <w:szCs w:val="24"/>
              </w:rPr>
              <w:t>a</w:t>
            </w:r>
            <w:r w:rsidRPr="00B7439C">
              <w:rPr>
                <w:rFonts w:ascii="Times New Roman" w:hAnsi="Times New Roman" w:cs="Times New Roman"/>
                <w:color w:val="000000"/>
                <w:sz w:val="24"/>
                <w:szCs w:val="24"/>
              </w:rPr>
              <w:t>ghreb</w:t>
            </w:r>
          </w:p>
        </w:tc>
        <w:tc>
          <w:tcPr>
            <w:tcW w:w="0" w:type="auto"/>
            <w:tcBorders>
              <w:top w:val="nil"/>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3945</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12,0</w:t>
            </w:r>
          </w:p>
        </w:tc>
      </w:tr>
      <w:tr w:rsidR="00E81BA0" w:rsidRPr="00B7439C" w:rsidTr="00933DF0">
        <w:trPr>
          <w:jc w:val="center"/>
        </w:trPr>
        <w:tc>
          <w:tcPr>
            <w:tcW w:w="0" w:type="auto"/>
            <w:tcBorders>
              <w:top w:val="nil"/>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Moyen Orient</w:t>
            </w:r>
          </w:p>
        </w:tc>
        <w:tc>
          <w:tcPr>
            <w:tcW w:w="0" w:type="auto"/>
            <w:tcBorders>
              <w:top w:val="nil"/>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3866</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11,7</w:t>
            </w:r>
          </w:p>
        </w:tc>
      </w:tr>
      <w:tr w:rsidR="00E81BA0" w:rsidRPr="00B7439C" w:rsidTr="00933DF0">
        <w:trPr>
          <w:jc w:val="center"/>
        </w:trPr>
        <w:tc>
          <w:tcPr>
            <w:tcW w:w="0" w:type="auto"/>
            <w:tcBorders>
              <w:top w:val="nil"/>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Autres Pays d'Asie</w:t>
            </w:r>
          </w:p>
        </w:tc>
        <w:tc>
          <w:tcPr>
            <w:tcW w:w="0" w:type="auto"/>
            <w:tcBorders>
              <w:top w:val="nil"/>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1326</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4,0</w:t>
            </w:r>
          </w:p>
        </w:tc>
      </w:tr>
      <w:tr w:rsidR="00E81BA0" w:rsidRPr="00B7439C" w:rsidTr="00933DF0">
        <w:trPr>
          <w:jc w:val="center"/>
        </w:trPr>
        <w:tc>
          <w:tcPr>
            <w:tcW w:w="0" w:type="auto"/>
            <w:tcBorders>
              <w:top w:val="nil"/>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Pays d'Amérique</w:t>
            </w:r>
          </w:p>
        </w:tc>
        <w:tc>
          <w:tcPr>
            <w:tcW w:w="0" w:type="auto"/>
            <w:tcBorders>
              <w:top w:val="nil"/>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775</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w:t>
            </w:r>
          </w:p>
        </w:tc>
      </w:tr>
      <w:tr w:rsidR="00E81BA0" w:rsidRPr="00B7439C" w:rsidTr="00933DF0">
        <w:trPr>
          <w:jc w:val="center"/>
        </w:trPr>
        <w:tc>
          <w:tcPr>
            <w:tcW w:w="0" w:type="auto"/>
            <w:tcBorders>
              <w:top w:val="nil"/>
              <w:left w:val="single" w:sz="4" w:space="0" w:color="auto"/>
              <w:bottom w:val="nil"/>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Autres Pays</w:t>
            </w:r>
          </w:p>
        </w:tc>
        <w:tc>
          <w:tcPr>
            <w:tcW w:w="0" w:type="auto"/>
            <w:tcBorders>
              <w:top w:val="nil"/>
              <w:left w:val="single" w:sz="4" w:space="0" w:color="auto"/>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163</w:t>
            </w:r>
          </w:p>
        </w:tc>
        <w:tc>
          <w:tcPr>
            <w:tcW w:w="0" w:type="auto"/>
            <w:tcBorders>
              <w:top w:val="nil"/>
              <w:left w:val="nil"/>
              <w:bottom w:val="nil"/>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0,5</w:t>
            </w:r>
          </w:p>
        </w:tc>
      </w:tr>
      <w:tr w:rsidR="00E81BA0" w:rsidRPr="00B7439C" w:rsidTr="00933DF0">
        <w:trPr>
          <w:jc w:val="center"/>
        </w:trPr>
        <w:tc>
          <w:tcPr>
            <w:tcW w:w="0" w:type="auto"/>
            <w:tcBorders>
              <w:top w:val="nil"/>
              <w:left w:val="single" w:sz="4" w:space="0" w:color="auto"/>
              <w:bottom w:val="single" w:sz="4" w:space="0" w:color="auto"/>
              <w:right w:val="nil"/>
            </w:tcBorders>
            <w:shd w:val="clear" w:color="auto" w:fill="auto"/>
            <w:vAlign w:val="center"/>
            <w:hideMark/>
          </w:tcPr>
          <w:p w:rsidR="00E81BA0" w:rsidRPr="00B7439C" w:rsidRDefault="00E81BA0"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32967</w:t>
            </w:r>
          </w:p>
        </w:tc>
        <w:tc>
          <w:tcPr>
            <w:tcW w:w="0" w:type="auto"/>
            <w:tcBorders>
              <w:top w:val="nil"/>
              <w:left w:val="nil"/>
              <w:bottom w:val="single" w:sz="4" w:space="0" w:color="auto"/>
              <w:right w:val="single" w:sz="4" w:space="0" w:color="auto"/>
            </w:tcBorders>
            <w:shd w:val="clear" w:color="auto" w:fill="auto"/>
            <w:noWrap/>
            <w:vAlign w:val="center"/>
            <w:hideMark/>
          </w:tcPr>
          <w:p w:rsidR="00E81BA0" w:rsidRPr="00B7439C" w:rsidRDefault="00E81BA0"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EE3211" w:rsidRPr="00B7439C" w:rsidRDefault="00EE3211" w:rsidP="00933DF0">
      <w:pPr>
        <w:pStyle w:val="Paragraphedeliste"/>
        <w:spacing w:line="240" w:lineRule="auto"/>
        <w:ind w:left="4284"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E81BA0" w:rsidRPr="00B7439C" w:rsidRDefault="00E81BA0" w:rsidP="00474AA5">
      <w:pPr>
        <w:pStyle w:val="Paragraphedeliste"/>
        <w:spacing w:line="240" w:lineRule="auto"/>
        <w:ind w:left="420"/>
        <w:jc w:val="both"/>
        <w:rPr>
          <w:rFonts w:ascii="Times New Roman" w:hAnsi="Times New Roman" w:cs="Times New Roman"/>
          <w:b/>
          <w:bCs/>
          <w:sz w:val="24"/>
          <w:szCs w:val="24"/>
        </w:rPr>
      </w:pPr>
    </w:p>
    <w:p w:rsidR="00FD2E38" w:rsidRPr="003968CF" w:rsidRDefault="00BE1BCA" w:rsidP="00713001">
      <w:pPr>
        <w:pStyle w:val="Paragraphedeliste"/>
        <w:numPr>
          <w:ilvl w:val="0"/>
          <w:numId w:val="25"/>
        </w:numPr>
        <w:spacing w:line="240" w:lineRule="auto"/>
        <w:contextualSpacing w:val="0"/>
        <w:jc w:val="both"/>
        <w:outlineLvl w:val="2"/>
        <w:rPr>
          <w:rFonts w:ascii="Times New Roman" w:hAnsi="Times New Roman" w:cs="Times New Roman"/>
          <w:color w:val="0000FF"/>
          <w:sz w:val="24"/>
          <w:szCs w:val="24"/>
        </w:rPr>
      </w:pPr>
      <w:bookmarkStart w:id="62" w:name="_Toc501263430"/>
      <w:r w:rsidRPr="003968CF">
        <w:rPr>
          <w:rFonts w:ascii="Times New Roman" w:hAnsi="Times New Roman" w:cs="Times New Roman"/>
          <w:color w:val="0000FF"/>
          <w:sz w:val="24"/>
          <w:szCs w:val="24"/>
        </w:rPr>
        <w:t xml:space="preserve">Caractéristiques </w:t>
      </w:r>
      <w:r w:rsidR="00FD2E38" w:rsidRPr="003968CF">
        <w:rPr>
          <w:rFonts w:ascii="Times New Roman" w:hAnsi="Times New Roman" w:cs="Times New Roman"/>
          <w:color w:val="0000FF"/>
          <w:sz w:val="24"/>
          <w:szCs w:val="24"/>
        </w:rPr>
        <w:t>du chef de ménage étranger</w:t>
      </w:r>
      <w:bookmarkEnd w:id="62"/>
    </w:p>
    <w:p w:rsidR="000F1534" w:rsidRPr="00B7439C" w:rsidRDefault="000F1534" w:rsidP="00BA34F6">
      <w:pPr>
        <w:pStyle w:val="Paragraphedeliste"/>
        <w:spacing w:line="240" w:lineRule="auto"/>
        <w:ind w:left="0"/>
        <w:contextualSpacing w:val="0"/>
        <w:jc w:val="both"/>
        <w:rPr>
          <w:rFonts w:ascii="Times New Roman" w:hAnsi="Times New Roman" w:cs="Times New Roman"/>
          <w:bCs/>
          <w:sz w:val="24"/>
          <w:szCs w:val="24"/>
        </w:rPr>
      </w:pPr>
      <w:r w:rsidRPr="00B7439C">
        <w:rPr>
          <w:rFonts w:ascii="Times New Roman" w:hAnsi="Times New Roman" w:cs="Times New Roman"/>
          <w:bCs/>
          <w:sz w:val="24"/>
          <w:szCs w:val="24"/>
        </w:rPr>
        <w:t xml:space="preserve">80,6% des chefs de ménages sont des hommes et 19,4% sont des femmes. </w:t>
      </w:r>
      <w:r w:rsidR="007A6692" w:rsidRPr="00B7439C">
        <w:rPr>
          <w:rFonts w:ascii="Times New Roman" w:hAnsi="Times New Roman" w:cs="Times New Roman"/>
          <w:bCs/>
          <w:sz w:val="24"/>
          <w:szCs w:val="24"/>
        </w:rPr>
        <w:t>Cepen</w:t>
      </w:r>
      <w:r w:rsidR="001061FD">
        <w:rPr>
          <w:rFonts w:ascii="Times New Roman" w:hAnsi="Times New Roman" w:cs="Times New Roman"/>
          <w:bCs/>
          <w:sz w:val="24"/>
          <w:szCs w:val="24"/>
        </w:rPr>
        <w:t>dant, les femmes chef de ménage</w:t>
      </w:r>
      <w:r w:rsidR="007A6692" w:rsidRPr="00B7439C">
        <w:rPr>
          <w:rFonts w:ascii="Times New Roman" w:hAnsi="Times New Roman" w:cs="Times New Roman"/>
          <w:bCs/>
          <w:sz w:val="24"/>
          <w:szCs w:val="24"/>
        </w:rPr>
        <w:t xml:space="preserve"> sont plus présentes dans des ménages exclusivement étrangers que </w:t>
      </w:r>
      <w:r w:rsidR="00910B27" w:rsidRPr="00B7439C">
        <w:rPr>
          <w:rFonts w:ascii="Times New Roman" w:hAnsi="Times New Roman" w:cs="Times New Roman"/>
          <w:bCs/>
          <w:sz w:val="24"/>
          <w:szCs w:val="24"/>
        </w:rPr>
        <w:t>dans les ménages mixtes</w:t>
      </w:r>
      <w:r w:rsidR="007A6692" w:rsidRPr="00B7439C">
        <w:rPr>
          <w:rFonts w:ascii="Times New Roman" w:hAnsi="Times New Roman" w:cs="Times New Roman"/>
          <w:bCs/>
          <w:sz w:val="24"/>
          <w:szCs w:val="24"/>
        </w:rPr>
        <w:t xml:space="preserve"> (22,9% contre 15,5%)</w:t>
      </w:r>
      <w:r w:rsidR="009C0B64" w:rsidRPr="00B7439C">
        <w:rPr>
          <w:rFonts w:ascii="Times New Roman" w:hAnsi="Times New Roman" w:cs="Times New Roman"/>
          <w:bCs/>
          <w:sz w:val="24"/>
          <w:szCs w:val="24"/>
        </w:rPr>
        <w:t>.</w:t>
      </w:r>
    </w:p>
    <w:p w:rsidR="00DD0B5A" w:rsidRPr="00B7439C" w:rsidRDefault="00DD0B5A" w:rsidP="001061FD">
      <w:pPr>
        <w:spacing w:line="240" w:lineRule="auto"/>
        <w:jc w:val="center"/>
        <w:rPr>
          <w:rFonts w:ascii="Times New Roman" w:eastAsia="Calibri" w:hAnsi="Times New Roman" w:cs="Times New Roman"/>
          <w:b/>
          <w:color w:val="0000FF"/>
          <w:sz w:val="24"/>
          <w:szCs w:val="24"/>
          <w:lang w:eastAsia="en-US"/>
        </w:rPr>
      </w:pPr>
      <w:bookmarkStart w:id="63" w:name="_Toc501262959"/>
      <w:bookmarkStart w:id="64" w:name="_Toc501263446"/>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12</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xml:space="preserve"> : </w:t>
      </w:r>
      <w:r w:rsidR="001061FD">
        <w:rPr>
          <w:rFonts w:ascii="Times New Roman" w:eastAsia="Calibri" w:hAnsi="Times New Roman" w:cs="Times New Roman"/>
          <w:b/>
          <w:color w:val="0000FF"/>
          <w:sz w:val="24"/>
          <w:szCs w:val="24"/>
          <w:lang w:eastAsia="en-US"/>
        </w:rPr>
        <w:t>R</w:t>
      </w:r>
      <w:r w:rsidRPr="00B7439C">
        <w:rPr>
          <w:rFonts w:ascii="Times New Roman" w:eastAsia="Calibri" w:hAnsi="Times New Roman" w:cs="Times New Roman"/>
          <w:b/>
          <w:color w:val="0000FF"/>
          <w:sz w:val="24"/>
          <w:szCs w:val="24"/>
          <w:lang w:eastAsia="en-US"/>
        </w:rPr>
        <w:t>épartition des chefs</w:t>
      </w:r>
      <w:r w:rsidR="006827B4" w:rsidRPr="00B7439C">
        <w:rPr>
          <w:rFonts w:ascii="Times New Roman" w:eastAsia="Calibri" w:hAnsi="Times New Roman" w:cs="Times New Roman"/>
          <w:b/>
          <w:color w:val="0000FF"/>
          <w:sz w:val="24"/>
          <w:szCs w:val="24"/>
          <w:lang w:eastAsia="en-US"/>
        </w:rPr>
        <w:t xml:space="preserve"> de ménages étrangers</w:t>
      </w:r>
      <w:r w:rsidR="00BA34F6">
        <w:rPr>
          <w:rFonts w:ascii="Times New Roman" w:eastAsia="Calibri" w:hAnsi="Times New Roman" w:cs="Times New Roman"/>
          <w:b/>
          <w:color w:val="0000FF"/>
          <w:sz w:val="24"/>
          <w:szCs w:val="24"/>
          <w:lang w:eastAsia="en-US"/>
        </w:rPr>
        <w:br/>
      </w:r>
      <w:r w:rsidR="006827B4" w:rsidRPr="00B7439C">
        <w:rPr>
          <w:rFonts w:ascii="Times New Roman" w:eastAsia="Calibri" w:hAnsi="Times New Roman" w:cs="Times New Roman"/>
          <w:b/>
          <w:color w:val="0000FF"/>
          <w:sz w:val="24"/>
          <w:szCs w:val="24"/>
          <w:lang w:eastAsia="en-US"/>
        </w:rPr>
        <w:t xml:space="preserve"> selon le sexe</w:t>
      </w:r>
      <w:r w:rsidR="00BE608B" w:rsidRPr="00B7439C">
        <w:rPr>
          <w:rFonts w:ascii="Times New Roman" w:eastAsia="Calibri" w:hAnsi="Times New Roman" w:cs="Times New Roman"/>
          <w:b/>
          <w:color w:val="0000FF"/>
          <w:sz w:val="24"/>
          <w:szCs w:val="24"/>
          <w:lang w:eastAsia="en-US"/>
        </w:rPr>
        <w:t xml:space="preserve"> et le type de ménage.</w:t>
      </w:r>
      <w:bookmarkEnd w:id="63"/>
      <w:bookmarkEnd w:id="64"/>
    </w:p>
    <w:tbl>
      <w:tblPr>
        <w:tblW w:w="0" w:type="auto"/>
        <w:jc w:val="center"/>
        <w:tblCellMar>
          <w:left w:w="70" w:type="dxa"/>
          <w:right w:w="70" w:type="dxa"/>
        </w:tblCellMar>
        <w:tblLook w:val="04A0"/>
      </w:tblPr>
      <w:tblGrid>
        <w:gridCol w:w="1008"/>
        <w:gridCol w:w="812"/>
        <w:gridCol w:w="1228"/>
        <w:gridCol w:w="812"/>
        <w:gridCol w:w="1228"/>
        <w:gridCol w:w="1008"/>
        <w:gridCol w:w="1228"/>
      </w:tblGrid>
      <w:tr w:rsidR="00530916" w:rsidRPr="00B7439C" w:rsidTr="00BA34F6">
        <w:trPr>
          <w:jc w:val="center"/>
        </w:trPr>
        <w:tc>
          <w:tcPr>
            <w:tcW w:w="0" w:type="auto"/>
            <w:tcBorders>
              <w:top w:val="nil"/>
              <w:left w:val="nil"/>
              <w:bottom w:val="nil"/>
              <w:right w:val="nil"/>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rPr>
            </w:pPr>
          </w:p>
        </w:tc>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rsidR="009F227F" w:rsidRPr="00BA34F6" w:rsidRDefault="009F227F" w:rsidP="00474AA5">
            <w:pPr>
              <w:spacing w:after="0" w:line="240" w:lineRule="auto"/>
              <w:jc w:val="center"/>
              <w:rPr>
                <w:rFonts w:ascii="Times New Roman" w:hAnsi="Times New Roman" w:cs="Times New Roman"/>
                <w:color w:val="000000"/>
              </w:rPr>
            </w:pPr>
            <w:r w:rsidRPr="00BA34F6">
              <w:rPr>
                <w:rFonts w:ascii="Times New Roman" w:hAnsi="Times New Roman" w:cs="Times New Roman"/>
                <w:color w:val="000000"/>
              </w:rPr>
              <w:t>Ménage mixte</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9F227F" w:rsidRPr="00BA34F6" w:rsidRDefault="009F227F" w:rsidP="00474AA5">
            <w:pPr>
              <w:spacing w:after="0" w:line="240" w:lineRule="auto"/>
              <w:jc w:val="center"/>
              <w:rPr>
                <w:rFonts w:ascii="Times New Roman" w:hAnsi="Times New Roman" w:cs="Times New Roman"/>
                <w:color w:val="000000"/>
              </w:rPr>
            </w:pPr>
            <w:r w:rsidRPr="00BA34F6">
              <w:rPr>
                <w:rFonts w:ascii="Times New Roman" w:hAnsi="Times New Roman" w:cs="Times New Roman"/>
                <w:color w:val="000000"/>
              </w:rPr>
              <w:t>Ménage étranger</w:t>
            </w:r>
          </w:p>
        </w:tc>
        <w:tc>
          <w:tcPr>
            <w:tcW w:w="0" w:type="auto"/>
            <w:tcBorders>
              <w:top w:val="single" w:sz="4" w:space="0" w:color="auto"/>
              <w:left w:val="nil"/>
              <w:bottom w:val="single" w:sz="4" w:space="0" w:color="auto"/>
              <w:right w:val="nil"/>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Ensemble</w:t>
            </w:r>
          </w:p>
        </w:tc>
        <w:tc>
          <w:tcPr>
            <w:tcW w:w="0" w:type="auto"/>
            <w:tcBorders>
              <w:top w:val="single" w:sz="4" w:space="0" w:color="auto"/>
              <w:left w:val="nil"/>
              <w:bottom w:val="nil"/>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 </w:t>
            </w:r>
          </w:p>
        </w:tc>
      </w:tr>
      <w:tr w:rsidR="00336789" w:rsidRPr="00B7439C" w:rsidTr="00BA34F6">
        <w:trPr>
          <w:jc w:val="center"/>
        </w:trPr>
        <w:tc>
          <w:tcPr>
            <w:tcW w:w="0" w:type="auto"/>
            <w:tcBorders>
              <w:top w:val="single" w:sz="4" w:space="0" w:color="auto"/>
              <w:left w:val="single" w:sz="4" w:space="0" w:color="auto"/>
              <w:bottom w:val="nil"/>
              <w:right w:val="nil"/>
            </w:tcBorders>
            <w:shd w:val="clear" w:color="auto" w:fill="auto"/>
            <w:vAlign w:val="bottom"/>
            <w:hideMark/>
          </w:tcPr>
          <w:p w:rsidR="009F227F" w:rsidRPr="00BA34F6" w:rsidRDefault="009F227F" w:rsidP="00474AA5">
            <w:pPr>
              <w:spacing w:after="0" w:line="240" w:lineRule="auto"/>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Effectif</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Pourcentage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Effectif</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Pourcentage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Effectif</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Pourcentage</w:t>
            </w:r>
          </w:p>
        </w:tc>
      </w:tr>
      <w:tr w:rsidR="00336789" w:rsidRPr="00B7439C" w:rsidTr="00BA34F6">
        <w:trPr>
          <w:jc w:val="center"/>
        </w:trPr>
        <w:tc>
          <w:tcPr>
            <w:tcW w:w="0" w:type="auto"/>
            <w:tcBorders>
              <w:top w:val="single" w:sz="4" w:space="0" w:color="auto"/>
              <w:left w:val="single" w:sz="4" w:space="0" w:color="auto"/>
              <w:bottom w:val="single" w:sz="4" w:space="0" w:color="auto"/>
              <w:right w:val="nil"/>
            </w:tcBorders>
            <w:shd w:val="clear" w:color="auto" w:fill="auto"/>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Masculin</w:t>
            </w:r>
          </w:p>
        </w:tc>
        <w:tc>
          <w:tcPr>
            <w:tcW w:w="0" w:type="auto"/>
            <w:tcBorders>
              <w:top w:val="nil"/>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18196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84,5</w:t>
            </w:r>
          </w:p>
        </w:tc>
        <w:tc>
          <w:tcPr>
            <w:tcW w:w="0" w:type="auto"/>
            <w:tcBorders>
              <w:top w:val="single" w:sz="4" w:space="0" w:color="auto"/>
              <w:left w:val="nil"/>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18179</w:t>
            </w:r>
          </w:p>
        </w:tc>
        <w:tc>
          <w:tcPr>
            <w:tcW w:w="0" w:type="auto"/>
            <w:tcBorders>
              <w:top w:val="nil"/>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77,1</w:t>
            </w:r>
          </w:p>
        </w:tc>
        <w:tc>
          <w:tcPr>
            <w:tcW w:w="0" w:type="auto"/>
            <w:tcBorders>
              <w:top w:val="nil"/>
              <w:left w:val="nil"/>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36375</w:t>
            </w:r>
          </w:p>
        </w:tc>
        <w:tc>
          <w:tcPr>
            <w:tcW w:w="0" w:type="auto"/>
            <w:tcBorders>
              <w:top w:val="nil"/>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80,6</w:t>
            </w:r>
          </w:p>
        </w:tc>
      </w:tr>
      <w:tr w:rsidR="00336789" w:rsidRPr="00B7439C" w:rsidTr="00BA34F6">
        <w:trPr>
          <w:jc w:val="center"/>
        </w:trPr>
        <w:tc>
          <w:tcPr>
            <w:tcW w:w="0" w:type="auto"/>
            <w:tcBorders>
              <w:top w:val="single" w:sz="4" w:space="0" w:color="auto"/>
              <w:left w:val="single" w:sz="4" w:space="0" w:color="auto"/>
              <w:bottom w:val="single" w:sz="4" w:space="0" w:color="auto"/>
              <w:right w:val="nil"/>
            </w:tcBorders>
            <w:shd w:val="clear" w:color="auto" w:fill="auto"/>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Féminin</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3326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15,5</w:t>
            </w:r>
          </w:p>
        </w:tc>
        <w:tc>
          <w:tcPr>
            <w:tcW w:w="0" w:type="auto"/>
            <w:tcBorders>
              <w:top w:val="single" w:sz="4" w:space="0" w:color="auto"/>
              <w:left w:val="nil"/>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5406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22,9</w:t>
            </w:r>
          </w:p>
        </w:tc>
        <w:tc>
          <w:tcPr>
            <w:tcW w:w="0" w:type="auto"/>
            <w:tcBorders>
              <w:top w:val="single" w:sz="4" w:space="0" w:color="auto"/>
              <w:left w:val="nil"/>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8732</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19,4</w:t>
            </w:r>
          </w:p>
        </w:tc>
      </w:tr>
      <w:tr w:rsidR="00336789" w:rsidRPr="00B7439C" w:rsidTr="00BA34F6">
        <w:trPr>
          <w:jc w:val="center"/>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9F227F" w:rsidRPr="00BA34F6" w:rsidRDefault="009F227F" w:rsidP="00474AA5">
            <w:pPr>
              <w:spacing w:after="0" w:line="240" w:lineRule="auto"/>
              <w:rPr>
                <w:rFonts w:ascii="Times New Roman" w:hAnsi="Times New Roman" w:cs="Times New Roman"/>
                <w:color w:val="000000"/>
              </w:rPr>
            </w:pPr>
            <w:r w:rsidRPr="00BA34F6">
              <w:rPr>
                <w:rFonts w:ascii="Times New Roman" w:hAnsi="Times New Roman" w:cs="Times New Roman"/>
                <w:color w:val="000000"/>
              </w:rPr>
              <w:t>Ensemble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21522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23585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100</w:t>
            </w:r>
          </w:p>
        </w:tc>
        <w:tc>
          <w:tcPr>
            <w:tcW w:w="0" w:type="auto"/>
            <w:tcBorders>
              <w:top w:val="single" w:sz="4" w:space="0" w:color="auto"/>
              <w:left w:val="nil"/>
              <w:bottom w:val="single" w:sz="4" w:space="0" w:color="auto"/>
              <w:right w:val="single" w:sz="4" w:space="0" w:color="auto"/>
            </w:tcBorders>
            <w:shd w:val="clear" w:color="auto" w:fill="auto"/>
            <w:noWrap/>
            <w:hideMark/>
          </w:tcPr>
          <w:p w:rsidR="00622221" w:rsidRPr="00BA34F6" w:rsidRDefault="00622221" w:rsidP="00474AA5">
            <w:pPr>
              <w:spacing w:after="0" w:line="240" w:lineRule="auto"/>
              <w:jc w:val="right"/>
              <w:rPr>
                <w:rFonts w:ascii="Times New Roman" w:hAnsi="Times New Roman" w:cs="Times New Roman"/>
                <w:color w:val="000000"/>
              </w:rPr>
            </w:pPr>
          </w:p>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45107</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622221" w:rsidRPr="00BA34F6" w:rsidRDefault="00622221" w:rsidP="00474AA5">
            <w:pPr>
              <w:spacing w:after="0" w:line="240" w:lineRule="auto"/>
              <w:jc w:val="right"/>
              <w:rPr>
                <w:rFonts w:ascii="Times New Roman" w:hAnsi="Times New Roman" w:cs="Times New Roman"/>
                <w:color w:val="000000"/>
              </w:rPr>
            </w:pPr>
          </w:p>
          <w:p w:rsidR="009F227F" w:rsidRPr="00BA34F6" w:rsidRDefault="009F227F" w:rsidP="00474AA5">
            <w:pPr>
              <w:spacing w:after="0" w:line="240" w:lineRule="auto"/>
              <w:jc w:val="right"/>
              <w:rPr>
                <w:rFonts w:ascii="Times New Roman" w:hAnsi="Times New Roman" w:cs="Times New Roman"/>
                <w:color w:val="000000"/>
              </w:rPr>
            </w:pPr>
            <w:r w:rsidRPr="00BA34F6">
              <w:rPr>
                <w:rFonts w:ascii="Times New Roman" w:hAnsi="Times New Roman" w:cs="Times New Roman"/>
                <w:color w:val="000000"/>
              </w:rPr>
              <w:t>100,0</w:t>
            </w:r>
          </w:p>
        </w:tc>
      </w:tr>
    </w:tbl>
    <w:p w:rsidR="00330FAF" w:rsidRPr="00B7439C" w:rsidRDefault="00330FAF" w:rsidP="00BA34F6">
      <w:pPr>
        <w:pStyle w:val="Paragraphedeliste"/>
        <w:spacing w:line="240" w:lineRule="auto"/>
        <w:ind w:left="2868"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9F227F" w:rsidRPr="00B7439C" w:rsidRDefault="009F227F" w:rsidP="00474AA5">
      <w:pPr>
        <w:pStyle w:val="Paragraphedeliste"/>
        <w:spacing w:line="240" w:lineRule="auto"/>
        <w:ind w:left="420"/>
        <w:jc w:val="both"/>
        <w:rPr>
          <w:rFonts w:ascii="Times New Roman" w:hAnsi="Times New Roman" w:cs="Times New Roman"/>
          <w:sz w:val="24"/>
          <w:szCs w:val="24"/>
        </w:rPr>
      </w:pPr>
    </w:p>
    <w:p w:rsidR="009725C6" w:rsidRPr="00B7439C" w:rsidRDefault="009725C6" w:rsidP="001061FD">
      <w:pPr>
        <w:pStyle w:val="Paragraphedeliste"/>
        <w:spacing w:line="240" w:lineRule="auto"/>
        <w:ind w:left="0"/>
        <w:jc w:val="both"/>
        <w:rPr>
          <w:rFonts w:ascii="Times New Roman" w:hAnsi="Times New Roman" w:cs="Times New Roman"/>
          <w:bCs/>
          <w:sz w:val="24"/>
          <w:szCs w:val="24"/>
        </w:rPr>
      </w:pPr>
      <w:r w:rsidRPr="00B7439C">
        <w:rPr>
          <w:rFonts w:ascii="Times New Roman" w:hAnsi="Times New Roman" w:cs="Times New Roman"/>
          <w:bCs/>
          <w:sz w:val="24"/>
          <w:szCs w:val="24"/>
        </w:rPr>
        <w:t xml:space="preserve">Il ressort également des données du RGPH 2014 que la moyenne </w:t>
      </w:r>
      <w:r w:rsidR="00010C5E" w:rsidRPr="00B7439C">
        <w:rPr>
          <w:rFonts w:ascii="Times New Roman" w:hAnsi="Times New Roman" w:cs="Times New Roman"/>
          <w:bCs/>
          <w:sz w:val="24"/>
          <w:szCs w:val="24"/>
        </w:rPr>
        <w:t>d’âge</w:t>
      </w:r>
      <w:r w:rsidRPr="00B7439C">
        <w:rPr>
          <w:rFonts w:ascii="Times New Roman" w:hAnsi="Times New Roman" w:cs="Times New Roman"/>
          <w:bCs/>
          <w:sz w:val="24"/>
          <w:szCs w:val="24"/>
        </w:rPr>
        <w:t xml:space="preserve"> d</w:t>
      </w:r>
      <w:r w:rsidR="001061FD">
        <w:rPr>
          <w:rFonts w:ascii="Times New Roman" w:hAnsi="Times New Roman" w:cs="Times New Roman"/>
          <w:bCs/>
          <w:sz w:val="24"/>
          <w:szCs w:val="24"/>
        </w:rPr>
        <w:t>es</w:t>
      </w:r>
      <w:r w:rsidRPr="00B7439C">
        <w:rPr>
          <w:rFonts w:ascii="Times New Roman" w:hAnsi="Times New Roman" w:cs="Times New Roman"/>
          <w:bCs/>
          <w:sz w:val="24"/>
          <w:szCs w:val="24"/>
        </w:rPr>
        <w:t xml:space="preserve"> chef</w:t>
      </w:r>
      <w:r w:rsidR="001061FD">
        <w:rPr>
          <w:rFonts w:ascii="Times New Roman" w:hAnsi="Times New Roman" w:cs="Times New Roman"/>
          <w:bCs/>
          <w:sz w:val="24"/>
          <w:szCs w:val="24"/>
        </w:rPr>
        <w:t>s</w:t>
      </w:r>
      <w:r w:rsidRPr="00B7439C">
        <w:rPr>
          <w:rFonts w:ascii="Times New Roman" w:hAnsi="Times New Roman" w:cs="Times New Roman"/>
          <w:bCs/>
          <w:sz w:val="24"/>
          <w:szCs w:val="24"/>
        </w:rPr>
        <w:t xml:space="preserve"> de ménage étranger est de 48,4 ans enregistrant une différence selon le type de ménage</w:t>
      </w:r>
      <w:r w:rsidR="001061FD">
        <w:rPr>
          <w:rFonts w:ascii="Times New Roman" w:hAnsi="Times New Roman" w:cs="Times New Roman"/>
          <w:bCs/>
          <w:sz w:val="24"/>
          <w:szCs w:val="24"/>
        </w:rPr>
        <w:t> :</w:t>
      </w:r>
      <w:r w:rsidRPr="00B7439C">
        <w:rPr>
          <w:rFonts w:ascii="Times New Roman" w:hAnsi="Times New Roman" w:cs="Times New Roman"/>
          <w:bCs/>
          <w:sz w:val="24"/>
          <w:szCs w:val="24"/>
        </w:rPr>
        <w:t> 52,4 ans pour les ménages mixte</w:t>
      </w:r>
      <w:r w:rsidR="001061FD">
        <w:rPr>
          <w:rFonts w:ascii="Times New Roman" w:hAnsi="Times New Roman" w:cs="Times New Roman"/>
          <w:bCs/>
          <w:sz w:val="24"/>
          <w:szCs w:val="24"/>
        </w:rPr>
        <w:t>s</w:t>
      </w:r>
      <w:r w:rsidRPr="00B7439C">
        <w:rPr>
          <w:rFonts w:ascii="Times New Roman" w:hAnsi="Times New Roman" w:cs="Times New Roman"/>
          <w:bCs/>
          <w:sz w:val="24"/>
          <w:szCs w:val="24"/>
        </w:rPr>
        <w:t xml:space="preserve"> et 44,8 </w:t>
      </w:r>
      <w:r w:rsidR="001061FD">
        <w:rPr>
          <w:rFonts w:ascii="Times New Roman" w:hAnsi="Times New Roman" w:cs="Times New Roman"/>
          <w:bCs/>
          <w:sz w:val="24"/>
          <w:szCs w:val="24"/>
        </w:rPr>
        <w:t xml:space="preserve">ans </w:t>
      </w:r>
      <w:r w:rsidRPr="00B7439C">
        <w:rPr>
          <w:rFonts w:ascii="Times New Roman" w:hAnsi="Times New Roman" w:cs="Times New Roman"/>
          <w:bCs/>
          <w:sz w:val="24"/>
          <w:szCs w:val="24"/>
        </w:rPr>
        <w:t xml:space="preserve">pour les ménages exclusivement étrangers.  </w:t>
      </w:r>
    </w:p>
    <w:p w:rsidR="002D1E9A" w:rsidRPr="00B7439C" w:rsidRDefault="002D1E9A" w:rsidP="00474AA5">
      <w:pPr>
        <w:pStyle w:val="Paragraphedeliste"/>
        <w:spacing w:line="240" w:lineRule="auto"/>
        <w:ind w:left="420"/>
        <w:jc w:val="both"/>
        <w:rPr>
          <w:rFonts w:ascii="Times New Roman" w:hAnsi="Times New Roman" w:cs="Times New Roman"/>
          <w:sz w:val="24"/>
          <w:szCs w:val="24"/>
        </w:rPr>
      </w:pPr>
    </w:p>
    <w:p w:rsidR="00EA05C4" w:rsidRPr="00B7439C" w:rsidRDefault="00EA05C4" w:rsidP="002A3FDB">
      <w:pPr>
        <w:spacing w:line="240" w:lineRule="auto"/>
        <w:jc w:val="center"/>
        <w:rPr>
          <w:rFonts w:ascii="Times New Roman" w:eastAsia="Calibri" w:hAnsi="Times New Roman" w:cs="Times New Roman"/>
          <w:b/>
          <w:color w:val="0000FF"/>
          <w:sz w:val="24"/>
          <w:szCs w:val="24"/>
          <w:lang w:eastAsia="en-US"/>
        </w:rPr>
      </w:pPr>
      <w:bookmarkStart w:id="65" w:name="_Toc501262960"/>
      <w:bookmarkStart w:id="66" w:name="_Toc501263447"/>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13</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xml:space="preserve"> : </w:t>
      </w:r>
      <w:r w:rsidR="002D1E9A" w:rsidRPr="00B7439C">
        <w:rPr>
          <w:rFonts w:ascii="Times New Roman" w:eastAsia="Calibri" w:hAnsi="Times New Roman" w:cs="Times New Roman"/>
          <w:b/>
          <w:color w:val="0000FF"/>
          <w:sz w:val="24"/>
          <w:szCs w:val="24"/>
          <w:lang w:eastAsia="en-US"/>
        </w:rPr>
        <w:t xml:space="preserve">Age </w:t>
      </w:r>
      <w:r w:rsidR="00FF5FCA" w:rsidRPr="00B7439C">
        <w:rPr>
          <w:rFonts w:ascii="Times New Roman" w:eastAsia="Calibri" w:hAnsi="Times New Roman" w:cs="Times New Roman"/>
          <w:b/>
          <w:color w:val="0000FF"/>
          <w:sz w:val="24"/>
          <w:szCs w:val="24"/>
          <w:lang w:eastAsia="en-US"/>
        </w:rPr>
        <w:t>moyen des chefs de ménages étrange</w:t>
      </w:r>
      <w:r w:rsidR="002D1E9A" w:rsidRPr="00B7439C">
        <w:rPr>
          <w:rFonts w:ascii="Times New Roman" w:eastAsia="Calibri" w:hAnsi="Times New Roman" w:cs="Times New Roman"/>
          <w:b/>
          <w:color w:val="0000FF"/>
          <w:sz w:val="24"/>
          <w:szCs w:val="24"/>
          <w:lang w:eastAsia="en-US"/>
        </w:rPr>
        <w:t xml:space="preserve">rs </w:t>
      </w:r>
      <w:r w:rsidR="002A3FDB">
        <w:rPr>
          <w:rFonts w:ascii="Times New Roman" w:eastAsia="Calibri" w:hAnsi="Times New Roman" w:cs="Times New Roman"/>
          <w:b/>
          <w:color w:val="0000FF"/>
          <w:sz w:val="24"/>
          <w:szCs w:val="24"/>
          <w:lang w:eastAsia="en-US"/>
        </w:rPr>
        <w:br/>
      </w:r>
      <w:r w:rsidR="002D1E9A" w:rsidRPr="00B7439C">
        <w:rPr>
          <w:rFonts w:ascii="Times New Roman" w:eastAsia="Calibri" w:hAnsi="Times New Roman" w:cs="Times New Roman"/>
          <w:b/>
          <w:color w:val="0000FF"/>
          <w:sz w:val="24"/>
          <w:szCs w:val="24"/>
          <w:lang w:eastAsia="en-US"/>
        </w:rPr>
        <w:t>selon le</w:t>
      </w:r>
      <w:r w:rsidRPr="00B7439C">
        <w:rPr>
          <w:rFonts w:ascii="Times New Roman" w:eastAsia="Calibri" w:hAnsi="Times New Roman" w:cs="Times New Roman"/>
          <w:b/>
          <w:color w:val="0000FF"/>
          <w:sz w:val="24"/>
          <w:szCs w:val="24"/>
          <w:lang w:eastAsia="en-US"/>
        </w:rPr>
        <w:t xml:space="preserve"> type de ménage</w:t>
      </w:r>
      <w:bookmarkEnd w:id="65"/>
      <w:bookmarkEnd w:id="66"/>
    </w:p>
    <w:tbl>
      <w:tblPr>
        <w:tblW w:w="6888" w:type="dxa"/>
        <w:jc w:val="center"/>
        <w:tblCellMar>
          <w:left w:w="70" w:type="dxa"/>
          <w:right w:w="70" w:type="dxa"/>
        </w:tblCellMar>
        <w:tblLook w:val="04A0"/>
      </w:tblPr>
      <w:tblGrid>
        <w:gridCol w:w="2160"/>
        <w:gridCol w:w="1760"/>
        <w:gridCol w:w="1760"/>
        <w:gridCol w:w="1208"/>
      </w:tblGrid>
      <w:tr w:rsidR="009C0B64" w:rsidRPr="00B7439C" w:rsidTr="002A3FDB">
        <w:trPr>
          <w:trHeight w:val="315"/>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hideMark/>
          </w:tcPr>
          <w:p w:rsidR="009C0B64" w:rsidRPr="00B7439C" w:rsidRDefault="009C0B64"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 </w:t>
            </w:r>
          </w:p>
        </w:tc>
        <w:tc>
          <w:tcPr>
            <w:tcW w:w="1760" w:type="dxa"/>
            <w:tcBorders>
              <w:top w:val="single" w:sz="4" w:space="0" w:color="auto"/>
              <w:left w:val="nil"/>
              <w:bottom w:val="single" w:sz="4" w:space="0" w:color="auto"/>
              <w:right w:val="single" w:sz="4" w:space="0" w:color="auto"/>
            </w:tcBorders>
            <w:shd w:val="clear" w:color="auto" w:fill="auto"/>
            <w:hideMark/>
          </w:tcPr>
          <w:p w:rsidR="009C0B64" w:rsidRPr="00B7439C" w:rsidRDefault="009C0B64"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Ménage mixte</w:t>
            </w:r>
          </w:p>
        </w:tc>
        <w:tc>
          <w:tcPr>
            <w:tcW w:w="1760" w:type="dxa"/>
            <w:tcBorders>
              <w:top w:val="single" w:sz="4" w:space="0" w:color="auto"/>
              <w:left w:val="nil"/>
              <w:bottom w:val="single" w:sz="4" w:space="0" w:color="auto"/>
              <w:right w:val="single" w:sz="4" w:space="0" w:color="auto"/>
            </w:tcBorders>
            <w:shd w:val="clear" w:color="auto" w:fill="auto"/>
            <w:hideMark/>
          </w:tcPr>
          <w:p w:rsidR="009C0B64" w:rsidRPr="00B7439C" w:rsidRDefault="009C0B64"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Ménage étranger</w:t>
            </w:r>
          </w:p>
        </w:tc>
        <w:tc>
          <w:tcPr>
            <w:tcW w:w="1208" w:type="dxa"/>
            <w:tcBorders>
              <w:top w:val="single" w:sz="4" w:space="0" w:color="auto"/>
              <w:left w:val="nil"/>
              <w:bottom w:val="single" w:sz="4" w:space="0" w:color="auto"/>
              <w:right w:val="single" w:sz="4" w:space="0" w:color="auto"/>
            </w:tcBorders>
            <w:shd w:val="clear" w:color="auto" w:fill="auto"/>
            <w:hideMark/>
          </w:tcPr>
          <w:p w:rsidR="009C0B64" w:rsidRPr="00B7439C" w:rsidRDefault="009C0B64" w:rsidP="00474AA5">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Ensemble</w:t>
            </w:r>
          </w:p>
        </w:tc>
      </w:tr>
      <w:tr w:rsidR="009C0B64" w:rsidRPr="00B7439C" w:rsidTr="002A3FDB">
        <w:trPr>
          <w:trHeight w:val="795"/>
          <w:jc w:val="center"/>
        </w:trPr>
        <w:tc>
          <w:tcPr>
            <w:tcW w:w="2160" w:type="dxa"/>
            <w:tcBorders>
              <w:top w:val="nil"/>
              <w:left w:val="single" w:sz="4" w:space="0" w:color="auto"/>
              <w:bottom w:val="single" w:sz="4" w:space="0" w:color="auto"/>
              <w:right w:val="single" w:sz="4" w:space="0" w:color="auto"/>
            </w:tcBorders>
            <w:shd w:val="clear" w:color="auto" w:fill="auto"/>
            <w:hideMark/>
          </w:tcPr>
          <w:p w:rsidR="009C0B64" w:rsidRPr="00B7439C" w:rsidRDefault="009C0B64" w:rsidP="00474AA5">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Age moyen du chef de ménage étranger</w:t>
            </w:r>
          </w:p>
        </w:tc>
        <w:tc>
          <w:tcPr>
            <w:tcW w:w="1760" w:type="dxa"/>
            <w:tcBorders>
              <w:top w:val="nil"/>
              <w:left w:val="nil"/>
              <w:bottom w:val="single" w:sz="4" w:space="0" w:color="auto"/>
              <w:right w:val="single" w:sz="4" w:space="0" w:color="auto"/>
            </w:tcBorders>
            <w:shd w:val="clear" w:color="auto" w:fill="auto"/>
            <w:noWrap/>
            <w:hideMark/>
          </w:tcPr>
          <w:p w:rsidR="009C0B64" w:rsidRPr="00B7439C" w:rsidRDefault="009C0B64"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52,4</w:t>
            </w:r>
          </w:p>
        </w:tc>
        <w:tc>
          <w:tcPr>
            <w:tcW w:w="1760" w:type="dxa"/>
            <w:tcBorders>
              <w:top w:val="nil"/>
              <w:left w:val="nil"/>
              <w:bottom w:val="single" w:sz="4" w:space="0" w:color="auto"/>
              <w:right w:val="single" w:sz="4" w:space="0" w:color="auto"/>
            </w:tcBorders>
            <w:shd w:val="clear" w:color="auto" w:fill="auto"/>
            <w:noWrap/>
            <w:hideMark/>
          </w:tcPr>
          <w:p w:rsidR="009C0B64" w:rsidRPr="00B7439C" w:rsidRDefault="009C0B64"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44,8</w:t>
            </w:r>
          </w:p>
        </w:tc>
        <w:tc>
          <w:tcPr>
            <w:tcW w:w="1208" w:type="dxa"/>
            <w:tcBorders>
              <w:top w:val="nil"/>
              <w:left w:val="nil"/>
              <w:bottom w:val="single" w:sz="4" w:space="0" w:color="auto"/>
              <w:right w:val="single" w:sz="4" w:space="0" w:color="auto"/>
            </w:tcBorders>
            <w:shd w:val="clear" w:color="auto" w:fill="auto"/>
            <w:noWrap/>
            <w:hideMark/>
          </w:tcPr>
          <w:p w:rsidR="009C0B64" w:rsidRPr="00B7439C" w:rsidRDefault="009C0B64" w:rsidP="00474AA5">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48,4</w:t>
            </w:r>
          </w:p>
        </w:tc>
      </w:tr>
    </w:tbl>
    <w:p w:rsidR="00330FAF" w:rsidRPr="00B7439C" w:rsidRDefault="00330FAF" w:rsidP="002A3FDB">
      <w:pPr>
        <w:pStyle w:val="Paragraphedeliste"/>
        <w:spacing w:line="240" w:lineRule="auto"/>
        <w:ind w:left="3576"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EA05C4" w:rsidRPr="00B7439C" w:rsidRDefault="00EA05C4" w:rsidP="00474AA5">
      <w:pPr>
        <w:pStyle w:val="Paragraphedeliste"/>
        <w:spacing w:line="240" w:lineRule="auto"/>
        <w:ind w:left="420"/>
        <w:jc w:val="both"/>
        <w:rPr>
          <w:rFonts w:ascii="Times New Roman" w:hAnsi="Times New Roman" w:cs="Times New Roman"/>
          <w:b/>
          <w:bCs/>
          <w:sz w:val="24"/>
          <w:szCs w:val="24"/>
        </w:rPr>
      </w:pPr>
    </w:p>
    <w:p w:rsidR="00C00DBA" w:rsidRPr="00B7439C" w:rsidRDefault="00C00DBA" w:rsidP="00474AA5">
      <w:pPr>
        <w:pStyle w:val="Paragraphedeliste"/>
        <w:spacing w:line="240" w:lineRule="auto"/>
        <w:ind w:left="420"/>
        <w:jc w:val="both"/>
        <w:rPr>
          <w:rFonts w:ascii="Times New Roman" w:hAnsi="Times New Roman" w:cs="Times New Roman"/>
          <w:b/>
          <w:bCs/>
          <w:sz w:val="24"/>
          <w:szCs w:val="24"/>
        </w:rPr>
      </w:pPr>
    </w:p>
    <w:p w:rsidR="00D22418" w:rsidRPr="00B7439C" w:rsidRDefault="00CC108E" w:rsidP="00CC108E">
      <w:pPr>
        <w:pStyle w:val="Paragraphedeliste"/>
        <w:keepLines/>
        <w:spacing w:line="240" w:lineRule="auto"/>
        <w:ind w:left="420"/>
        <w:jc w:val="both"/>
        <w:rPr>
          <w:rFonts w:ascii="Times New Roman" w:hAnsi="Times New Roman" w:cs="Times New Roman"/>
          <w:bCs/>
          <w:sz w:val="24"/>
          <w:szCs w:val="24"/>
        </w:rPr>
      </w:pPr>
      <w:r>
        <w:rPr>
          <w:rFonts w:ascii="Times New Roman" w:hAnsi="Times New Roman" w:cs="Times New Roman"/>
          <w:bCs/>
          <w:sz w:val="24"/>
          <w:szCs w:val="24"/>
        </w:rPr>
        <w:lastRenderedPageBreak/>
        <w:t>L</w:t>
      </w:r>
      <w:r w:rsidR="00D22418" w:rsidRPr="00B7439C">
        <w:rPr>
          <w:rFonts w:ascii="Times New Roman" w:hAnsi="Times New Roman" w:cs="Times New Roman"/>
          <w:bCs/>
          <w:sz w:val="24"/>
          <w:szCs w:val="24"/>
        </w:rPr>
        <w:t>a répartition des chefs de ménages étrangers selon l’état matrimonial dénote une nette différence entre les ménages mixte</w:t>
      </w:r>
      <w:r>
        <w:rPr>
          <w:rFonts w:ascii="Times New Roman" w:hAnsi="Times New Roman" w:cs="Times New Roman"/>
          <w:bCs/>
          <w:sz w:val="24"/>
          <w:szCs w:val="24"/>
        </w:rPr>
        <w:t>s</w:t>
      </w:r>
      <w:r w:rsidR="00D22418" w:rsidRPr="00B7439C">
        <w:rPr>
          <w:rFonts w:ascii="Times New Roman" w:hAnsi="Times New Roman" w:cs="Times New Roman"/>
          <w:bCs/>
          <w:sz w:val="24"/>
          <w:szCs w:val="24"/>
        </w:rPr>
        <w:t xml:space="preserve"> et les ménages exclusivement étrangers. En effet, dans les ménages étrangers </w:t>
      </w:r>
      <w:r w:rsidRPr="00B7439C">
        <w:rPr>
          <w:rFonts w:ascii="Times New Roman" w:hAnsi="Times New Roman" w:cs="Times New Roman"/>
          <w:bCs/>
          <w:sz w:val="24"/>
          <w:szCs w:val="24"/>
        </w:rPr>
        <w:t xml:space="preserve">48,7% </w:t>
      </w:r>
      <w:r w:rsidR="00D22418" w:rsidRPr="00B7439C">
        <w:rPr>
          <w:rFonts w:ascii="Times New Roman" w:hAnsi="Times New Roman" w:cs="Times New Roman"/>
          <w:bCs/>
          <w:sz w:val="24"/>
          <w:szCs w:val="24"/>
        </w:rPr>
        <w:t xml:space="preserve">des chefs de ménages sont mariés contre </w:t>
      </w:r>
      <w:r w:rsidRPr="00B7439C">
        <w:rPr>
          <w:rFonts w:ascii="Times New Roman" w:hAnsi="Times New Roman" w:cs="Times New Roman"/>
          <w:bCs/>
          <w:sz w:val="24"/>
          <w:szCs w:val="24"/>
        </w:rPr>
        <w:t xml:space="preserve">87,5% </w:t>
      </w:r>
      <w:r w:rsidR="00D22418" w:rsidRPr="00B7439C">
        <w:rPr>
          <w:rFonts w:ascii="Times New Roman" w:hAnsi="Times New Roman" w:cs="Times New Roman"/>
          <w:bCs/>
          <w:sz w:val="24"/>
          <w:szCs w:val="24"/>
        </w:rPr>
        <w:t>dans les ménages mixtes.</w:t>
      </w:r>
      <w:r w:rsidR="005574DA" w:rsidRPr="00B7439C">
        <w:rPr>
          <w:rFonts w:ascii="Times New Roman" w:hAnsi="Times New Roman" w:cs="Times New Roman"/>
          <w:bCs/>
          <w:sz w:val="24"/>
          <w:szCs w:val="24"/>
        </w:rPr>
        <w:t xml:space="preserve"> D</w:t>
      </w:r>
      <w:r w:rsidR="00D22418" w:rsidRPr="00B7439C">
        <w:rPr>
          <w:rFonts w:ascii="Times New Roman" w:hAnsi="Times New Roman" w:cs="Times New Roman"/>
          <w:bCs/>
          <w:sz w:val="24"/>
          <w:szCs w:val="24"/>
        </w:rPr>
        <w:t>e même pour les célibataires, 3,1</w:t>
      </w:r>
      <w:r w:rsidR="005574DA" w:rsidRPr="00B7439C">
        <w:rPr>
          <w:rFonts w:ascii="Times New Roman" w:hAnsi="Times New Roman" w:cs="Times New Roman"/>
          <w:bCs/>
          <w:sz w:val="24"/>
          <w:szCs w:val="24"/>
        </w:rPr>
        <w:t>% dans</w:t>
      </w:r>
      <w:r>
        <w:rPr>
          <w:rFonts w:ascii="Times New Roman" w:hAnsi="Times New Roman" w:cs="Times New Roman"/>
          <w:bCs/>
          <w:sz w:val="24"/>
          <w:szCs w:val="24"/>
        </w:rPr>
        <w:t>l</w:t>
      </w:r>
      <w:r w:rsidR="005574DA" w:rsidRPr="00B7439C">
        <w:rPr>
          <w:rFonts w:ascii="Times New Roman" w:hAnsi="Times New Roman" w:cs="Times New Roman"/>
          <w:bCs/>
          <w:sz w:val="24"/>
          <w:szCs w:val="24"/>
        </w:rPr>
        <w:t>es ménages mixtes</w:t>
      </w:r>
      <w:r w:rsidR="00D22418" w:rsidRPr="00B7439C">
        <w:rPr>
          <w:rFonts w:ascii="Times New Roman" w:hAnsi="Times New Roman" w:cs="Times New Roman"/>
          <w:bCs/>
          <w:sz w:val="24"/>
          <w:szCs w:val="24"/>
        </w:rPr>
        <w:t xml:space="preserve"> contre 37</w:t>
      </w:r>
      <w:r w:rsidR="005574DA" w:rsidRPr="00B7439C">
        <w:rPr>
          <w:rFonts w:ascii="Times New Roman" w:hAnsi="Times New Roman" w:cs="Times New Roman"/>
          <w:bCs/>
          <w:sz w:val="24"/>
          <w:szCs w:val="24"/>
        </w:rPr>
        <w:t>,</w:t>
      </w:r>
      <w:r w:rsidR="00D22418" w:rsidRPr="00B7439C">
        <w:rPr>
          <w:rFonts w:ascii="Times New Roman" w:hAnsi="Times New Roman" w:cs="Times New Roman"/>
          <w:bCs/>
          <w:sz w:val="24"/>
          <w:szCs w:val="24"/>
        </w:rPr>
        <w:t xml:space="preserve">0% dans les ménages étrangers.  </w:t>
      </w:r>
      <w:r w:rsidR="005574DA" w:rsidRPr="00B7439C">
        <w:rPr>
          <w:rFonts w:ascii="Times New Roman" w:hAnsi="Times New Roman" w:cs="Times New Roman"/>
          <w:bCs/>
          <w:sz w:val="24"/>
          <w:szCs w:val="24"/>
        </w:rPr>
        <w:t>Les divorcés sont également plus présents dans les ménages étrangers 8,5% contre 2,9% dans les ménages mixtes. Concernant les veu</w:t>
      </w:r>
      <w:r w:rsidR="00141CF6" w:rsidRPr="00B7439C">
        <w:rPr>
          <w:rFonts w:ascii="Times New Roman" w:hAnsi="Times New Roman" w:cs="Times New Roman"/>
          <w:bCs/>
          <w:sz w:val="24"/>
          <w:szCs w:val="24"/>
        </w:rPr>
        <w:t>fs</w:t>
      </w:r>
      <w:r>
        <w:rPr>
          <w:rFonts w:ascii="Times New Roman" w:hAnsi="Times New Roman" w:cs="Times New Roman"/>
          <w:bCs/>
          <w:sz w:val="24"/>
          <w:szCs w:val="24"/>
        </w:rPr>
        <w:t>,</w:t>
      </w:r>
      <w:r w:rsidR="00141CF6" w:rsidRPr="00B7439C">
        <w:rPr>
          <w:rFonts w:ascii="Times New Roman" w:hAnsi="Times New Roman" w:cs="Times New Roman"/>
          <w:bCs/>
          <w:sz w:val="24"/>
          <w:szCs w:val="24"/>
        </w:rPr>
        <w:t xml:space="preserve"> ils représentent 6,5% dans les ménages mixte</w:t>
      </w:r>
      <w:r w:rsidR="0027304D" w:rsidRPr="00B7439C">
        <w:rPr>
          <w:rFonts w:ascii="Times New Roman" w:hAnsi="Times New Roman" w:cs="Times New Roman"/>
          <w:bCs/>
          <w:sz w:val="24"/>
          <w:szCs w:val="24"/>
        </w:rPr>
        <w:t>s</w:t>
      </w:r>
      <w:r w:rsidR="00141CF6" w:rsidRPr="00B7439C">
        <w:rPr>
          <w:rFonts w:ascii="Times New Roman" w:hAnsi="Times New Roman" w:cs="Times New Roman"/>
          <w:bCs/>
          <w:sz w:val="24"/>
          <w:szCs w:val="24"/>
        </w:rPr>
        <w:t xml:space="preserve"> contre 5,8% dans les ménages étrangers. </w:t>
      </w:r>
      <w:r w:rsidR="00A83AFD" w:rsidRPr="00B7439C">
        <w:rPr>
          <w:rFonts w:ascii="Times New Roman" w:hAnsi="Times New Roman" w:cs="Times New Roman"/>
          <w:bCs/>
          <w:sz w:val="24"/>
          <w:szCs w:val="24"/>
        </w:rPr>
        <w:t>Dans l’ensemble, 67,2% des chefs de ména</w:t>
      </w:r>
      <w:r>
        <w:rPr>
          <w:rFonts w:ascii="Times New Roman" w:hAnsi="Times New Roman" w:cs="Times New Roman"/>
          <w:bCs/>
          <w:sz w:val="24"/>
          <w:szCs w:val="24"/>
        </w:rPr>
        <w:t>ges étrangers sont mariés suivis</w:t>
      </w:r>
      <w:r w:rsidR="00A83AFD" w:rsidRPr="00B7439C">
        <w:rPr>
          <w:rFonts w:ascii="Times New Roman" w:hAnsi="Times New Roman" w:cs="Times New Roman"/>
          <w:bCs/>
          <w:sz w:val="24"/>
          <w:szCs w:val="24"/>
        </w:rPr>
        <w:t xml:space="preserve"> des célibataires (20,9%), des veufs</w:t>
      </w:r>
      <w:r w:rsidR="00D703B8" w:rsidRPr="00B7439C">
        <w:rPr>
          <w:rFonts w:ascii="Times New Roman" w:hAnsi="Times New Roman" w:cs="Times New Roman"/>
          <w:bCs/>
          <w:sz w:val="24"/>
          <w:szCs w:val="24"/>
        </w:rPr>
        <w:t xml:space="preserve"> (</w:t>
      </w:r>
      <w:r w:rsidR="00A83AFD" w:rsidRPr="00B7439C">
        <w:rPr>
          <w:rFonts w:ascii="Times New Roman" w:hAnsi="Times New Roman" w:cs="Times New Roman"/>
          <w:bCs/>
          <w:sz w:val="24"/>
          <w:szCs w:val="24"/>
        </w:rPr>
        <w:t>6,1%</w:t>
      </w:r>
      <w:r w:rsidR="00D703B8" w:rsidRPr="00B7439C">
        <w:rPr>
          <w:rFonts w:ascii="Times New Roman" w:hAnsi="Times New Roman" w:cs="Times New Roman"/>
          <w:bCs/>
          <w:sz w:val="24"/>
          <w:szCs w:val="24"/>
        </w:rPr>
        <w:t>)</w:t>
      </w:r>
      <w:r w:rsidR="00A86A97" w:rsidRPr="00B7439C">
        <w:rPr>
          <w:rFonts w:ascii="Times New Roman" w:hAnsi="Times New Roman" w:cs="Times New Roman"/>
          <w:bCs/>
          <w:sz w:val="24"/>
          <w:szCs w:val="24"/>
        </w:rPr>
        <w:t xml:space="preserve"> et </w:t>
      </w:r>
      <w:r w:rsidR="00830703" w:rsidRPr="00B7439C">
        <w:rPr>
          <w:rFonts w:ascii="Times New Roman" w:hAnsi="Times New Roman" w:cs="Times New Roman"/>
          <w:bCs/>
          <w:sz w:val="24"/>
          <w:szCs w:val="24"/>
        </w:rPr>
        <w:t>d</w:t>
      </w:r>
      <w:r w:rsidR="00A83AFD" w:rsidRPr="00B7439C">
        <w:rPr>
          <w:rFonts w:ascii="Times New Roman" w:hAnsi="Times New Roman" w:cs="Times New Roman"/>
          <w:bCs/>
          <w:sz w:val="24"/>
          <w:szCs w:val="24"/>
        </w:rPr>
        <w:t xml:space="preserve">es divorcés avec une proportion de 5,8%. </w:t>
      </w:r>
    </w:p>
    <w:p w:rsidR="00860133" w:rsidRPr="00B7439C" w:rsidRDefault="00860133" w:rsidP="002A3FDB">
      <w:pPr>
        <w:spacing w:line="240" w:lineRule="auto"/>
        <w:jc w:val="center"/>
        <w:rPr>
          <w:rFonts w:ascii="Times New Roman" w:eastAsia="Calibri" w:hAnsi="Times New Roman" w:cs="Times New Roman"/>
          <w:b/>
          <w:color w:val="0000FF"/>
          <w:sz w:val="24"/>
          <w:szCs w:val="24"/>
          <w:lang w:eastAsia="en-US"/>
        </w:rPr>
      </w:pPr>
      <w:bookmarkStart w:id="67" w:name="_Toc501262961"/>
      <w:bookmarkStart w:id="68" w:name="_Toc501263448"/>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14</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 Etat matrimonial des chefs de ménages étrangers</w:t>
      </w:r>
      <w:r w:rsidR="002A3FDB">
        <w:rPr>
          <w:rFonts w:ascii="Times New Roman" w:eastAsia="Calibri" w:hAnsi="Times New Roman" w:cs="Times New Roman"/>
          <w:b/>
          <w:color w:val="0000FF"/>
          <w:sz w:val="24"/>
          <w:szCs w:val="24"/>
          <w:lang w:eastAsia="en-US"/>
        </w:rPr>
        <w:br/>
      </w:r>
      <w:r w:rsidRPr="00B7439C">
        <w:rPr>
          <w:rFonts w:ascii="Times New Roman" w:eastAsia="Calibri" w:hAnsi="Times New Roman" w:cs="Times New Roman"/>
          <w:b/>
          <w:color w:val="0000FF"/>
          <w:sz w:val="24"/>
          <w:szCs w:val="24"/>
          <w:lang w:eastAsia="en-US"/>
        </w:rPr>
        <w:t xml:space="preserve"> selon le type de ménage</w:t>
      </w:r>
      <w:bookmarkEnd w:id="67"/>
      <w:bookmarkEnd w:id="68"/>
    </w:p>
    <w:tbl>
      <w:tblPr>
        <w:tblW w:w="0" w:type="auto"/>
        <w:jc w:val="center"/>
        <w:tblCellMar>
          <w:left w:w="70" w:type="dxa"/>
          <w:right w:w="70" w:type="dxa"/>
        </w:tblCellMar>
        <w:tblLook w:val="04A0"/>
      </w:tblPr>
      <w:tblGrid>
        <w:gridCol w:w="1106"/>
        <w:gridCol w:w="898"/>
        <w:gridCol w:w="1228"/>
        <w:gridCol w:w="898"/>
        <w:gridCol w:w="1228"/>
        <w:gridCol w:w="898"/>
        <w:gridCol w:w="1228"/>
      </w:tblGrid>
      <w:tr w:rsidR="00C00DBA" w:rsidRPr="00B7439C" w:rsidTr="002A3FDB">
        <w:trPr>
          <w:jc w:val="center"/>
        </w:trPr>
        <w:tc>
          <w:tcPr>
            <w:tcW w:w="0" w:type="auto"/>
            <w:tcBorders>
              <w:top w:val="nil"/>
              <w:left w:val="nil"/>
              <w:bottom w:val="nil"/>
              <w:right w:val="nil"/>
            </w:tcBorders>
            <w:shd w:val="clear" w:color="auto" w:fill="auto"/>
            <w:noWrap/>
            <w:vAlign w:val="center"/>
            <w:hideMark/>
          </w:tcPr>
          <w:p w:rsidR="00C00DBA" w:rsidRPr="002A3FDB" w:rsidRDefault="00C00DBA" w:rsidP="00474AA5">
            <w:pPr>
              <w:spacing w:after="0" w:line="240" w:lineRule="auto"/>
              <w:rPr>
                <w:rFonts w:ascii="Times New Roman" w:hAnsi="Times New Roman" w:cs="Times New Roman"/>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Ménage mixte</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Ménage étranger</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Ensemble</w:t>
            </w:r>
          </w:p>
        </w:tc>
      </w:tr>
      <w:tr w:rsidR="00C00DBA" w:rsidRPr="00B7439C" w:rsidTr="002A3FDB">
        <w:trPr>
          <w:jc w:val="center"/>
        </w:trPr>
        <w:tc>
          <w:tcPr>
            <w:tcW w:w="0" w:type="auto"/>
            <w:tcBorders>
              <w:top w:val="nil"/>
              <w:left w:val="nil"/>
              <w:bottom w:val="nil"/>
              <w:right w:val="nil"/>
            </w:tcBorders>
            <w:shd w:val="clear" w:color="auto" w:fill="auto"/>
            <w:noWrap/>
            <w:vAlign w:val="center"/>
            <w:hideMark/>
          </w:tcPr>
          <w:p w:rsidR="00C00DBA" w:rsidRPr="002A3FDB" w:rsidRDefault="00C00DBA" w:rsidP="00474AA5">
            <w:pPr>
              <w:spacing w:after="0" w:line="240" w:lineRule="auto"/>
              <w:jc w:val="center"/>
              <w:rPr>
                <w:rFonts w:ascii="Times New Roman" w:hAnsi="Times New Roman" w:cs="Times New Roman"/>
                <w:color w:val="000000"/>
              </w:rPr>
            </w:pPr>
          </w:p>
        </w:tc>
        <w:tc>
          <w:tcPr>
            <w:tcW w:w="0" w:type="auto"/>
            <w:tcBorders>
              <w:top w:val="nil"/>
              <w:left w:val="single" w:sz="8" w:space="0" w:color="000000"/>
              <w:bottom w:val="single" w:sz="8" w:space="0" w:color="000000"/>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Effectifs</w:t>
            </w:r>
          </w:p>
        </w:tc>
        <w:tc>
          <w:tcPr>
            <w:tcW w:w="0" w:type="auto"/>
            <w:tcBorders>
              <w:top w:val="nil"/>
              <w:left w:val="nil"/>
              <w:bottom w:val="single" w:sz="8" w:space="0" w:color="000000"/>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Pourcentage</w:t>
            </w:r>
          </w:p>
        </w:tc>
        <w:tc>
          <w:tcPr>
            <w:tcW w:w="0" w:type="auto"/>
            <w:tcBorders>
              <w:top w:val="nil"/>
              <w:left w:val="single" w:sz="8" w:space="0" w:color="000000"/>
              <w:bottom w:val="single" w:sz="8" w:space="0" w:color="000000"/>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Effectifs</w:t>
            </w:r>
          </w:p>
        </w:tc>
        <w:tc>
          <w:tcPr>
            <w:tcW w:w="0" w:type="auto"/>
            <w:tcBorders>
              <w:top w:val="nil"/>
              <w:left w:val="nil"/>
              <w:bottom w:val="single" w:sz="8" w:space="0" w:color="000000"/>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Pourcentage</w:t>
            </w:r>
          </w:p>
        </w:tc>
        <w:tc>
          <w:tcPr>
            <w:tcW w:w="0" w:type="auto"/>
            <w:tcBorders>
              <w:top w:val="nil"/>
              <w:left w:val="single" w:sz="8" w:space="0" w:color="000000"/>
              <w:bottom w:val="nil"/>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Effectifs</w:t>
            </w:r>
          </w:p>
        </w:tc>
        <w:tc>
          <w:tcPr>
            <w:tcW w:w="0" w:type="auto"/>
            <w:tcBorders>
              <w:top w:val="nil"/>
              <w:left w:val="nil"/>
              <w:bottom w:val="nil"/>
              <w:right w:val="single" w:sz="4" w:space="0" w:color="000000"/>
            </w:tcBorders>
            <w:shd w:val="clear" w:color="auto" w:fill="auto"/>
            <w:vAlign w:val="center"/>
            <w:hideMark/>
          </w:tcPr>
          <w:p w:rsidR="00C00DBA" w:rsidRPr="002A3FDB" w:rsidRDefault="00C00DBA" w:rsidP="00474AA5">
            <w:pPr>
              <w:spacing w:after="0" w:line="240" w:lineRule="auto"/>
              <w:jc w:val="center"/>
              <w:rPr>
                <w:rFonts w:ascii="Times New Roman" w:hAnsi="Times New Roman" w:cs="Times New Roman"/>
                <w:color w:val="000000"/>
              </w:rPr>
            </w:pPr>
            <w:r w:rsidRPr="002A3FDB">
              <w:rPr>
                <w:rFonts w:ascii="Times New Roman" w:hAnsi="Times New Roman" w:cs="Times New Roman"/>
                <w:color w:val="000000"/>
              </w:rPr>
              <w:t>Pourcentage</w:t>
            </w:r>
          </w:p>
        </w:tc>
      </w:tr>
      <w:tr w:rsidR="00C00DBA" w:rsidRPr="00B7439C" w:rsidTr="002A3FDB">
        <w:trPr>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C00DBA" w:rsidRPr="002A3FDB" w:rsidRDefault="00C00DBA" w:rsidP="00474AA5">
            <w:pPr>
              <w:spacing w:after="0" w:line="240" w:lineRule="auto"/>
              <w:rPr>
                <w:rFonts w:ascii="Times New Roman" w:hAnsi="Times New Roman" w:cs="Times New Roman"/>
                <w:color w:val="000000"/>
              </w:rPr>
            </w:pPr>
            <w:r w:rsidRPr="002A3FDB">
              <w:rPr>
                <w:rFonts w:ascii="Times New Roman" w:hAnsi="Times New Roman" w:cs="Times New Roman"/>
                <w:color w:val="000000"/>
              </w:rPr>
              <w:t>Célibataire</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672</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3,1</w:t>
            </w:r>
          </w:p>
        </w:tc>
        <w:tc>
          <w:tcPr>
            <w:tcW w:w="0" w:type="auto"/>
            <w:tcBorders>
              <w:top w:val="nil"/>
              <w:left w:val="single" w:sz="8" w:space="0" w:color="000000"/>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8733</w:t>
            </w:r>
          </w:p>
        </w:tc>
        <w:tc>
          <w:tcPr>
            <w:tcW w:w="0" w:type="auto"/>
            <w:tcBorders>
              <w:top w:val="nil"/>
              <w:left w:val="nil"/>
              <w:bottom w:val="nil"/>
              <w:right w:val="nil"/>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37,0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9405</w:t>
            </w:r>
          </w:p>
        </w:tc>
        <w:tc>
          <w:tcPr>
            <w:tcW w:w="0" w:type="auto"/>
            <w:tcBorders>
              <w:top w:val="single" w:sz="4" w:space="0" w:color="auto"/>
              <w:left w:val="nil"/>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20,9</w:t>
            </w:r>
          </w:p>
        </w:tc>
      </w:tr>
      <w:tr w:rsidR="00C00DBA" w:rsidRPr="00B7439C" w:rsidTr="002A3FDB">
        <w:trPr>
          <w:jc w:val="center"/>
        </w:trPr>
        <w:tc>
          <w:tcPr>
            <w:tcW w:w="0" w:type="auto"/>
            <w:tcBorders>
              <w:top w:val="nil"/>
              <w:left w:val="single" w:sz="8" w:space="0" w:color="auto"/>
              <w:bottom w:val="nil"/>
              <w:right w:val="single" w:sz="8" w:space="0" w:color="auto"/>
            </w:tcBorders>
            <w:shd w:val="clear" w:color="auto" w:fill="auto"/>
            <w:vAlign w:val="center"/>
            <w:hideMark/>
          </w:tcPr>
          <w:p w:rsidR="00C00DBA" w:rsidRPr="002A3FDB" w:rsidRDefault="00C00DBA" w:rsidP="00474AA5">
            <w:pPr>
              <w:spacing w:after="0" w:line="240" w:lineRule="auto"/>
              <w:rPr>
                <w:rFonts w:ascii="Times New Roman" w:hAnsi="Times New Roman" w:cs="Times New Roman"/>
                <w:color w:val="000000"/>
              </w:rPr>
            </w:pPr>
            <w:r w:rsidRPr="002A3FDB">
              <w:rPr>
                <w:rFonts w:ascii="Times New Roman" w:hAnsi="Times New Roman" w:cs="Times New Roman"/>
                <w:color w:val="000000"/>
              </w:rPr>
              <w:t>Marié</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18821</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87,5</w:t>
            </w:r>
          </w:p>
        </w:tc>
        <w:tc>
          <w:tcPr>
            <w:tcW w:w="0" w:type="auto"/>
            <w:tcBorders>
              <w:top w:val="nil"/>
              <w:left w:val="single" w:sz="8" w:space="0" w:color="000000"/>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11489</w:t>
            </w:r>
          </w:p>
        </w:tc>
        <w:tc>
          <w:tcPr>
            <w:tcW w:w="0" w:type="auto"/>
            <w:tcBorders>
              <w:top w:val="nil"/>
              <w:left w:val="nil"/>
              <w:bottom w:val="nil"/>
              <w:right w:val="nil"/>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48,7</w:t>
            </w:r>
          </w:p>
        </w:tc>
        <w:tc>
          <w:tcPr>
            <w:tcW w:w="0" w:type="auto"/>
            <w:tcBorders>
              <w:top w:val="nil"/>
              <w:left w:val="single" w:sz="4" w:space="0" w:color="auto"/>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30310</w:t>
            </w:r>
          </w:p>
        </w:tc>
        <w:tc>
          <w:tcPr>
            <w:tcW w:w="0" w:type="auto"/>
            <w:tcBorders>
              <w:top w:val="nil"/>
              <w:left w:val="nil"/>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67,2</w:t>
            </w:r>
          </w:p>
        </w:tc>
      </w:tr>
      <w:tr w:rsidR="00C00DBA" w:rsidRPr="00B7439C" w:rsidTr="002A3FDB">
        <w:trPr>
          <w:jc w:val="center"/>
        </w:trPr>
        <w:tc>
          <w:tcPr>
            <w:tcW w:w="0" w:type="auto"/>
            <w:tcBorders>
              <w:top w:val="nil"/>
              <w:left w:val="single" w:sz="8" w:space="0" w:color="auto"/>
              <w:bottom w:val="nil"/>
              <w:right w:val="single" w:sz="8" w:space="0" w:color="auto"/>
            </w:tcBorders>
            <w:shd w:val="clear" w:color="auto" w:fill="auto"/>
            <w:vAlign w:val="center"/>
            <w:hideMark/>
          </w:tcPr>
          <w:p w:rsidR="00C00DBA" w:rsidRPr="002A3FDB" w:rsidRDefault="00C00DBA" w:rsidP="00474AA5">
            <w:pPr>
              <w:spacing w:after="0" w:line="240" w:lineRule="auto"/>
              <w:rPr>
                <w:rFonts w:ascii="Times New Roman" w:hAnsi="Times New Roman" w:cs="Times New Roman"/>
                <w:color w:val="000000"/>
              </w:rPr>
            </w:pPr>
            <w:r w:rsidRPr="002A3FDB">
              <w:rPr>
                <w:rFonts w:ascii="Times New Roman" w:hAnsi="Times New Roman" w:cs="Times New Roman"/>
                <w:color w:val="000000"/>
              </w:rPr>
              <w:t>Divorcé</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626</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2,9</w:t>
            </w:r>
          </w:p>
        </w:tc>
        <w:tc>
          <w:tcPr>
            <w:tcW w:w="0" w:type="auto"/>
            <w:tcBorders>
              <w:top w:val="nil"/>
              <w:left w:val="single" w:sz="8" w:space="0" w:color="000000"/>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2004</w:t>
            </w:r>
          </w:p>
        </w:tc>
        <w:tc>
          <w:tcPr>
            <w:tcW w:w="0" w:type="auto"/>
            <w:tcBorders>
              <w:top w:val="nil"/>
              <w:left w:val="nil"/>
              <w:bottom w:val="nil"/>
              <w:right w:val="nil"/>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8,5</w:t>
            </w:r>
          </w:p>
        </w:tc>
        <w:tc>
          <w:tcPr>
            <w:tcW w:w="0" w:type="auto"/>
            <w:tcBorders>
              <w:top w:val="nil"/>
              <w:left w:val="single" w:sz="4" w:space="0" w:color="auto"/>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2630</w:t>
            </w:r>
          </w:p>
        </w:tc>
        <w:tc>
          <w:tcPr>
            <w:tcW w:w="0" w:type="auto"/>
            <w:tcBorders>
              <w:top w:val="nil"/>
              <w:left w:val="nil"/>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5,8</w:t>
            </w:r>
          </w:p>
        </w:tc>
      </w:tr>
      <w:tr w:rsidR="00C00DBA" w:rsidRPr="00B7439C" w:rsidTr="002A3FDB">
        <w:trPr>
          <w:jc w:val="center"/>
        </w:trPr>
        <w:tc>
          <w:tcPr>
            <w:tcW w:w="0" w:type="auto"/>
            <w:tcBorders>
              <w:top w:val="nil"/>
              <w:left w:val="single" w:sz="8" w:space="0" w:color="auto"/>
              <w:bottom w:val="nil"/>
              <w:right w:val="single" w:sz="8" w:space="0" w:color="auto"/>
            </w:tcBorders>
            <w:shd w:val="clear" w:color="auto" w:fill="auto"/>
            <w:vAlign w:val="center"/>
            <w:hideMark/>
          </w:tcPr>
          <w:p w:rsidR="00C00DBA" w:rsidRPr="002A3FDB" w:rsidRDefault="00C00DBA" w:rsidP="00474AA5">
            <w:pPr>
              <w:spacing w:after="0" w:line="240" w:lineRule="auto"/>
              <w:rPr>
                <w:rFonts w:ascii="Times New Roman" w:hAnsi="Times New Roman" w:cs="Times New Roman"/>
                <w:color w:val="000000"/>
              </w:rPr>
            </w:pPr>
            <w:r w:rsidRPr="002A3FDB">
              <w:rPr>
                <w:rFonts w:ascii="Times New Roman" w:hAnsi="Times New Roman" w:cs="Times New Roman"/>
                <w:color w:val="000000"/>
              </w:rPr>
              <w:t>Veuf</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1403</w:t>
            </w:r>
          </w:p>
        </w:tc>
        <w:tc>
          <w:tcPr>
            <w:tcW w:w="0" w:type="auto"/>
            <w:tcBorders>
              <w:top w:val="nil"/>
              <w:left w:val="nil"/>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6,5</w:t>
            </w:r>
          </w:p>
        </w:tc>
        <w:tc>
          <w:tcPr>
            <w:tcW w:w="0" w:type="auto"/>
            <w:tcBorders>
              <w:top w:val="nil"/>
              <w:left w:val="single" w:sz="8" w:space="0" w:color="000000"/>
              <w:bottom w:val="nil"/>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1359</w:t>
            </w:r>
          </w:p>
        </w:tc>
        <w:tc>
          <w:tcPr>
            <w:tcW w:w="0" w:type="auto"/>
            <w:tcBorders>
              <w:top w:val="nil"/>
              <w:left w:val="nil"/>
              <w:bottom w:val="nil"/>
              <w:right w:val="nil"/>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5,8</w:t>
            </w:r>
          </w:p>
        </w:tc>
        <w:tc>
          <w:tcPr>
            <w:tcW w:w="0" w:type="auto"/>
            <w:tcBorders>
              <w:top w:val="nil"/>
              <w:left w:val="single" w:sz="4" w:space="0" w:color="auto"/>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2762</w:t>
            </w:r>
          </w:p>
        </w:tc>
        <w:tc>
          <w:tcPr>
            <w:tcW w:w="0" w:type="auto"/>
            <w:tcBorders>
              <w:top w:val="nil"/>
              <w:left w:val="nil"/>
              <w:bottom w:val="nil"/>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6,1</w:t>
            </w:r>
          </w:p>
        </w:tc>
      </w:tr>
      <w:tr w:rsidR="00C00DBA" w:rsidRPr="00B7439C" w:rsidTr="002A3FDB">
        <w:trP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00DBA" w:rsidRPr="002A3FDB" w:rsidRDefault="00C00DBA" w:rsidP="00474AA5">
            <w:pPr>
              <w:spacing w:after="0" w:line="240" w:lineRule="auto"/>
              <w:rPr>
                <w:rFonts w:ascii="Times New Roman" w:hAnsi="Times New Roman" w:cs="Times New Roman"/>
                <w:color w:val="000000"/>
              </w:rPr>
            </w:pPr>
            <w:r w:rsidRPr="002A3FDB">
              <w:rPr>
                <w:rFonts w:ascii="Times New Roman" w:hAnsi="Times New Roman" w:cs="Times New Roman"/>
                <w:color w:val="000000"/>
              </w:rPr>
              <w:t>Total</w:t>
            </w:r>
          </w:p>
        </w:tc>
        <w:tc>
          <w:tcPr>
            <w:tcW w:w="0" w:type="auto"/>
            <w:tcBorders>
              <w:top w:val="nil"/>
              <w:left w:val="nil"/>
              <w:bottom w:val="single" w:sz="8" w:space="0" w:color="000000"/>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21522</w:t>
            </w:r>
          </w:p>
        </w:tc>
        <w:tc>
          <w:tcPr>
            <w:tcW w:w="0" w:type="auto"/>
            <w:tcBorders>
              <w:top w:val="nil"/>
              <w:left w:val="nil"/>
              <w:bottom w:val="single" w:sz="8" w:space="0" w:color="000000"/>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100,0</w:t>
            </w:r>
          </w:p>
        </w:tc>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23585</w:t>
            </w:r>
          </w:p>
        </w:tc>
        <w:tc>
          <w:tcPr>
            <w:tcW w:w="0" w:type="auto"/>
            <w:tcBorders>
              <w:top w:val="nil"/>
              <w:left w:val="nil"/>
              <w:bottom w:val="single" w:sz="8" w:space="0" w:color="000000"/>
              <w:right w:val="nil"/>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100,0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45107</w:t>
            </w:r>
          </w:p>
        </w:tc>
        <w:tc>
          <w:tcPr>
            <w:tcW w:w="0" w:type="auto"/>
            <w:tcBorders>
              <w:top w:val="nil"/>
              <w:left w:val="nil"/>
              <w:bottom w:val="single" w:sz="4" w:space="0" w:color="auto"/>
              <w:right w:val="single" w:sz="4" w:space="0" w:color="auto"/>
            </w:tcBorders>
            <w:shd w:val="clear" w:color="auto" w:fill="auto"/>
            <w:noWrap/>
            <w:vAlign w:val="center"/>
            <w:hideMark/>
          </w:tcPr>
          <w:p w:rsidR="00C00DBA" w:rsidRPr="002A3FDB" w:rsidRDefault="00C00DBA" w:rsidP="00474AA5">
            <w:pPr>
              <w:spacing w:after="0" w:line="240" w:lineRule="auto"/>
              <w:jc w:val="right"/>
              <w:rPr>
                <w:rFonts w:ascii="Times New Roman" w:hAnsi="Times New Roman" w:cs="Times New Roman"/>
                <w:color w:val="000000"/>
              </w:rPr>
            </w:pPr>
            <w:r w:rsidRPr="002A3FDB">
              <w:rPr>
                <w:rFonts w:ascii="Times New Roman" w:hAnsi="Times New Roman" w:cs="Times New Roman"/>
                <w:color w:val="000000"/>
              </w:rPr>
              <w:t>100,0</w:t>
            </w:r>
          </w:p>
        </w:tc>
      </w:tr>
    </w:tbl>
    <w:p w:rsidR="00330FAF" w:rsidRPr="00B7439C" w:rsidRDefault="00330FAF" w:rsidP="002A3FDB">
      <w:pPr>
        <w:pStyle w:val="Paragraphedeliste"/>
        <w:spacing w:line="240" w:lineRule="auto"/>
        <w:ind w:left="2868"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C00DBA" w:rsidRPr="00B7439C" w:rsidRDefault="00C00DBA" w:rsidP="00474AA5">
      <w:pPr>
        <w:pStyle w:val="Paragraphedeliste"/>
        <w:spacing w:line="240" w:lineRule="auto"/>
        <w:ind w:left="420"/>
        <w:jc w:val="both"/>
        <w:rPr>
          <w:rFonts w:ascii="Times New Roman" w:hAnsi="Times New Roman" w:cs="Times New Roman"/>
          <w:bCs/>
          <w:sz w:val="24"/>
          <w:szCs w:val="24"/>
        </w:rPr>
      </w:pPr>
    </w:p>
    <w:p w:rsidR="0010769E" w:rsidRPr="00B7439C" w:rsidRDefault="0010769E" w:rsidP="002F6579">
      <w:pPr>
        <w:pStyle w:val="Paragraphedeliste"/>
        <w:spacing w:line="240" w:lineRule="auto"/>
        <w:ind w:left="420"/>
        <w:jc w:val="both"/>
        <w:rPr>
          <w:rFonts w:ascii="Times New Roman" w:hAnsi="Times New Roman" w:cs="Times New Roman"/>
          <w:noProof/>
          <w:sz w:val="24"/>
          <w:szCs w:val="24"/>
        </w:rPr>
      </w:pPr>
      <w:r w:rsidRPr="00B7439C">
        <w:rPr>
          <w:rFonts w:ascii="Times New Roman" w:hAnsi="Times New Roman" w:cs="Times New Roman"/>
          <w:noProof/>
          <w:sz w:val="24"/>
          <w:szCs w:val="24"/>
        </w:rPr>
        <w:t>L’analyse du type d’activité du chef de ménage étranger montre que 62,8% des chefs de ménages étrangers sont des actifs occupés</w:t>
      </w:r>
      <w:r w:rsidR="00640C20" w:rsidRPr="00B7439C">
        <w:rPr>
          <w:rFonts w:ascii="Times New Roman" w:hAnsi="Times New Roman" w:cs="Times New Roman"/>
          <w:noProof/>
          <w:sz w:val="24"/>
          <w:szCs w:val="24"/>
        </w:rPr>
        <w:t> ,</w:t>
      </w:r>
      <w:r w:rsidRPr="00B7439C">
        <w:rPr>
          <w:rFonts w:ascii="Times New Roman" w:hAnsi="Times New Roman" w:cs="Times New Roman"/>
          <w:noProof/>
          <w:sz w:val="24"/>
          <w:szCs w:val="24"/>
        </w:rPr>
        <w:t xml:space="preserve"> 17% sont des retr</w:t>
      </w:r>
      <w:r w:rsidR="00640C20" w:rsidRPr="00B7439C">
        <w:rPr>
          <w:rFonts w:ascii="Times New Roman" w:hAnsi="Times New Roman" w:cs="Times New Roman"/>
          <w:noProof/>
          <w:sz w:val="24"/>
          <w:szCs w:val="24"/>
        </w:rPr>
        <w:t>aités , 5,9% sont des étudiants</w:t>
      </w:r>
      <w:r w:rsidR="002F6579">
        <w:rPr>
          <w:rFonts w:ascii="Times New Roman" w:hAnsi="Times New Roman" w:cs="Times New Roman"/>
          <w:noProof/>
          <w:sz w:val="24"/>
          <w:szCs w:val="24"/>
        </w:rPr>
        <w:t>,</w:t>
      </w:r>
      <w:r w:rsidR="00640C20" w:rsidRPr="00B7439C">
        <w:rPr>
          <w:rFonts w:ascii="Times New Roman" w:hAnsi="Times New Roman" w:cs="Times New Roman"/>
          <w:noProof/>
          <w:sz w:val="24"/>
          <w:szCs w:val="24"/>
        </w:rPr>
        <w:t xml:space="preserve"> 5,5% sont des chômeurs</w:t>
      </w:r>
      <w:r w:rsidR="002F6579">
        <w:rPr>
          <w:rFonts w:ascii="Times New Roman" w:hAnsi="Times New Roman" w:cs="Times New Roman"/>
          <w:noProof/>
          <w:sz w:val="24"/>
          <w:szCs w:val="24"/>
        </w:rPr>
        <w:t>,</w:t>
      </w:r>
      <w:r w:rsidR="00640C20" w:rsidRPr="00B7439C">
        <w:rPr>
          <w:rFonts w:ascii="Times New Roman" w:hAnsi="Times New Roman" w:cs="Times New Roman"/>
          <w:noProof/>
          <w:sz w:val="24"/>
          <w:szCs w:val="24"/>
        </w:rPr>
        <w:t xml:space="preserve"> 3,7</w:t>
      </w:r>
      <w:r w:rsidR="0007059C" w:rsidRPr="00B7439C">
        <w:rPr>
          <w:rFonts w:ascii="Times New Roman" w:hAnsi="Times New Roman" w:cs="Times New Roman"/>
          <w:noProof/>
          <w:sz w:val="24"/>
          <w:szCs w:val="24"/>
        </w:rPr>
        <w:t>%</w:t>
      </w:r>
      <w:r w:rsidR="00640C20" w:rsidRPr="00B7439C">
        <w:rPr>
          <w:rFonts w:ascii="Times New Roman" w:hAnsi="Times New Roman" w:cs="Times New Roman"/>
          <w:noProof/>
          <w:sz w:val="24"/>
          <w:szCs w:val="24"/>
        </w:rPr>
        <w:t xml:space="preserve"> sont des femmes au foyer, 2,6% sont des personnes agées, </w:t>
      </w:r>
      <w:r w:rsidR="002F6579">
        <w:rPr>
          <w:rFonts w:ascii="Times New Roman" w:hAnsi="Times New Roman" w:cs="Times New Roman"/>
          <w:noProof/>
          <w:sz w:val="24"/>
          <w:szCs w:val="24"/>
        </w:rPr>
        <w:t xml:space="preserve">et </w:t>
      </w:r>
      <w:r w:rsidR="00640C20" w:rsidRPr="00B7439C">
        <w:rPr>
          <w:rFonts w:ascii="Times New Roman" w:hAnsi="Times New Roman" w:cs="Times New Roman"/>
          <w:noProof/>
          <w:sz w:val="24"/>
          <w:szCs w:val="24"/>
        </w:rPr>
        <w:t xml:space="preserve">2 ,5% sont des infirmes rentier ou autres inactifs. </w:t>
      </w:r>
    </w:p>
    <w:p w:rsidR="0010769E" w:rsidRPr="00B7439C" w:rsidRDefault="0010769E" w:rsidP="00474AA5">
      <w:pPr>
        <w:pStyle w:val="Paragraphedeliste"/>
        <w:spacing w:line="240" w:lineRule="auto"/>
        <w:ind w:left="420"/>
        <w:jc w:val="both"/>
        <w:rPr>
          <w:rFonts w:ascii="Times New Roman" w:hAnsi="Times New Roman" w:cs="Times New Roman"/>
          <w:noProof/>
          <w:sz w:val="24"/>
          <w:szCs w:val="24"/>
        </w:rPr>
      </w:pPr>
    </w:p>
    <w:p w:rsidR="00221BD1" w:rsidRPr="00B7439C" w:rsidRDefault="00221BD1" w:rsidP="00BA5F65">
      <w:pPr>
        <w:spacing w:line="240" w:lineRule="auto"/>
        <w:jc w:val="center"/>
        <w:rPr>
          <w:rFonts w:ascii="Times New Roman" w:eastAsia="Calibri" w:hAnsi="Times New Roman" w:cs="Times New Roman"/>
          <w:b/>
          <w:color w:val="0000FF"/>
          <w:sz w:val="24"/>
          <w:szCs w:val="24"/>
          <w:lang w:eastAsia="en-US"/>
        </w:rPr>
      </w:pPr>
      <w:bookmarkStart w:id="69" w:name="_Toc501262962"/>
      <w:bookmarkStart w:id="70" w:name="_Toc501263449"/>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15</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 Type d’activité des chefs de ménages étrangers</w:t>
      </w:r>
      <w:r w:rsidR="00BA5F65">
        <w:rPr>
          <w:rFonts w:ascii="Times New Roman" w:eastAsia="Calibri" w:hAnsi="Times New Roman" w:cs="Times New Roman"/>
          <w:b/>
          <w:color w:val="0000FF"/>
          <w:sz w:val="24"/>
          <w:szCs w:val="24"/>
          <w:lang w:eastAsia="en-US"/>
        </w:rPr>
        <w:br/>
      </w:r>
      <w:r w:rsidRPr="00B7439C">
        <w:rPr>
          <w:rFonts w:ascii="Times New Roman" w:eastAsia="Calibri" w:hAnsi="Times New Roman" w:cs="Times New Roman"/>
          <w:b/>
          <w:color w:val="0000FF"/>
          <w:sz w:val="24"/>
          <w:szCs w:val="24"/>
          <w:lang w:eastAsia="en-US"/>
        </w:rPr>
        <w:t xml:space="preserve"> selon le type de ménage</w:t>
      </w:r>
      <w:bookmarkEnd w:id="69"/>
      <w:bookmarkEnd w:id="70"/>
    </w:p>
    <w:tbl>
      <w:tblPr>
        <w:tblW w:w="0" w:type="auto"/>
        <w:jc w:val="center"/>
        <w:tblCellMar>
          <w:left w:w="70" w:type="dxa"/>
          <w:right w:w="70" w:type="dxa"/>
        </w:tblCellMar>
        <w:tblLook w:val="04A0"/>
      </w:tblPr>
      <w:tblGrid>
        <w:gridCol w:w="1631"/>
        <w:gridCol w:w="898"/>
        <w:gridCol w:w="1228"/>
        <w:gridCol w:w="898"/>
        <w:gridCol w:w="1228"/>
        <w:gridCol w:w="898"/>
        <w:gridCol w:w="1228"/>
      </w:tblGrid>
      <w:tr w:rsidR="00330FAF" w:rsidRPr="00BA5F65" w:rsidTr="00BA5F65">
        <w:trPr>
          <w:jc w:val="center"/>
        </w:trPr>
        <w:tc>
          <w:tcPr>
            <w:tcW w:w="0" w:type="auto"/>
            <w:tcBorders>
              <w:top w:val="nil"/>
              <w:left w:val="nil"/>
              <w:bottom w:val="nil"/>
              <w:right w:val="nil"/>
            </w:tcBorders>
            <w:shd w:val="clear" w:color="auto" w:fill="auto"/>
            <w:noWrap/>
            <w:vAlign w:val="center"/>
            <w:hideMark/>
          </w:tcPr>
          <w:p w:rsidR="0001443C" w:rsidRPr="00BA5F65" w:rsidRDefault="0001443C" w:rsidP="00474AA5">
            <w:pPr>
              <w:spacing w:after="0" w:line="240" w:lineRule="auto"/>
              <w:rPr>
                <w:rFonts w:ascii="Times New Roman" w:hAnsi="Times New Roman" w:cs="Times New Roman"/>
              </w:rPr>
            </w:pP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Ménage mixte</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Ménage étranger</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Ensemble</w:t>
            </w:r>
          </w:p>
        </w:tc>
      </w:tr>
      <w:tr w:rsidR="0001443C" w:rsidRPr="00BA5F65" w:rsidTr="00BA5F65">
        <w:trPr>
          <w:jc w:val="center"/>
        </w:trPr>
        <w:tc>
          <w:tcPr>
            <w:tcW w:w="0" w:type="auto"/>
            <w:tcBorders>
              <w:top w:val="nil"/>
              <w:left w:val="nil"/>
              <w:bottom w:val="single" w:sz="4" w:space="0" w:color="auto"/>
              <w:right w:val="nil"/>
            </w:tcBorders>
            <w:shd w:val="clear" w:color="auto" w:fill="auto"/>
            <w:noWrap/>
            <w:vAlign w:val="center"/>
            <w:hideMark/>
          </w:tcPr>
          <w:p w:rsidR="0001443C" w:rsidRPr="00BA5F65" w:rsidRDefault="0001443C" w:rsidP="00474AA5">
            <w:pPr>
              <w:spacing w:after="0" w:line="240" w:lineRule="auto"/>
              <w:jc w:val="center"/>
              <w:rPr>
                <w:rFonts w:ascii="Times New Roman" w:hAnsi="Times New Roman" w:cs="Times New Roman"/>
                <w:color w:val="000000"/>
              </w:rPr>
            </w:pPr>
          </w:p>
        </w:tc>
        <w:tc>
          <w:tcPr>
            <w:tcW w:w="0" w:type="auto"/>
            <w:tcBorders>
              <w:top w:val="nil"/>
              <w:left w:val="single" w:sz="8" w:space="0" w:color="000000"/>
              <w:bottom w:val="single" w:sz="8" w:space="0" w:color="000000"/>
              <w:right w:val="single" w:sz="4" w:space="0" w:color="000000"/>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Effectifs</w:t>
            </w:r>
          </w:p>
        </w:tc>
        <w:tc>
          <w:tcPr>
            <w:tcW w:w="0" w:type="auto"/>
            <w:tcBorders>
              <w:top w:val="nil"/>
              <w:left w:val="nil"/>
              <w:bottom w:val="single" w:sz="8" w:space="0" w:color="000000"/>
              <w:right w:val="single" w:sz="4" w:space="0" w:color="000000"/>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Pourcentage</w:t>
            </w:r>
          </w:p>
        </w:tc>
        <w:tc>
          <w:tcPr>
            <w:tcW w:w="0" w:type="auto"/>
            <w:tcBorders>
              <w:top w:val="nil"/>
              <w:left w:val="single" w:sz="8" w:space="0" w:color="000000"/>
              <w:bottom w:val="single" w:sz="8" w:space="0" w:color="000000"/>
              <w:right w:val="single" w:sz="4" w:space="0" w:color="000000"/>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Effectifs</w:t>
            </w:r>
          </w:p>
        </w:tc>
        <w:tc>
          <w:tcPr>
            <w:tcW w:w="0" w:type="auto"/>
            <w:tcBorders>
              <w:top w:val="nil"/>
              <w:left w:val="nil"/>
              <w:bottom w:val="single" w:sz="8" w:space="0" w:color="000000"/>
              <w:right w:val="single" w:sz="4" w:space="0" w:color="auto"/>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Pourcentage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Effectifs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443C" w:rsidRPr="00BA5F65" w:rsidRDefault="0001443C"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Pourcentage</w:t>
            </w:r>
          </w:p>
        </w:tc>
      </w:tr>
      <w:tr w:rsidR="0001443C" w:rsidRPr="00BA5F65" w:rsidTr="00BA5F65">
        <w:trPr>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Actif occupé</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13725</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63,8</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14595</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61,9</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28320</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62,8</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Chômeur</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951</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1524</w:t>
            </w:r>
          </w:p>
        </w:tc>
        <w:tc>
          <w:tcPr>
            <w:tcW w:w="0" w:type="auto"/>
            <w:tcBorders>
              <w:top w:val="nil"/>
              <w:left w:val="single" w:sz="8" w:space="0" w:color="000000"/>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2475</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5,5</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Femme au foyer</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1260</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5,9</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398</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1,7</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1658</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3,7</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Élève / Étudiant</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84</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2560</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10,9</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2644</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5,9</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Rentier</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106</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114</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220</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0,5</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Retraité</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4118</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19,1</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3561</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15,1</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7679</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17,0</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Infirme / Malade</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331</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1,5</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176</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,7</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507</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1,1</w:t>
            </w:r>
          </w:p>
        </w:tc>
      </w:tr>
      <w:tr w:rsidR="0001443C" w:rsidRPr="00BA5F65" w:rsidTr="00BA5F65">
        <w:trPr>
          <w:jc w:val="center"/>
        </w:trPr>
        <w:tc>
          <w:tcPr>
            <w:tcW w:w="0" w:type="auto"/>
            <w:tcBorders>
              <w:top w:val="nil"/>
              <w:left w:val="single" w:sz="4" w:space="0" w:color="auto"/>
              <w:bottom w:val="nil"/>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Personne âgée</w:t>
            </w:r>
          </w:p>
        </w:tc>
        <w:tc>
          <w:tcPr>
            <w:tcW w:w="0" w:type="auto"/>
            <w:tcBorders>
              <w:top w:val="nil"/>
              <w:left w:val="single" w:sz="4" w:space="0" w:color="auto"/>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786</w:t>
            </w:r>
          </w:p>
        </w:tc>
        <w:tc>
          <w:tcPr>
            <w:tcW w:w="0" w:type="auto"/>
            <w:tcBorders>
              <w:top w:val="nil"/>
              <w:left w:val="nil"/>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3,7</w:t>
            </w:r>
          </w:p>
        </w:tc>
        <w:tc>
          <w:tcPr>
            <w:tcW w:w="0" w:type="auto"/>
            <w:tcBorders>
              <w:top w:val="nil"/>
              <w:left w:val="single" w:sz="8" w:space="0" w:color="000000"/>
              <w:bottom w:val="nil"/>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399</w:t>
            </w:r>
          </w:p>
        </w:tc>
        <w:tc>
          <w:tcPr>
            <w:tcW w:w="0" w:type="auto"/>
            <w:tcBorders>
              <w:top w:val="nil"/>
              <w:left w:val="nil"/>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1,7</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1185</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2,6</w:t>
            </w:r>
          </w:p>
        </w:tc>
      </w:tr>
      <w:tr w:rsidR="0001443C" w:rsidRPr="00BA5F65" w:rsidTr="00BA5F65">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Autre inactif</w:t>
            </w:r>
          </w:p>
        </w:tc>
        <w:tc>
          <w:tcPr>
            <w:tcW w:w="0" w:type="auto"/>
            <w:tcBorders>
              <w:top w:val="nil"/>
              <w:left w:val="single" w:sz="4" w:space="0" w:color="auto"/>
              <w:bottom w:val="single" w:sz="4" w:space="0" w:color="auto"/>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161</w:t>
            </w:r>
          </w:p>
        </w:tc>
        <w:tc>
          <w:tcPr>
            <w:tcW w:w="0" w:type="auto"/>
            <w:tcBorders>
              <w:top w:val="nil"/>
              <w:left w:val="nil"/>
              <w:bottom w:val="single" w:sz="4" w:space="0" w:color="auto"/>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,7</w:t>
            </w:r>
          </w:p>
        </w:tc>
        <w:tc>
          <w:tcPr>
            <w:tcW w:w="0" w:type="auto"/>
            <w:tcBorders>
              <w:top w:val="nil"/>
              <w:left w:val="single" w:sz="8" w:space="0" w:color="000000"/>
              <w:bottom w:val="single" w:sz="4" w:space="0" w:color="auto"/>
              <w:right w:val="single" w:sz="4" w:space="0" w:color="000000"/>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258</w:t>
            </w:r>
          </w:p>
        </w:tc>
        <w:tc>
          <w:tcPr>
            <w:tcW w:w="0" w:type="auto"/>
            <w:tcBorders>
              <w:top w:val="nil"/>
              <w:left w:val="nil"/>
              <w:bottom w:val="single" w:sz="4" w:space="0" w:color="auto"/>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1,1</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419</w:t>
            </w:r>
          </w:p>
        </w:tc>
        <w:tc>
          <w:tcPr>
            <w:tcW w:w="0" w:type="auto"/>
            <w:tcBorders>
              <w:top w:val="nil"/>
              <w:left w:val="single" w:sz="4" w:space="0" w:color="auto"/>
              <w:bottom w:val="nil"/>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0,9</w:t>
            </w:r>
          </w:p>
        </w:tc>
      </w:tr>
      <w:tr w:rsidR="0001443C" w:rsidRPr="00BA5F65" w:rsidTr="00BA5F6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1443C" w:rsidRPr="00BA5F65" w:rsidRDefault="0001443C"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Total</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21522</w:t>
            </w:r>
          </w:p>
        </w:tc>
        <w:tc>
          <w:tcPr>
            <w:tcW w:w="0" w:type="auto"/>
            <w:tcBorders>
              <w:top w:val="single" w:sz="4" w:space="0" w:color="auto"/>
              <w:left w:val="nil"/>
              <w:bottom w:val="single" w:sz="4" w:space="0" w:color="auto"/>
              <w:right w:val="nil"/>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100</w:t>
            </w:r>
          </w:p>
        </w:tc>
        <w:tc>
          <w:tcPr>
            <w:tcW w:w="0" w:type="auto"/>
            <w:tcBorders>
              <w:top w:val="single" w:sz="4" w:space="0" w:color="auto"/>
              <w:left w:val="nil"/>
              <w:bottom w:val="single" w:sz="4" w:space="0" w:color="auto"/>
              <w:right w:val="nil"/>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23585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45107</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1443C" w:rsidRPr="00BA5F65" w:rsidRDefault="0001443C"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100,0</w:t>
            </w:r>
          </w:p>
        </w:tc>
      </w:tr>
    </w:tbl>
    <w:p w:rsidR="00330FAF" w:rsidRPr="00B7439C" w:rsidRDefault="00330FAF" w:rsidP="00BA5F65">
      <w:pPr>
        <w:pStyle w:val="Paragraphedeliste"/>
        <w:spacing w:line="240" w:lineRule="auto"/>
        <w:ind w:left="2868"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8A7EDE" w:rsidRDefault="008A7EDE" w:rsidP="00474AA5">
      <w:pPr>
        <w:pStyle w:val="Paragraphedeliste"/>
        <w:spacing w:line="240" w:lineRule="auto"/>
        <w:ind w:left="0"/>
        <w:jc w:val="both"/>
        <w:rPr>
          <w:rFonts w:ascii="Times New Roman" w:hAnsi="Times New Roman" w:cs="Times New Roman"/>
          <w:sz w:val="24"/>
          <w:szCs w:val="24"/>
        </w:rPr>
      </w:pPr>
    </w:p>
    <w:p w:rsidR="00BA5F65" w:rsidRDefault="00BA5F65" w:rsidP="00474AA5">
      <w:pPr>
        <w:pStyle w:val="Paragraphedeliste"/>
        <w:spacing w:line="240" w:lineRule="auto"/>
        <w:ind w:left="0"/>
        <w:jc w:val="both"/>
        <w:rPr>
          <w:rFonts w:ascii="Times New Roman" w:hAnsi="Times New Roman" w:cs="Times New Roman"/>
          <w:sz w:val="24"/>
          <w:szCs w:val="24"/>
        </w:rPr>
      </w:pPr>
    </w:p>
    <w:p w:rsidR="00BA5F65" w:rsidRDefault="00BA5F65" w:rsidP="00474AA5">
      <w:pPr>
        <w:pStyle w:val="Paragraphedeliste"/>
        <w:spacing w:line="240" w:lineRule="auto"/>
        <w:ind w:left="0"/>
        <w:jc w:val="both"/>
        <w:rPr>
          <w:rFonts w:ascii="Times New Roman" w:hAnsi="Times New Roman" w:cs="Times New Roman"/>
          <w:sz w:val="24"/>
          <w:szCs w:val="24"/>
        </w:rPr>
      </w:pPr>
    </w:p>
    <w:p w:rsidR="00BA5F65" w:rsidRDefault="00BA5F65" w:rsidP="00474AA5">
      <w:pPr>
        <w:pStyle w:val="Paragraphedeliste"/>
        <w:spacing w:line="240" w:lineRule="auto"/>
        <w:ind w:left="0"/>
        <w:jc w:val="both"/>
        <w:rPr>
          <w:rFonts w:ascii="Times New Roman" w:hAnsi="Times New Roman" w:cs="Times New Roman"/>
          <w:sz w:val="24"/>
          <w:szCs w:val="24"/>
        </w:rPr>
      </w:pPr>
    </w:p>
    <w:p w:rsidR="00BA5F65" w:rsidRDefault="00BA5F65" w:rsidP="00474AA5">
      <w:pPr>
        <w:pStyle w:val="Paragraphedeliste"/>
        <w:spacing w:line="240" w:lineRule="auto"/>
        <w:ind w:left="0"/>
        <w:jc w:val="both"/>
        <w:rPr>
          <w:rFonts w:ascii="Times New Roman" w:hAnsi="Times New Roman" w:cs="Times New Roman"/>
          <w:sz w:val="24"/>
          <w:szCs w:val="24"/>
        </w:rPr>
      </w:pPr>
    </w:p>
    <w:p w:rsidR="00BA5F65" w:rsidRDefault="00BA5F65" w:rsidP="00474AA5">
      <w:pPr>
        <w:pStyle w:val="Paragraphedeliste"/>
        <w:spacing w:line="240" w:lineRule="auto"/>
        <w:ind w:left="0"/>
        <w:jc w:val="both"/>
        <w:rPr>
          <w:rFonts w:ascii="Times New Roman" w:hAnsi="Times New Roman" w:cs="Times New Roman"/>
          <w:sz w:val="24"/>
          <w:szCs w:val="24"/>
        </w:rPr>
      </w:pPr>
    </w:p>
    <w:p w:rsidR="00EC0E09" w:rsidRDefault="00EC0E09" w:rsidP="00474AA5">
      <w:pPr>
        <w:pStyle w:val="Paragraphedeliste"/>
        <w:spacing w:line="240" w:lineRule="auto"/>
        <w:ind w:left="0"/>
        <w:jc w:val="both"/>
        <w:rPr>
          <w:rFonts w:ascii="Times New Roman" w:hAnsi="Times New Roman" w:cs="Times New Roman"/>
          <w:sz w:val="24"/>
          <w:szCs w:val="24"/>
        </w:rPr>
      </w:pPr>
    </w:p>
    <w:p w:rsidR="00BA5F65" w:rsidRPr="00B7439C" w:rsidRDefault="00BA5F65" w:rsidP="00474AA5">
      <w:pPr>
        <w:pStyle w:val="Paragraphedeliste"/>
        <w:spacing w:line="240" w:lineRule="auto"/>
        <w:ind w:left="0"/>
        <w:jc w:val="both"/>
        <w:rPr>
          <w:rFonts w:ascii="Times New Roman" w:hAnsi="Times New Roman" w:cs="Times New Roman"/>
          <w:sz w:val="24"/>
          <w:szCs w:val="24"/>
        </w:rPr>
      </w:pPr>
    </w:p>
    <w:p w:rsidR="00C6555A" w:rsidRPr="008E3A0B" w:rsidRDefault="00A26270" w:rsidP="008E3A0B">
      <w:pPr>
        <w:pStyle w:val="Titre2"/>
        <w:spacing w:before="120" w:after="120" w:line="240" w:lineRule="auto"/>
        <w:rPr>
          <w:rFonts w:ascii="Times New Roman" w:hAnsi="Times New Roman"/>
          <w:color w:val="0000FF"/>
          <w:sz w:val="24"/>
          <w:szCs w:val="24"/>
        </w:rPr>
      </w:pPr>
      <w:bookmarkStart w:id="71" w:name="_Toc501263431"/>
      <w:r w:rsidRPr="008E3A0B">
        <w:rPr>
          <w:rFonts w:ascii="Times New Roman" w:hAnsi="Times New Roman"/>
          <w:color w:val="0000FF"/>
          <w:sz w:val="24"/>
          <w:szCs w:val="24"/>
        </w:rPr>
        <w:lastRenderedPageBreak/>
        <w:t xml:space="preserve">5.4. </w:t>
      </w:r>
      <w:r w:rsidR="00045985" w:rsidRPr="008E3A0B">
        <w:rPr>
          <w:rFonts w:ascii="Times New Roman" w:hAnsi="Times New Roman"/>
          <w:color w:val="0000FF"/>
          <w:sz w:val="24"/>
          <w:szCs w:val="24"/>
        </w:rPr>
        <w:t>Caractéristiques</w:t>
      </w:r>
      <w:r w:rsidR="0002624D" w:rsidRPr="008E3A0B">
        <w:rPr>
          <w:rFonts w:ascii="Times New Roman" w:hAnsi="Times New Roman"/>
          <w:color w:val="0000FF"/>
          <w:sz w:val="24"/>
          <w:szCs w:val="24"/>
        </w:rPr>
        <w:t xml:space="preserve"> du logement</w:t>
      </w:r>
      <w:bookmarkEnd w:id="71"/>
    </w:p>
    <w:p w:rsidR="00AF3385" w:rsidRPr="003968CF" w:rsidRDefault="00AF3385" w:rsidP="00713001">
      <w:pPr>
        <w:pStyle w:val="Paragraphedeliste"/>
        <w:numPr>
          <w:ilvl w:val="0"/>
          <w:numId w:val="26"/>
        </w:numPr>
        <w:spacing w:line="240" w:lineRule="auto"/>
        <w:contextualSpacing w:val="0"/>
        <w:jc w:val="both"/>
        <w:outlineLvl w:val="2"/>
        <w:rPr>
          <w:rFonts w:ascii="Times New Roman" w:hAnsi="Times New Roman" w:cs="Times New Roman"/>
          <w:color w:val="0000FF"/>
          <w:sz w:val="24"/>
          <w:szCs w:val="24"/>
        </w:rPr>
      </w:pPr>
      <w:bookmarkStart w:id="72" w:name="_Toc501263432"/>
      <w:r w:rsidRPr="003968CF">
        <w:rPr>
          <w:rFonts w:ascii="Times New Roman" w:hAnsi="Times New Roman" w:cs="Times New Roman"/>
          <w:color w:val="0000FF"/>
          <w:sz w:val="24"/>
          <w:szCs w:val="24"/>
        </w:rPr>
        <w:t>Type de logement</w:t>
      </w:r>
      <w:bookmarkEnd w:id="72"/>
    </w:p>
    <w:p w:rsidR="00BC527C" w:rsidRPr="00B7439C" w:rsidRDefault="00BC527C" w:rsidP="00BA5F65">
      <w:pPr>
        <w:pStyle w:val="Paragraphedeliste"/>
        <w:spacing w:line="240" w:lineRule="auto"/>
        <w:ind w:left="0"/>
        <w:contextualSpacing w:val="0"/>
        <w:jc w:val="both"/>
        <w:rPr>
          <w:rFonts w:ascii="Times New Roman" w:hAnsi="Times New Roman" w:cs="Times New Roman"/>
          <w:bCs/>
          <w:sz w:val="24"/>
          <w:szCs w:val="24"/>
        </w:rPr>
      </w:pPr>
      <w:r w:rsidRPr="00B7439C">
        <w:rPr>
          <w:rFonts w:ascii="Times New Roman" w:hAnsi="Times New Roman" w:cs="Times New Roman"/>
          <w:bCs/>
          <w:sz w:val="24"/>
          <w:szCs w:val="24"/>
        </w:rPr>
        <w:t xml:space="preserve">Selon les données du RGPH 2014, 47,8% des logements sont de type appartement et 25,1% des ménages étrangers logent dans des </w:t>
      </w:r>
      <w:r w:rsidR="00FC4FCE" w:rsidRPr="00B7439C">
        <w:rPr>
          <w:rFonts w:ascii="Times New Roman" w:hAnsi="Times New Roman" w:cs="Times New Roman"/>
          <w:bCs/>
          <w:sz w:val="24"/>
          <w:szCs w:val="24"/>
        </w:rPr>
        <w:t>maisons marocaines modernes</w:t>
      </w:r>
      <w:r w:rsidRPr="00B7439C">
        <w:rPr>
          <w:rFonts w:ascii="Times New Roman" w:hAnsi="Times New Roman" w:cs="Times New Roman"/>
          <w:bCs/>
          <w:sz w:val="24"/>
          <w:szCs w:val="24"/>
        </w:rPr>
        <w:t>. Les</w:t>
      </w:r>
      <w:r w:rsidR="00FC4FCE" w:rsidRPr="00B7439C">
        <w:rPr>
          <w:rFonts w:ascii="Times New Roman" w:hAnsi="Times New Roman" w:cs="Times New Roman"/>
          <w:bCs/>
          <w:sz w:val="24"/>
          <w:szCs w:val="24"/>
        </w:rPr>
        <w:t xml:space="preserve"> villas</w:t>
      </w:r>
      <w:r w:rsidRPr="00B7439C">
        <w:rPr>
          <w:rFonts w:ascii="Times New Roman" w:hAnsi="Times New Roman" w:cs="Times New Roman"/>
          <w:bCs/>
          <w:sz w:val="24"/>
          <w:szCs w:val="24"/>
        </w:rPr>
        <w:t xml:space="preserve"> viennent en </w:t>
      </w:r>
      <w:r w:rsidR="00FC4FCE" w:rsidRPr="00B7439C">
        <w:rPr>
          <w:rFonts w:ascii="Times New Roman" w:hAnsi="Times New Roman" w:cs="Times New Roman"/>
          <w:bCs/>
          <w:sz w:val="24"/>
          <w:szCs w:val="24"/>
        </w:rPr>
        <w:t>troisième</w:t>
      </w:r>
      <w:r w:rsidRPr="00B7439C">
        <w:rPr>
          <w:rFonts w:ascii="Times New Roman" w:hAnsi="Times New Roman" w:cs="Times New Roman"/>
          <w:bCs/>
          <w:sz w:val="24"/>
          <w:szCs w:val="24"/>
        </w:rPr>
        <w:t xml:space="preserve"> position</w:t>
      </w:r>
      <w:r w:rsidR="00F66D66" w:rsidRPr="00B7439C">
        <w:rPr>
          <w:rFonts w:ascii="Times New Roman" w:hAnsi="Times New Roman" w:cs="Times New Roman"/>
          <w:bCs/>
          <w:sz w:val="24"/>
          <w:szCs w:val="24"/>
        </w:rPr>
        <w:t xml:space="preserve"> (20,3%).</w:t>
      </w:r>
    </w:p>
    <w:p w:rsidR="00C6555A" w:rsidRPr="00B7439C" w:rsidRDefault="00C6555A" w:rsidP="004E6A13">
      <w:pPr>
        <w:spacing w:line="240" w:lineRule="auto"/>
        <w:jc w:val="center"/>
        <w:rPr>
          <w:rFonts w:ascii="Times New Roman" w:eastAsia="Calibri" w:hAnsi="Times New Roman" w:cs="Times New Roman"/>
          <w:b/>
          <w:color w:val="0000FF"/>
          <w:sz w:val="24"/>
          <w:szCs w:val="24"/>
          <w:lang w:eastAsia="en-US"/>
        </w:rPr>
      </w:pPr>
      <w:bookmarkStart w:id="73" w:name="_Toc501262963"/>
      <w:bookmarkStart w:id="74" w:name="_Toc501263450"/>
      <w:r w:rsidRPr="00B7439C">
        <w:rPr>
          <w:rFonts w:ascii="Times New Roman" w:eastAsia="Calibri" w:hAnsi="Times New Roman" w:cs="Times New Roman"/>
          <w:b/>
          <w:color w:val="0000FF"/>
          <w:sz w:val="24"/>
          <w:szCs w:val="24"/>
          <w:lang w:eastAsia="en-US"/>
        </w:rPr>
        <w:t xml:space="preserve">Tableau </w:t>
      </w:r>
      <w:r w:rsidR="00215EAF" w:rsidRPr="00B7439C">
        <w:rPr>
          <w:rFonts w:ascii="Times New Roman" w:eastAsia="Calibri" w:hAnsi="Times New Roman" w:cs="Times New Roman"/>
          <w:b/>
          <w:color w:val="0000FF"/>
          <w:sz w:val="24"/>
          <w:szCs w:val="24"/>
          <w:lang w:eastAsia="en-US"/>
        </w:rPr>
        <w:fldChar w:fldCharType="begin"/>
      </w:r>
      <w:r w:rsidRPr="00B7439C">
        <w:rPr>
          <w:rFonts w:ascii="Times New Roman" w:eastAsia="Calibri" w:hAnsi="Times New Roman" w:cs="Times New Roman"/>
          <w:b/>
          <w:color w:val="0000FF"/>
          <w:sz w:val="24"/>
          <w:szCs w:val="24"/>
          <w:lang w:eastAsia="en-US"/>
        </w:rPr>
        <w:instrText xml:space="preserve"> SEQ Tableau \* ARABIC </w:instrText>
      </w:r>
      <w:r w:rsidR="00215EAF" w:rsidRPr="00B7439C">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16</w:t>
      </w:r>
      <w:r w:rsidR="00215EAF" w:rsidRPr="00B7439C">
        <w:rPr>
          <w:rFonts w:ascii="Times New Roman" w:eastAsia="Calibri" w:hAnsi="Times New Roman" w:cs="Times New Roman"/>
          <w:b/>
          <w:color w:val="0000FF"/>
          <w:sz w:val="24"/>
          <w:szCs w:val="24"/>
          <w:lang w:eastAsia="en-US"/>
        </w:rPr>
        <w:fldChar w:fldCharType="end"/>
      </w:r>
      <w:r w:rsidRPr="00B7439C">
        <w:rPr>
          <w:rFonts w:ascii="Times New Roman" w:eastAsia="Calibri" w:hAnsi="Times New Roman" w:cs="Times New Roman"/>
          <w:b/>
          <w:color w:val="0000FF"/>
          <w:sz w:val="24"/>
          <w:szCs w:val="24"/>
          <w:lang w:eastAsia="en-US"/>
        </w:rPr>
        <w:t> : Répartition des ménages étranger selon le type de logement</w:t>
      </w:r>
      <w:bookmarkEnd w:id="73"/>
      <w:bookmarkEnd w:id="74"/>
    </w:p>
    <w:tbl>
      <w:tblPr>
        <w:tblW w:w="0" w:type="auto"/>
        <w:jc w:val="center"/>
        <w:tblLayout w:type="fixed"/>
        <w:tblCellMar>
          <w:left w:w="70" w:type="dxa"/>
          <w:right w:w="70" w:type="dxa"/>
        </w:tblCellMar>
        <w:tblLook w:val="04A0"/>
      </w:tblPr>
      <w:tblGrid>
        <w:gridCol w:w="4069"/>
        <w:gridCol w:w="1165"/>
        <w:gridCol w:w="1843"/>
      </w:tblGrid>
      <w:tr w:rsidR="009C52CE" w:rsidRPr="00B7439C" w:rsidTr="00B7439C">
        <w:trPr>
          <w:jc w:val="center"/>
        </w:trPr>
        <w:tc>
          <w:tcPr>
            <w:tcW w:w="4069" w:type="dxa"/>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9C52CE" w:rsidRPr="00B7439C" w:rsidRDefault="009C52CE" w:rsidP="00B7439C">
            <w:pPr>
              <w:spacing w:after="0" w:line="240" w:lineRule="auto"/>
              <w:jc w:val="center"/>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 </w:t>
            </w:r>
          </w:p>
        </w:tc>
        <w:tc>
          <w:tcPr>
            <w:tcW w:w="1165" w:type="dxa"/>
            <w:tcBorders>
              <w:top w:val="single" w:sz="4" w:space="0" w:color="auto"/>
              <w:left w:val="nil"/>
              <w:bottom w:val="single" w:sz="8" w:space="0" w:color="000000"/>
              <w:right w:val="single" w:sz="4" w:space="0" w:color="000000"/>
            </w:tcBorders>
            <w:shd w:val="clear" w:color="auto" w:fill="auto"/>
            <w:vAlign w:val="center"/>
            <w:hideMark/>
          </w:tcPr>
          <w:p w:rsidR="009C52CE" w:rsidRPr="00B7439C" w:rsidRDefault="009C52CE" w:rsidP="00B7439C">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Effectifs</w:t>
            </w:r>
          </w:p>
        </w:tc>
        <w:tc>
          <w:tcPr>
            <w:tcW w:w="1843" w:type="dxa"/>
            <w:tcBorders>
              <w:top w:val="single" w:sz="4" w:space="0" w:color="auto"/>
              <w:left w:val="nil"/>
              <w:bottom w:val="single" w:sz="8" w:space="0" w:color="000000"/>
              <w:right w:val="single" w:sz="4" w:space="0" w:color="auto"/>
            </w:tcBorders>
            <w:shd w:val="clear" w:color="auto" w:fill="auto"/>
            <w:vAlign w:val="center"/>
            <w:hideMark/>
          </w:tcPr>
          <w:p w:rsidR="009C52CE" w:rsidRPr="00B7439C" w:rsidRDefault="009C52CE" w:rsidP="00B7439C">
            <w:pPr>
              <w:spacing w:after="0" w:line="240" w:lineRule="auto"/>
              <w:jc w:val="center"/>
              <w:rPr>
                <w:rFonts w:ascii="Times New Roman" w:hAnsi="Times New Roman" w:cs="Times New Roman"/>
                <w:color w:val="000000"/>
                <w:sz w:val="24"/>
                <w:szCs w:val="24"/>
              </w:rPr>
            </w:pPr>
            <w:r w:rsidRPr="00B7439C">
              <w:rPr>
                <w:rFonts w:ascii="Times New Roman" w:hAnsi="Times New Roman" w:cs="Times New Roman"/>
                <w:color w:val="000000"/>
                <w:sz w:val="24"/>
                <w:szCs w:val="24"/>
              </w:rPr>
              <w:t>Pourcentage</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Villa / Étage de villa</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9166</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20,3</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Appartement</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21567</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47,8</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Maison marocaine traditionnelle</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1554</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3,4</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Maison marocaine moderne</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11303</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25,1</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Chambre dans un établissement</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201</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Maison sommaire / Bidonville</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295</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,7</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Local impropre par nature à l'habitation</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54</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Logement rural</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494</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1,1</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Autre</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230</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Total</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44864</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99,5</w:t>
            </w:r>
          </w:p>
        </w:tc>
      </w:tr>
      <w:tr w:rsidR="009C52CE" w:rsidRPr="00B7439C" w:rsidTr="00B7439C">
        <w:trPr>
          <w:jc w:val="center"/>
        </w:trPr>
        <w:tc>
          <w:tcPr>
            <w:tcW w:w="4069" w:type="dxa"/>
            <w:tcBorders>
              <w:top w:val="nil"/>
              <w:left w:val="single" w:sz="4" w:space="0" w:color="auto"/>
              <w:bottom w:val="nil"/>
              <w:right w:val="single" w:sz="8" w:space="0" w:color="000000"/>
            </w:tcBorders>
            <w:shd w:val="clear" w:color="auto" w:fill="auto"/>
            <w:vAlign w:val="center"/>
            <w:hideMark/>
          </w:tcPr>
          <w:p w:rsidR="009C52CE" w:rsidRPr="00B7439C" w:rsidRDefault="009C52CE" w:rsidP="00B7439C">
            <w:pPr>
              <w:spacing w:after="0" w:line="240" w:lineRule="auto"/>
              <w:rPr>
                <w:rFonts w:ascii="Times New Roman" w:hAnsi="Times New Roman" w:cs="Times New Roman"/>
                <w:color w:val="000000"/>
                <w:sz w:val="24"/>
                <w:szCs w:val="24"/>
              </w:rPr>
            </w:pPr>
            <w:r w:rsidRPr="00B7439C">
              <w:rPr>
                <w:rFonts w:ascii="Times New Roman" w:hAnsi="Times New Roman" w:cs="Times New Roman"/>
                <w:color w:val="000000"/>
                <w:sz w:val="24"/>
                <w:szCs w:val="24"/>
              </w:rPr>
              <w:t>Système manquant</w:t>
            </w:r>
          </w:p>
        </w:tc>
        <w:tc>
          <w:tcPr>
            <w:tcW w:w="1165" w:type="dxa"/>
            <w:tcBorders>
              <w:top w:val="nil"/>
              <w:left w:val="nil"/>
              <w:bottom w:val="nil"/>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243</w:t>
            </w:r>
          </w:p>
        </w:tc>
        <w:tc>
          <w:tcPr>
            <w:tcW w:w="1843" w:type="dxa"/>
            <w:tcBorders>
              <w:top w:val="nil"/>
              <w:left w:val="nil"/>
              <w:bottom w:val="nil"/>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,5</w:t>
            </w:r>
          </w:p>
        </w:tc>
      </w:tr>
      <w:tr w:rsidR="009C52CE" w:rsidRPr="00B7439C" w:rsidTr="00B7439C">
        <w:trPr>
          <w:jc w:val="center"/>
        </w:trPr>
        <w:tc>
          <w:tcPr>
            <w:tcW w:w="4069" w:type="dxa"/>
            <w:tcBorders>
              <w:top w:val="nil"/>
              <w:left w:val="single" w:sz="4" w:space="0" w:color="auto"/>
              <w:bottom w:val="single" w:sz="4" w:space="0" w:color="auto"/>
              <w:right w:val="single" w:sz="8" w:space="0" w:color="000000"/>
            </w:tcBorders>
            <w:shd w:val="clear" w:color="auto" w:fill="auto"/>
            <w:noWrap/>
            <w:vAlign w:val="center"/>
            <w:hideMark/>
          </w:tcPr>
          <w:p w:rsidR="009C52CE" w:rsidRPr="00B7439C" w:rsidRDefault="009C52CE" w:rsidP="00B7439C">
            <w:pPr>
              <w:spacing w:after="0" w:line="240" w:lineRule="auto"/>
              <w:rPr>
                <w:rFonts w:ascii="Times New Roman" w:hAnsi="Times New Roman" w:cs="Times New Roman"/>
                <w:b/>
                <w:bCs/>
                <w:color w:val="000000"/>
                <w:sz w:val="24"/>
                <w:szCs w:val="24"/>
              </w:rPr>
            </w:pPr>
            <w:r w:rsidRPr="00B7439C">
              <w:rPr>
                <w:rFonts w:ascii="Times New Roman" w:hAnsi="Times New Roman" w:cs="Times New Roman"/>
                <w:b/>
                <w:bCs/>
                <w:color w:val="000000"/>
                <w:sz w:val="24"/>
                <w:szCs w:val="24"/>
              </w:rPr>
              <w:t> </w:t>
            </w:r>
          </w:p>
        </w:tc>
        <w:tc>
          <w:tcPr>
            <w:tcW w:w="1165" w:type="dxa"/>
            <w:tcBorders>
              <w:top w:val="nil"/>
              <w:left w:val="nil"/>
              <w:bottom w:val="single" w:sz="4" w:space="0" w:color="auto"/>
              <w:right w:val="single" w:sz="4" w:space="0" w:color="000000"/>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45107</w:t>
            </w:r>
          </w:p>
        </w:tc>
        <w:tc>
          <w:tcPr>
            <w:tcW w:w="1843" w:type="dxa"/>
            <w:tcBorders>
              <w:top w:val="nil"/>
              <w:left w:val="nil"/>
              <w:bottom w:val="single" w:sz="4" w:space="0" w:color="auto"/>
              <w:right w:val="single" w:sz="4" w:space="0" w:color="auto"/>
            </w:tcBorders>
            <w:shd w:val="clear" w:color="auto" w:fill="auto"/>
            <w:noWrap/>
            <w:vAlign w:val="center"/>
            <w:hideMark/>
          </w:tcPr>
          <w:p w:rsidR="009C52CE" w:rsidRPr="00B7439C" w:rsidRDefault="009C52CE" w:rsidP="00B7439C">
            <w:pPr>
              <w:spacing w:after="0" w:line="240" w:lineRule="auto"/>
              <w:jc w:val="right"/>
              <w:rPr>
                <w:rFonts w:ascii="Times New Roman" w:hAnsi="Times New Roman" w:cs="Times New Roman"/>
                <w:color w:val="000000"/>
                <w:sz w:val="24"/>
                <w:szCs w:val="24"/>
              </w:rPr>
            </w:pPr>
            <w:r w:rsidRPr="00B7439C">
              <w:rPr>
                <w:rFonts w:ascii="Times New Roman" w:hAnsi="Times New Roman" w:cs="Times New Roman"/>
                <w:color w:val="000000"/>
                <w:sz w:val="24"/>
                <w:szCs w:val="24"/>
              </w:rPr>
              <w:t>100,0</w:t>
            </w:r>
          </w:p>
        </w:tc>
      </w:tr>
    </w:tbl>
    <w:p w:rsidR="00EA66E1" w:rsidRPr="00B7439C" w:rsidRDefault="00EA66E1" w:rsidP="004E6A13">
      <w:pPr>
        <w:pStyle w:val="Paragraphedeliste"/>
        <w:spacing w:line="240" w:lineRule="auto"/>
        <w:ind w:left="2868"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9C52CE" w:rsidRPr="00B7439C" w:rsidRDefault="009C52CE" w:rsidP="00474AA5">
      <w:pPr>
        <w:pStyle w:val="Paragraphedeliste"/>
        <w:spacing w:line="240" w:lineRule="auto"/>
        <w:ind w:left="0"/>
        <w:jc w:val="both"/>
        <w:rPr>
          <w:rFonts w:ascii="Times New Roman" w:hAnsi="Times New Roman" w:cs="Times New Roman"/>
          <w:sz w:val="24"/>
          <w:szCs w:val="24"/>
        </w:rPr>
      </w:pPr>
    </w:p>
    <w:p w:rsidR="00AF3385" w:rsidRPr="003968CF" w:rsidRDefault="00AF3385" w:rsidP="00713001">
      <w:pPr>
        <w:pStyle w:val="Paragraphedeliste"/>
        <w:numPr>
          <w:ilvl w:val="0"/>
          <w:numId w:val="27"/>
        </w:numPr>
        <w:spacing w:line="240" w:lineRule="auto"/>
        <w:contextualSpacing w:val="0"/>
        <w:jc w:val="both"/>
        <w:outlineLvl w:val="2"/>
        <w:rPr>
          <w:rFonts w:ascii="Times New Roman" w:hAnsi="Times New Roman" w:cs="Times New Roman"/>
          <w:color w:val="0000FF"/>
          <w:sz w:val="24"/>
          <w:szCs w:val="24"/>
        </w:rPr>
      </w:pPr>
      <w:bookmarkStart w:id="75" w:name="_Toc501263433"/>
      <w:r w:rsidRPr="003968CF">
        <w:rPr>
          <w:rFonts w:ascii="Times New Roman" w:hAnsi="Times New Roman" w:cs="Times New Roman"/>
          <w:color w:val="0000FF"/>
          <w:sz w:val="24"/>
          <w:szCs w:val="24"/>
        </w:rPr>
        <w:t>Statut d’occupation</w:t>
      </w:r>
      <w:bookmarkEnd w:id="75"/>
    </w:p>
    <w:p w:rsidR="00112523" w:rsidRPr="00B7439C" w:rsidRDefault="00112523" w:rsidP="00BA5F65">
      <w:pPr>
        <w:pStyle w:val="Paragraphedeliste"/>
        <w:spacing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Près de la moitié (49</w:t>
      </w:r>
      <w:r w:rsidR="00E40746" w:rsidRPr="00B7439C">
        <w:rPr>
          <w:rFonts w:ascii="Times New Roman" w:hAnsi="Times New Roman" w:cs="Times New Roman"/>
          <w:sz w:val="24"/>
          <w:szCs w:val="24"/>
        </w:rPr>
        <w:t>,1</w:t>
      </w:r>
      <w:r w:rsidRPr="00B7439C">
        <w:rPr>
          <w:rFonts w:ascii="Times New Roman" w:hAnsi="Times New Roman" w:cs="Times New Roman"/>
          <w:sz w:val="24"/>
          <w:szCs w:val="24"/>
        </w:rPr>
        <w:t xml:space="preserve">%) des ménages étrangers sont locataires et 37,7% occupent leur </w:t>
      </w:r>
      <w:r w:rsidR="008D6790" w:rsidRPr="00B7439C">
        <w:rPr>
          <w:rFonts w:ascii="Times New Roman" w:hAnsi="Times New Roman" w:cs="Times New Roman"/>
          <w:sz w:val="24"/>
          <w:szCs w:val="24"/>
        </w:rPr>
        <w:t>propre</w:t>
      </w:r>
      <w:r w:rsidRPr="00B7439C">
        <w:rPr>
          <w:rFonts w:ascii="Times New Roman" w:hAnsi="Times New Roman" w:cs="Times New Roman"/>
          <w:sz w:val="24"/>
          <w:szCs w:val="24"/>
        </w:rPr>
        <w:t xml:space="preserve"> logement.  </w:t>
      </w:r>
      <w:r w:rsidR="008D6790" w:rsidRPr="00B7439C">
        <w:rPr>
          <w:rFonts w:ascii="Times New Roman" w:hAnsi="Times New Roman" w:cs="Times New Roman"/>
          <w:sz w:val="24"/>
          <w:szCs w:val="24"/>
        </w:rPr>
        <w:t xml:space="preserve">Des écarts importants sont toutefois observés, si l’on </w:t>
      </w:r>
      <w:r w:rsidR="00F713A0" w:rsidRPr="00B7439C">
        <w:rPr>
          <w:rFonts w:ascii="Times New Roman" w:hAnsi="Times New Roman" w:cs="Times New Roman"/>
          <w:sz w:val="24"/>
          <w:szCs w:val="24"/>
        </w:rPr>
        <w:t>c</w:t>
      </w:r>
      <w:r w:rsidR="008D6790" w:rsidRPr="00B7439C">
        <w:rPr>
          <w:rFonts w:ascii="Times New Roman" w:hAnsi="Times New Roman" w:cs="Times New Roman"/>
          <w:sz w:val="24"/>
          <w:szCs w:val="24"/>
        </w:rPr>
        <w:t xml:space="preserve">onsidère le type de ménage. </w:t>
      </w:r>
    </w:p>
    <w:p w:rsidR="00236F91" w:rsidRPr="004E6A13" w:rsidRDefault="00236F91" w:rsidP="00BA5F65">
      <w:pPr>
        <w:spacing w:line="240" w:lineRule="auto"/>
        <w:jc w:val="center"/>
        <w:rPr>
          <w:rFonts w:ascii="Times New Roman" w:eastAsia="Calibri" w:hAnsi="Times New Roman" w:cs="Times New Roman"/>
          <w:b/>
          <w:color w:val="0000FF"/>
          <w:sz w:val="24"/>
          <w:szCs w:val="24"/>
          <w:lang w:eastAsia="en-US"/>
        </w:rPr>
      </w:pPr>
      <w:bookmarkStart w:id="76" w:name="_Toc501262964"/>
      <w:bookmarkStart w:id="77" w:name="_Toc501263451"/>
      <w:r w:rsidRPr="004E6A13">
        <w:rPr>
          <w:rFonts w:ascii="Times New Roman" w:eastAsia="Calibri" w:hAnsi="Times New Roman" w:cs="Times New Roman"/>
          <w:b/>
          <w:color w:val="0000FF"/>
          <w:sz w:val="24"/>
          <w:szCs w:val="24"/>
          <w:lang w:eastAsia="en-US"/>
        </w:rPr>
        <w:t xml:space="preserve">Tableau </w:t>
      </w:r>
      <w:r w:rsidR="00215EAF" w:rsidRPr="004E6A13">
        <w:rPr>
          <w:rFonts w:ascii="Times New Roman" w:eastAsia="Calibri" w:hAnsi="Times New Roman" w:cs="Times New Roman"/>
          <w:b/>
          <w:color w:val="0000FF"/>
          <w:sz w:val="24"/>
          <w:szCs w:val="24"/>
          <w:lang w:eastAsia="en-US"/>
        </w:rPr>
        <w:fldChar w:fldCharType="begin"/>
      </w:r>
      <w:r w:rsidRPr="004E6A13">
        <w:rPr>
          <w:rFonts w:ascii="Times New Roman" w:eastAsia="Calibri" w:hAnsi="Times New Roman" w:cs="Times New Roman"/>
          <w:b/>
          <w:color w:val="0000FF"/>
          <w:sz w:val="24"/>
          <w:szCs w:val="24"/>
          <w:lang w:eastAsia="en-US"/>
        </w:rPr>
        <w:instrText xml:space="preserve"> SEQ Tableau \* ARABIC </w:instrText>
      </w:r>
      <w:r w:rsidR="00215EAF" w:rsidRPr="004E6A13">
        <w:rPr>
          <w:rFonts w:ascii="Times New Roman" w:eastAsia="Calibri" w:hAnsi="Times New Roman" w:cs="Times New Roman"/>
          <w:b/>
          <w:color w:val="0000FF"/>
          <w:sz w:val="24"/>
          <w:szCs w:val="24"/>
          <w:lang w:eastAsia="en-US"/>
        </w:rPr>
        <w:fldChar w:fldCharType="separate"/>
      </w:r>
      <w:r w:rsidR="0052139B">
        <w:rPr>
          <w:rFonts w:ascii="Times New Roman" w:eastAsia="Calibri" w:hAnsi="Times New Roman" w:cs="Times New Roman"/>
          <w:b/>
          <w:noProof/>
          <w:color w:val="0000FF"/>
          <w:sz w:val="24"/>
          <w:szCs w:val="24"/>
          <w:lang w:eastAsia="en-US"/>
        </w:rPr>
        <w:t>17</w:t>
      </w:r>
      <w:r w:rsidR="00215EAF" w:rsidRPr="004E6A13">
        <w:rPr>
          <w:rFonts w:ascii="Times New Roman" w:eastAsia="Calibri" w:hAnsi="Times New Roman" w:cs="Times New Roman"/>
          <w:b/>
          <w:color w:val="0000FF"/>
          <w:sz w:val="24"/>
          <w:szCs w:val="24"/>
          <w:lang w:eastAsia="en-US"/>
        </w:rPr>
        <w:fldChar w:fldCharType="end"/>
      </w:r>
      <w:r w:rsidRPr="004E6A13">
        <w:rPr>
          <w:rFonts w:ascii="Times New Roman" w:eastAsia="Calibri" w:hAnsi="Times New Roman" w:cs="Times New Roman"/>
          <w:b/>
          <w:color w:val="0000FF"/>
          <w:sz w:val="24"/>
          <w:szCs w:val="24"/>
          <w:lang w:eastAsia="en-US"/>
        </w:rPr>
        <w:t> : Répartition des ménages étranger</w:t>
      </w:r>
      <w:r w:rsidR="00BA5F65">
        <w:rPr>
          <w:rFonts w:ascii="Times New Roman" w:eastAsia="Calibri" w:hAnsi="Times New Roman" w:cs="Times New Roman"/>
          <w:b/>
          <w:color w:val="0000FF"/>
          <w:sz w:val="24"/>
          <w:szCs w:val="24"/>
          <w:lang w:eastAsia="en-US"/>
        </w:rPr>
        <w:br/>
      </w:r>
      <w:r w:rsidRPr="004E6A13">
        <w:rPr>
          <w:rFonts w:ascii="Times New Roman" w:eastAsia="Calibri" w:hAnsi="Times New Roman" w:cs="Times New Roman"/>
          <w:b/>
          <w:color w:val="0000FF"/>
          <w:sz w:val="24"/>
          <w:szCs w:val="24"/>
          <w:lang w:eastAsia="en-US"/>
        </w:rPr>
        <w:t xml:space="preserve"> selon le statut d’occupation</w:t>
      </w:r>
      <w:r w:rsidR="001F7C3B" w:rsidRPr="004E6A13">
        <w:rPr>
          <w:rFonts w:ascii="Times New Roman" w:eastAsia="Calibri" w:hAnsi="Times New Roman" w:cs="Times New Roman"/>
          <w:b/>
          <w:color w:val="0000FF"/>
          <w:sz w:val="24"/>
          <w:szCs w:val="24"/>
          <w:lang w:eastAsia="en-US"/>
        </w:rPr>
        <w:t xml:space="preserve"> et le type de ménage.</w:t>
      </w:r>
      <w:bookmarkEnd w:id="76"/>
      <w:bookmarkEnd w:id="77"/>
    </w:p>
    <w:tbl>
      <w:tblPr>
        <w:tblW w:w="0" w:type="auto"/>
        <w:jc w:val="center"/>
        <w:tblCellMar>
          <w:left w:w="70" w:type="dxa"/>
          <w:right w:w="70" w:type="dxa"/>
        </w:tblCellMar>
        <w:tblLook w:val="04A0"/>
      </w:tblPr>
      <w:tblGrid>
        <w:gridCol w:w="2707"/>
        <w:gridCol w:w="898"/>
        <w:gridCol w:w="1228"/>
        <w:gridCol w:w="951"/>
        <w:gridCol w:w="1300"/>
        <w:gridCol w:w="898"/>
        <w:gridCol w:w="1228"/>
      </w:tblGrid>
      <w:tr w:rsidR="00B37F1B" w:rsidRPr="00B7439C" w:rsidTr="004E6A13">
        <w:trPr>
          <w:jc w:val="center"/>
        </w:trPr>
        <w:tc>
          <w:tcPr>
            <w:tcW w:w="0" w:type="auto"/>
            <w:tcBorders>
              <w:top w:val="single" w:sz="4" w:space="0" w:color="auto"/>
              <w:left w:val="single" w:sz="4" w:space="0" w:color="auto"/>
              <w:bottom w:val="single" w:sz="8" w:space="0" w:color="000000"/>
              <w:right w:val="single" w:sz="8" w:space="0" w:color="000000"/>
            </w:tcBorders>
            <w:shd w:val="clear" w:color="auto" w:fill="auto"/>
            <w:noWrap/>
            <w:vAlign w:val="center"/>
          </w:tcPr>
          <w:p w:rsidR="00B37F1B" w:rsidRPr="00BA5F65" w:rsidRDefault="00B37F1B" w:rsidP="00474AA5">
            <w:pPr>
              <w:spacing w:after="0" w:line="240" w:lineRule="auto"/>
              <w:jc w:val="center"/>
              <w:rPr>
                <w:rFonts w:ascii="Times New Roman" w:hAnsi="Times New Roman" w:cs="Times New Roman"/>
                <w:b/>
                <w:bCs/>
                <w:color w:val="000000"/>
              </w:rPr>
            </w:pPr>
          </w:p>
        </w:tc>
        <w:tc>
          <w:tcPr>
            <w:tcW w:w="0" w:type="auto"/>
            <w:gridSpan w:val="2"/>
            <w:tcBorders>
              <w:top w:val="single" w:sz="4" w:space="0" w:color="auto"/>
              <w:left w:val="nil"/>
              <w:bottom w:val="single" w:sz="8" w:space="0" w:color="000000"/>
              <w:right w:val="single" w:sz="4" w:space="0" w:color="000000"/>
            </w:tcBorders>
            <w:shd w:val="clear" w:color="auto" w:fill="auto"/>
            <w:vAlign w:val="center"/>
          </w:tcPr>
          <w:p w:rsidR="00B37F1B" w:rsidRPr="00BA5F65" w:rsidRDefault="00B37F1B"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Ménage mixte</w:t>
            </w:r>
          </w:p>
        </w:tc>
        <w:tc>
          <w:tcPr>
            <w:tcW w:w="0" w:type="auto"/>
            <w:gridSpan w:val="2"/>
            <w:tcBorders>
              <w:top w:val="single" w:sz="4" w:space="0" w:color="auto"/>
              <w:left w:val="single" w:sz="8" w:space="0" w:color="000000"/>
              <w:bottom w:val="single" w:sz="8" w:space="0" w:color="000000"/>
              <w:right w:val="single" w:sz="4" w:space="0" w:color="000000"/>
            </w:tcBorders>
            <w:shd w:val="clear" w:color="auto" w:fill="auto"/>
            <w:vAlign w:val="center"/>
          </w:tcPr>
          <w:p w:rsidR="00B37F1B" w:rsidRPr="00BA5F65" w:rsidRDefault="00B37F1B"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Ménage exclusivement étranger</w:t>
            </w:r>
          </w:p>
        </w:tc>
        <w:tc>
          <w:tcPr>
            <w:tcW w:w="0" w:type="auto"/>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B37F1B" w:rsidRPr="00BA5F65" w:rsidRDefault="00B37F1B"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Ensemble</w:t>
            </w:r>
          </w:p>
        </w:tc>
      </w:tr>
      <w:tr w:rsidR="00B37F1B" w:rsidRPr="00B7439C" w:rsidTr="004E6A13">
        <w:trPr>
          <w:jc w:val="center"/>
        </w:trPr>
        <w:tc>
          <w:tcPr>
            <w:tcW w:w="0" w:type="auto"/>
            <w:tcBorders>
              <w:top w:val="single" w:sz="8" w:space="0" w:color="000000"/>
              <w:left w:val="single" w:sz="4" w:space="0" w:color="auto"/>
              <w:bottom w:val="single" w:sz="8" w:space="0" w:color="000000"/>
              <w:right w:val="single" w:sz="8" w:space="0" w:color="000000"/>
            </w:tcBorders>
            <w:shd w:val="clear" w:color="auto" w:fill="auto"/>
            <w:noWrap/>
            <w:vAlign w:val="center"/>
            <w:hideMark/>
          </w:tcPr>
          <w:p w:rsidR="00F713A0" w:rsidRPr="00BA5F65" w:rsidRDefault="00F713A0" w:rsidP="00474AA5">
            <w:pPr>
              <w:spacing w:after="0" w:line="240" w:lineRule="auto"/>
              <w:jc w:val="center"/>
              <w:rPr>
                <w:rFonts w:ascii="Times New Roman" w:hAnsi="Times New Roman" w:cs="Times New Roman"/>
                <w:b/>
                <w:bCs/>
                <w:color w:val="000000"/>
              </w:rPr>
            </w:pPr>
            <w:r w:rsidRPr="00BA5F65">
              <w:rPr>
                <w:rFonts w:ascii="Times New Roman" w:hAnsi="Times New Roman" w:cs="Times New Roman"/>
                <w:b/>
                <w:bCs/>
                <w:color w:val="000000"/>
              </w:rPr>
              <w:t> </w:t>
            </w:r>
          </w:p>
        </w:tc>
        <w:tc>
          <w:tcPr>
            <w:tcW w:w="0" w:type="auto"/>
            <w:tcBorders>
              <w:top w:val="single" w:sz="8" w:space="0" w:color="000000"/>
              <w:left w:val="nil"/>
              <w:bottom w:val="single" w:sz="8" w:space="0" w:color="000000"/>
              <w:right w:val="single" w:sz="4" w:space="0" w:color="000000"/>
            </w:tcBorders>
            <w:shd w:val="clear" w:color="auto" w:fill="auto"/>
            <w:vAlign w:val="center"/>
            <w:hideMark/>
          </w:tcPr>
          <w:p w:rsidR="00F713A0" w:rsidRPr="00BA5F65" w:rsidRDefault="00F713A0"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Effectifs</w:t>
            </w:r>
          </w:p>
        </w:tc>
        <w:tc>
          <w:tcPr>
            <w:tcW w:w="0" w:type="auto"/>
            <w:tcBorders>
              <w:top w:val="single" w:sz="8" w:space="0" w:color="000000"/>
              <w:left w:val="nil"/>
              <w:bottom w:val="single" w:sz="8" w:space="0" w:color="000000"/>
              <w:right w:val="single" w:sz="4" w:space="0" w:color="000000"/>
            </w:tcBorders>
            <w:shd w:val="clear" w:color="auto" w:fill="auto"/>
            <w:vAlign w:val="center"/>
            <w:hideMark/>
          </w:tcPr>
          <w:p w:rsidR="00F713A0" w:rsidRPr="00BA5F65" w:rsidRDefault="00F713A0"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Pourcentage</w:t>
            </w:r>
          </w:p>
        </w:tc>
        <w:tc>
          <w:tcPr>
            <w:tcW w:w="0" w:type="auto"/>
            <w:tcBorders>
              <w:top w:val="single" w:sz="8" w:space="0" w:color="000000"/>
              <w:left w:val="single" w:sz="8" w:space="0" w:color="000000"/>
              <w:bottom w:val="single" w:sz="8" w:space="0" w:color="000000"/>
              <w:right w:val="single" w:sz="4" w:space="0" w:color="000000"/>
            </w:tcBorders>
            <w:shd w:val="clear" w:color="auto" w:fill="auto"/>
            <w:vAlign w:val="center"/>
            <w:hideMark/>
          </w:tcPr>
          <w:p w:rsidR="00F713A0" w:rsidRPr="00BA5F65" w:rsidRDefault="00F713A0"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Effectifs</w:t>
            </w:r>
          </w:p>
        </w:tc>
        <w:tc>
          <w:tcPr>
            <w:tcW w:w="0" w:type="auto"/>
            <w:tcBorders>
              <w:top w:val="single" w:sz="8" w:space="0" w:color="000000"/>
              <w:left w:val="nil"/>
              <w:bottom w:val="single" w:sz="8" w:space="0" w:color="000000"/>
              <w:right w:val="single" w:sz="4" w:space="0" w:color="000000"/>
            </w:tcBorders>
            <w:shd w:val="clear" w:color="auto" w:fill="auto"/>
            <w:vAlign w:val="center"/>
            <w:hideMark/>
          </w:tcPr>
          <w:p w:rsidR="00F713A0" w:rsidRPr="00BA5F65" w:rsidRDefault="00F713A0"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Pourcentage</w:t>
            </w:r>
          </w:p>
        </w:tc>
        <w:tc>
          <w:tcPr>
            <w:tcW w:w="0" w:type="auto"/>
            <w:tcBorders>
              <w:top w:val="single" w:sz="8" w:space="0" w:color="000000"/>
              <w:left w:val="single" w:sz="8" w:space="0" w:color="000000"/>
              <w:bottom w:val="single" w:sz="8" w:space="0" w:color="000000"/>
              <w:right w:val="single" w:sz="4" w:space="0" w:color="000000"/>
            </w:tcBorders>
            <w:shd w:val="clear" w:color="auto" w:fill="auto"/>
            <w:vAlign w:val="center"/>
            <w:hideMark/>
          </w:tcPr>
          <w:p w:rsidR="00F713A0" w:rsidRPr="00BA5F65" w:rsidRDefault="00F713A0"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Effectifs</w:t>
            </w:r>
          </w:p>
        </w:tc>
        <w:tc>
          <w:tcPr>
            <w:tcW w:w="0" w:type="auto"/>
            <w:tcBorders>
              <w:top w:val="single" w:sz="8" w:space="0" w:color="000000"/>
              <w:left w:val="nil"/>
              <w:bottom w:val="single" w:sz="8" w:space="0" w:color="000000"/>
              <w:right w:val="single" w:sz="4" w:space="0" w:color="auto"/>
            </w:tcBorders>
            <w:shd w:val="clear" w:color="auto" w:fill="auto"/>
            <w:vAlign w:val="center"/>
            <w:hideMark/>
          </w:tcPr>
          <w:p w:rsidR="00F713A0" w:rsidRPr="00BA5F65" w:rsidRDefault="00F713A0" w:rsidP="00474AA5">
            <w:pPr>
              <w:spacing w:after="0" w:line="240" w:lineRule="auto"/>
              <w:jc w:val="center"/>
              <w:rPr>
                <w:rFonts w:ascii="Times New Roman" w:hAnsi="Times New Roman" w:cs="Times New Roman"/>
                <w:color w:val="000000"/>
              </w:rPr>
            </w:pPr>
            <w:r w:rsidRPr="00BA5F65">
              <w:rPr>
                <w:rFonts w:ascii="Times New Roman" w:hAnsi="Times New Roman" w:cs="Times New Roman"/>
                <w:color w:val="000000"/>
              </w:rPr>
              <w:t>Pourcentage</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Propriétaire/Copropriétaire non accédant</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12347</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57,4</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4639</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19,7</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16986</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37,7</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Propriétaire accédant</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878</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4,1</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227</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1105</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2,4</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Locataire (sans hypothèque)</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6225</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28,9</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15903</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67,4</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22128</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49,1</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Locataire (avec hypothèque)</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609</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2,8</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1021</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4,3</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1630</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3,6</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Occupant un logement de fonction</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258</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1,2</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711</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3,0</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969</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2,1</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Logé gratuitement</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731</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3,4</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388</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1,6</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1119</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2,5</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Autre</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85</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58</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143</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Ménage nomade (non concerné)</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66</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127</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193</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w:t>
            </w:r>
          </w:p>
        </w:tc>
      </w:tr>
      <w:tr w:rsidR="00B37F1B" w:rsidRPr="00B7439C" w:rsidTr="004E6A13">
        <w:trPr>
          <w:jc w:val="center"/>
        </w:trPr>
        <w:tc>
          <w:tcPr>
            <w:tcW w:w="0" w:type="auto"/>
            <w:tcBorders>
              <w:top w:val="nil"/>
              <w:left w:val="single" w:sz="4" w:space="0" w:color="auto"/>
              <w:bottom w:val="nil"/>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Système manquant</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323</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1,5</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511</w:t>
            </w:r>
          </w:p>
        </w:tc>
        <w:tc>
          <w:tcPr>
            <w:tcW w:w="0" w:type="auto"/>
            <w:tcBorders>
              <w:top w:val="nil"/>
              <w:left w:val="nil"/>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2,2</w:t>
            </w:r>
          </w:p>
        </w:tc>
        <w:tc>
          <w:tcPr>
            <w:tcW w:w="0" w:type="auto"/>
            <w:tcBorders>
              <w:top w:val="nil"/>
              <w:left w:val="single" w:sz="8" w:space="0" w:color="000000"/>
              <w:bottom w:val="nil"/>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834</w:t>
            </w:r>
          </w:p>
        </w:tc>
        <w:tc>
          <w:tcPr>
            <w:tcW w:w="0" w:type="auto"/>
            <w:tcBorders>
              <w:top w:val="nil"/>
              <w:left w:val="nil"/>
              <w:bottom w:val="nil"/>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1,8</w:t>
            </w:r>
          </w:p>
        </w:tc>
      </w:tr>
      <w:tr w:rsidR="00B37F1B" w:rsidRPr="00B7439C" w:rsidTr="004E6A13">
        <w:trPr>
          <w:jc w:val="center"/>
        </w:trPr>
        <w:tc>
          <w:tcPr>
            <w:tcW w:w="0" w:type="auto"/>
            <w:tcBorders>
              <w:top w:val="nil"/>
              <w:left w:val="single" w:sz="4" w:space="0" w:color="auto"/>
              <w:bottom w:val="single" w:sz="4" w:space="0" w:color="auto"/>
              <w:right w:val="single" w:sz="8" w:space="0" w:color="000000"/>
            </w:tcBorders>
            <w:shd w:val="clear" w:color="auto" w:fill="auto"/>
            <w:vAlign w:val="center"/>
            <w:hideMark/>
          </w:tcPr>
          <w:p w:rsidR="00F713A0" w:rsidRPr="00BA5F65" w:rsidRDefault="00F713A0" w:rsidP="00474AA5">
            <w:pPr>
              <w:spacing w:after="0" w:line="240" w:lineRule="auto"/>
              <w:rPr>
                <w:rFonts w:ascii="Times New Roman" w:hAnsi="Times New Roman" w:cs="Times New Roman"/>
                <w:color w:val="000000"/>
              </w:rPr>
            </w:pPr>
            <w:r w:rsidRPr="00BA5F65">
              <w:rPr>
                <w:rFonts w:ascii="Times New Roman" w:hAnsi="Times New Roman" w:cs="Times New Roman"/>
                <w:color w:val="000000"/>
              </w:rPr>
              <w:t>Total</w:t>
            </w:r>
          </w:p>
        </w:tc>
        <w:tc>
          <w:tcPr>
            <w:tcW w:w="0" w:type="auto"/>
            <w:tcBorders>
              <w:top w:val="nil"/>
              <w:left w:val="nil"/>
              <w:bottom w:val="single" w:sz="4" w:space="0" w:color="auto"/>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21522</w:t>
            </w:r>
          </w:p>
        </w:tc>
        <w:tc>
          <w:tcPr>
            <w:tcW w:w="0" w:type="auto"/>
            <w:tcBorders>
              <w:top w:val="nil"/>
              <w:left w:val="nil"/>
              <w:bottom w:val="single" w:sz="4" w:space="0" w:color="auto"/>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100,0</w:t>
            </w:r>
          </w:p>
        </w:tc>
        <w:tc>
          <w:tcPr>
            <w:tcW w:w="0" w:type="auto"/>
            <w:tcBorders>
              <w:top w:val="nil"/>
              <w:left w:val="single" w:sz="8" w:space="0" w:color="000000"/>
              <w:bottom w:val="single" w:sz="4" w:space="0" w:color="auto"/>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23585</w:t>
            </w:r>
          </w:p>
        </w:tc>
        <w:tc>
          <w:tcPr>
            <w:tcW w:w="0" w:type="auto"/>
            <w:tcBorders>
              <w:top w:val="nil"/>
              <w:left w:val="nil"/>
              <w:bottom w:val="single" w:sz="4" w:space="0" w:color="auto"/>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100,0</w:t>
            </w:r>
          </w:p>
        </w:tc>
        <w:tc>
          <w:tcPr>
            <w:tcW w:w="0" w:type="auto"/>
            <w:tcBorders>
              <w:top w:val="nil"/>
              <w:left w:val="single" w:sz="8" w:space="0" w:color="000000"/>
              <w:bottom w:val="single" w:sz="4" w:space="0" w:color="auto"/>
              <w:right w:val="single" w:sz="4" w:space="0" w:color="000000"/>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45107</w:t>
            </w:r>
          </w:p>
        </w:tc>
        <w:tc>
          <w:tcPr>
            <w:tcW w:w="0" w:type="auto"/>
            <w:tcBorders>
              <w:top w:val="nil"/>
              <w:left w:val="nil"/>
              <w:bottom w:val="single" w:sz="4" w:space="0" w:color="auto"/>
              <w:right w:val="single" w:sz="4" w:space="0" w:color="auto"/>
            </w:tcBorders>
            <w:shd w:val="clear" w:color="auto" w:fill="auto"/>
            <w:noWrap/>
            <w:vAlign w:val="center"/>
            <w:hideMark/>
          </w:tcPr>
          <w:p w:rsidR="00F713A0" w:rsidRPr="00BA5F65" w:rsidRDefault="00F713A0" w:rsidP="00474AA5">
            <w:pPr>
              <w:spacing w:after="0" w:line="240" w:lineRule="auto"/>
              <w:jc w:val="right"/>
              <w:rPr>
                <w:rFonts w:ascii="Times New Roman" w:hAnsi="Times New Roman" w:cs="Times New Roman"/>
                <w:color w:val="000000"/>
              </w:rPr>
            </w:pPr>
            <w:r w:rsidRPr="00BA5F65">
              <w:rPr>
                <w:rFonts w:ascii="Times New Roman" w:hAnsi="Times New Roman" w:cs="Times New Roman"/>
                <w:color w:val="000000"/>
              </w:rPr>
              <w:t>100,0</w:t>
            </w:r>
          </w:p>
        </w:tc>
      </w:tr>
    </w:tbl>
    <w:p w:rsidR="00EA66E1" w:rsidRPr="00B7439C" w:rsidRDefault="00EA66E1" w:rsidP="00474AA5">
      <w:pPr>
        <w:pStyle w:val="Paragraphedeliste"/>
        <w:spacing w:line="240" w:lineRule="auto"/>
        <w:ind w:left="2160" w:hanging="2160"/>
        <w:rPr>
          <w:rFonts w:ascii="Times New Roman" w:hAnsi="Times New Roman" w:cs="Times New Roman"/>
          <w:b/>
          <w:bCs/>
          <w:sz w:val="24"/>
          <w:szCs w:val="24"/>
        </w:rPr>
      </w:pPr>
      <w:r w:rsidRPr="00B7439C">
        <w:rPr>
          <w:rFonts w:ascii="Times New Roman" w:hAnsi="Times New Roman" w:cs="Times New Roman"/>
          <w:i/>
          <w:iCs/>
          <w:sz w:val="24"/>
          <w:szCs w:val="24"/>
        </w:rPr>
        <w:t>Sources : RGPH 2014</w:t>
      </w:r>
    </w:p>
    <w:p w:rsidR="00C6555A" w:rsidRPr="00B7439C" w:rsidRDefault="00C6555A" w:rsidP="00474AA5">
      <w:pPr>
        <w:pStyle w:val="Paragraphedeliste"/>
        <w:spacing w:line="240" w:lineRule="auto"/>
        <w:ind w:left="0"/>
        <w:jc w:val="both"/>
        <w:rPr>
          <w:rFonts w:ascii="Times New Roman" w:hAnsi="Times New Roman" w:cs="Times New Roman"/>
          <w:sz w:val="24"/>
          <w:szCs w:val="24"/>
        </w:rPr>
      </w:pPr>
    </w:p>
    <w:p w:rsidR="00073DC4" w:rsidRPr="00B7439C" w:rsidRDefault="00C6555A" w:rsidP="00A26270">
      <w:pPr>
        <w:pStyle w:val="Paragraphedeliste"/>
        <w:spacing w:line="240" w:lineRule="auto"/>
        <w:ind w:left="0"/>
        <w:jc w:val="both"/>
        <w:outlineLvl w:val="0"/>
        <w:rPr>
          <w:rFonts w:ascii="Times New Roman" w:hAnsi="Times New Roman" w:cs="Times New Roman"/>
          <w:b/>
          <w:bCs/>
          <w:sz w:val="24"/>
          <w:szCs w:val="24"/>
        </w:rPr>
      </w:pPr>
      <w:r w:rsidRPr="00B7439C">
        <w:rPr>
          <w:rFonts w:ascii="Times New Roman" w:hAnsi="Times New Roman" w:cs="Times New Roman"/>
          <w:b/>
          <w:bCs/>
          <w:sz w:val="24"/>
          <w:szCs w:val="24"/>
        </w:rPr>
        <w:br w:type="page"/>
      </w:r>
      <w:bookmarkStart w:id="78" w:name="_Toc501263434"/>
      <w:r w:rsidR="00073DC4" w:rsidRPr="007C6033">
        <w:rPr>
          <w:rFonts w:ascii="Times New Roman" w:hAnsi="Times New Roman" w:cs="Times New Roman"/>
          <w:b/>
          <w:bCs/>
          <w:color w:val="0000FF"/>
          <w:sz w:val="28"/>
          <w:szCs w:val="28"/>
        </w:rPr>
        <w:lastRenderedPageBreak/>
        <w:t>Conclusion</w:t>
      </w:r>
      <w:r w:rsidR="00073DC4" w:rsidRPr="007C6033">
        <w:rPr>
          <w:rFonts w:ascii="Times New Roman" w:hAnsi="Times New Roman" w:cs="Times New Roman"/>
          <w:b/>
          <w:bCs/>
          <w:sz w:val="28"/>
          <w:szCs w:val="28"/>
        </w:rPr>
        <w:t> </w:t>
      </w:r>
      <w:r w:rsidR="00073DC4" w:rsidRPr="00B7439C">
        <w:rPr>
          <w:rFonts w:ascii="Times New Roman" w:hAnsi="Times New Roman" w:cs="Times New Roman"/>
          <w:b/>
          <w:bCs/>
          <w:sz w:val="24"/>
          <w:szCs w:val="24"/>
        </w:rPr>
        <w:t>:</w:t>
      </w:r>
      <w:bookmarkEnd w:id="78"/>
    </w:p>
    <w:p w:rsidR="007C6033" w:rsidRDefault="007C6033" w:rsidP="00474AA5">
      <w:pPr>
        <w:pStyle w:val="Paragraphedeliste"/>
        <w:spacing w:line="240" w:lineRule="auto"/>
        <w:ind w:left="0"/>
        <w:jc w:val="both"/>
        <w:rPr>
          <w:rFonts w:ascii="Times New Roman" w:hAnsi="Times New Roman" w:cs="Times New Roman"/>
          <w:sz w:val="24"/>
          <w:szCs w:val="24"/>
        </w:rPr>
      </w:pPr>
    </w:p>
    <w:p w:rsidR="008A7EDE" w:rsidRPr="00B7439C" w:rsidRDefault="008A7EDE" w:rsidP="006E48C6">
      <w:pPr>
        <w:pStyle w:val="Paragraphedeliste"/>
        <w:spacing w:line="240" w:lineRule="auto"/>
        <w:ind w:left="0"/>
        <w:contextualSpacing w:val="0"/>
        <w:jc w:val="both"/>
        <w:rPr>
          <w:rFonts w:ascii="Times New Roman" w:hAnsi="Times New Roman" w:cs="Times New Roman"/>
          <w:sz w:val="24"/>
          <w:szCs w:val="24"/>
        </w:rPr>
      </w:pPr>
      <w:r w:rsidRPr="00B7439C">
        <w:rPr>
          <w:rFonts w:ascii="Times New Roman" w:hAnsi="Times New Roman" w:cs="Times New Roman"/>
          <w:sz w:val="24"/>
          <w:szCs w:val="24"/>
        </w:rPr>
        <w:t xml:space="preserve">Il </w:t>
      </w:r>
      <w:r w:rsidR="00650AEB" w:rsidRPr="00B7439C">
        <w:rPr>
          <w:rFonts w:ascii="Times New Roman" w:hAnsi="Times New Roman" w:cs="Times New Roman"/>
          <w:sz w:val="24"/>
          <w:szCs w:val="24"/>
        </w:rPr>
        <w:t>ressort des</w:t>
      </w:r>
      <w:r w:rsidRPr="00B7439C">
        <w:rPr>
          <w:rFonts w:ascii="Times New Roman" w:hAnsi="Times New Roman" w:cs="Times New Roman"/>
          <w:sz w:val="24"/>
          <w:szCs w:val="24"/>
        </w:rPr>
        <w:t xml:space="preserve"> données du RGPH</w:t>
      </w:r>
      <w:r w:rsidR="00650AEB" w:rsidRPr="00B7439C">
        <w:rPr>
          <w:rFonts w:ascii="Times New Roman" w:hAnsi="Times New Roman" w:cs="Times New Roman"/>
          <w:sz w:val="24"/>
          <w:szCs w:val="24"/>
        </w:rPr>
        <w:t> que</w:t>
      </w:r>
      <w:r w:rsidRPr="00B7439C">
        <w:rPr>
          <w:rFonts w:ascii="Times New Roman" w:hAnsi="Times New Roman" w:cs="Times New Roman"/>
          <w:sz w:val="24"/>
          <w:szCs w:val="24"/>
        </w:rPr>
        <w:t xml:space="preserve"> la population étrangère est </w:t>
      </w:r>
      <w:r w:rsidR="00650AEB" w:rsidRPr="00B7439C">
        <w:rPr>
          <w:rFonts w:ascii="Times New Roman" w:hAnsi="Times New Roman" w:cs="Times New Roman"/>
          <w:sz w:val="24"/>
          <w:szCs w:val="24"/>
        </w:rPr>
        <w:t>jeune</w:t>
      </w:r>
      <w:r w:rsidRPr="00B7439C">
        <w:rPr>
          <w:rFonts w:ascii="Times New Roman" w:hAnsi="Times New Roman" w:cs="Times New Roman"/>
          <w:sz w:val="24"/>
          <w:szCs w:val="24"/>
        </w:rPr>
        <w:t>dont plus de la moitié est mariée. 95,2%</w:t>
      </w:r>
      <w:r w:rsidR="00650AEB" w:rsidRPr="00B7439C">
        <w:rPr>
          <w:rFonts w:ascii="Times New Roman" w:hAnsi="Times New Roman" w:cs="Times New Roman"/>
          <w:sz w:val="24"/>
          <w:szCs w:val="24"/>
        </w:rPr>
        <w:t>, soit</w:t>
      </w:r>
      <w:r w:rsidRPr="00B7439C">
        <w:rPr>
          <w:rFonts w:ascii="Times New Roman" w:hAnsi="Times New Roman" w:cs="Times New Roman"/>
          <w:sz w:val="24"/>
          <w:szCs w:val="24"/>
        </w:rPr>
        <w:t xml:space="preserve"> 79 988 étrangers, sont installés en milieu urbain contre seulement 4,8</w:t>
      </w:r>
      <w:r w:rsidR="00650AEB" w:rsidRPr="00B7439C">
        <w:rPr>
          <w:rFonts w:ascii="Times New Roman" w:hAnsi="Times New Roman" w:cs="Times New Roman"/>
          <w:sz w:val="24"/>
          <w:szCs w:val="24"/>
        </w:rPr>
        <w:t>% (</w:t>
      </w:r>
      <w:r w:rsidRPr="00B7439C">
        <w:rPr>
          <w:rFonts w:ascii="Times New Roman" w:hAnsi="Times New Roman" w:cs="Times New Roman"/>
          <w:sz w:val="24"/>
          <w:szCs w:val="24"/>
        </w:rPr>
        <w:t>4013 étrangers) en milieu rural.</w:t>
      </w:r>
    </w:p>
    <w:p w:rsidR="008A7EDE" w:rsidRPr="00B7439C" w:rsidRDefault="008A7EDE" w:rsidP="006E48C6">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Près de 85% de cette population est répartie sur cinq </w:t>
      </w:r>
      <w:r w:rsidR="0044033F" w:rsidRPr="00B7439C">
        <w:rPr>
          <w:rFonts w:ascii="Times New Roman" w:hAnsi="Times New Roman" w:cs="Times New Roman"/>
          <w:sz w:val="24"/>
          <w:szCs w:val="24"/>
        </w:rPr>
        <w:t>r</w:t>
      </w:r>
      <w:r w:rsidRPr="00B7439C">
        <w:rPr>
          <w:rFonts w:ascii="Times New Roman" w:hAnsi="Times New Roman" w:cs="Times New Roman"/>
          <w:sz w:val="24"/>
          <w:szCs w:val="24"/>
        </w:rPr>
        <w:t>égions du Maroc. Il s’agit, par ordre d’importance, de la région du Grand Casablanca-Settat, Rabat-Salé-Kenitra, Marrakech-Safi, Tanger-Tétouan-Al Hoceima</w:t>
      </w:r>
      <w:r w:rsidR="0044033F" w:rsidRPr="00B7439C">
        <w:rPr>
          <w:rFonts w:ascii="Times New Roman" w:hAnsi="Times New Roman" w:cs="Times New Roman"/>
          <w:sz w:val="24"/>
          <w:szCs w:val="24"/>
        </w:rPr>
        <w:t xml:space="preserve"> et</w:t>
      </w:r>
      <w:r w:rsidRPr="00B7439C">
        <w:rPr>
          <w:rFonts w:ascii="Times New Roman" w:hAnsi="Times New Roman" w:cs="Times New Roman"/>
          <w:sz w:val="24"/>
          <w:szCs w:val="24"/>
        </w:rPr>
        <w:t xml:space="preserve"> Fès-Meknès. </w:t>
      </w:r>
      <w:r w:rsidR="006E48C6">
        <w:rPr>
          <w:rFonts w:ascii="Times New Roman" w:hAnsi="Times New Roman" w:cs="Times New Roman"/>
          <w:sz w:val="24"/>
          <w:szCs w:val="24"/>
        </w:rPr>
        <w:t>E</w:t>
      </w:r>
      <w:r w:rsidRPr="00B7439C">
        <w:rPr>
          <w:rFonts w:ascii="Times New Roman" w:hAnsi="Times New Roman" w:cs="Times New Roman"/>
          <w:sz w:val="24"/>
          <w:szCs w:val="24"/>
        </w:rPr>
        <w:t xml:space="preserve">n </w:t>
      </w:r>
      <w:r w:rsidR="0044033F" w:rsidRPr="00B7439C">
        <w:rPr>
          <w:rFonts w:ascii="Times New Roman" w:hAnsi="Times New Roman" w:cs="Times New Roman"/>
          <w:sz w:val="24"/>
          <w:szCs w:val="24"/>
        </w:rPr>
        <w:t>termes de</w:t>
      </w:r>
      <w:r w:rsidRPr="00B7439C">
        <w:rPr>
          <w:rFonts w:ascii="Times New Roman" w:hAnsi="Times New Roman" w:cs="Times New Roman"/>
          <w:sz w:val="24"/>
          <w:szCs w:val="24"/>
        </w:rPr>
        <w:t xml:space="preserve"> pays origines, de</w:t>
      </w:r>
      <w:r w:rsidR="006E48C6">
        <w:rPr>
          <w:rFonts w:ascii="Times New Roman" w:hAnsi="Times New Roman" w:cs="Times New Roman"/>
          <w:sz w:val="24"/>
          <w:szCs w:val="24"/>
        </w:rPr>
        <w:t>s</w:t>
      </w:r>
      <w:r w:rsidRPr="00B7439C">
        <w:rPr>
          <w:rFonts w:ascii="Times New Roman" w:hAnsi="Times New Roman" w:cs="Times New Roman"/>
          <w:sz w:val="24"/>
          <w:szCs w:val="24"/>
        </w:rPr>
        <w:t xml:space="preserve"> nationalités de tous les continents résident </w:t>
      </w:r>
      <w:r w:rsidR="0044033F" w:rsidRPr="00B7439C">
        <w:rPr>
          <w:rFonts w:ascii="Times New Roman" w:hAnsi="Times New Roman" w:cs="Times New Roman"/>
          <w:sz w:val="24"/>
          <w:szCs w:val="24"/>
        </w:rPr>
        <w:t>au Maroc</w:t>
      </w:r>
      <w:r w:rsidRPr="00B7439C">
        <w:rPr>
          <w:rFonts w:ascii="Times New Roman" w:hAnsi="Times New Roman" w:cs="Times New Roman"/>
          <w:sz w:val="24"/>
          <w:szCs w:val="24"/>
        </w:rPr>
        <w:t xml:space="preserve"> avec une nette domination de la communauté frança</w:t>
      </w:r>
      <w:r w:rsidR="006E48C6">
        <w:rPr>
          <w:rFonts w:ascii="Times New Roman" w:hAnsi="Times New Roman" w:cs="Times New Roman"/>
          <w:sz w:val="24"/>
          <w:szCs w:val="24"/>
        </w:rPr>
        <w:t>ise suivi de celle sénégalaise.</w:t>
      </w:r>
    </w:p>
    <w:p w:rsidR="008A7EDE" w:rsidRPr="00B7439C" w:rsidRDefault="008A7EDE" w:rsidP="00972BF8">
      <w:pPr>
        <w:spacing w:line="240" w:lineRule="auto"/>
        <w:jc w:val="both"/>
        <w:rPr>
          <w:rFonts w:ascii="Times New Roman" w:hAnsi="Times New Roman" w:cs="Times New Roman"/>
          <w:sz w:val="24"/>
          <w:szCs w:val="24"/>
        </w:rPr>
      </w:pPr>
      <w:r w:rsidRPr="00B7439C">
        <w:rPr>
          <w:rFonts w:ascii="Times New Roman" w:hAnsi="Times New Roman" w:cs="Times New Roman"/>
          <w:sz w:val="24"/>
          <w:szCs w:val="24"/>
        </w:rPr>
        <w:t xml:space="preserve">C’est une </w:t>
      </w:r>
      <w:r w:rsidR="0044033F" w:rsidRPr="00B7439C">
        <w:rPr>
          <w:rFonts w:ascii="Times New Roman" w:hAnsi="Times New Roman" w:cs="Times New Roman"/>
          <w:sz w:val="24"/>
          <w:szCs w:val="24"/>
        </w:rPr>
        <w:t>population instruite</w:t>
      </w:r>
      <w:r w:rsidR="006506A5" w:rsidRPr="00B7439C">
        <w:rPr>
          <w:rFonts w:ascii="Times New Roman" w:hAnsi="Times New Roman" w:cs="Times New Roman"/>
          <w:sz w:val="24"/>
          <w:szCs w:val="24"/>
        </w:rPr>
        <w:t xml:space="preserve"> et active</w:t>
      </w:r>
      <w:r w:rsidRPr="00B7439C">
        <w:rPr>
          <w:rFonts w:ascii="Times New Roman" w:hAnsi="Times New Roman" w:cs="Times New Roman"/>
          <w:sz w:val="24"/>
          <w:szCs w:val="24"/>
        </w:rPr>
        <w:t xml:space="preserve">, présentant un niveau assez </w:t>
      </w:r>
      <w:r w:rsidR="00972BF8">
        <w:rPr>
          <w:rFonts w:ascii="Times New Roman" w:hAnsi="Times New Roman" w:cs="Times New Roman"/>
          <w:sz w:val="24"/>
          <w:szCs w:val="24"/>
        </w:rPr>
        <w:t>élevé</w:t>
      </w:r>
      <w:r w:rsidRPr="00B7439C">
        <w:rPr>
          <w:rFonts w:ascii="Times New Roman" w:hAnsi="Times New Roman" w:cs="Times New Roman"/>
          <w:sz w:val="24"/>
          <w:szCs w:val="24"/>
        </w:rPr>
        <w:t xml:space="preserve"> d’alphabétisation et de scolarisation, et un taux d’activité élevé comparés aux nationaux</w:t>
      </w:r>
      <w:r w:rsidR="00972BF8">
        <w:rPr>
          <w:rFonts w:ascii="Times New Roman" w:hAnsi="Times New Roman" w:cs="Times New Roman"/>
          <w:sz w:val="24"/>
          <w:szCs w:val="24"/>
        </w:rPr>
        <w:t xml:space="preserve">. Elle </w:t>
      </w:r>
      <w:r w:rsidR="006506A5" w:rsidRPr="00B7439C">
        <w:rPr>
          <w:rFonts w:ascii="Times New Roman" w:hAnsi="Times New Roman" w:cs="Times New Roman"/>
          <w:sz w:val="24"/>
          <w:szCs w:val="24"/>
        </w:rPr>
        <w:t>est moins</w:t>
      </w:r>
      <w:r w:rsidRPr="00B7439C">
        <w:rPr>
          <w:rFonts w:ascii="Times New Roman" w:hAnsi="Times New Roman" w:cs="Times New Roman"/>
          <w:sz w:val="24"/>
          <w:szCs w:val="24"/>
        </w:rPr>
        <w:t xml:space="preserve"> touchée par le chômage </w:t>
      </w:r>
      <w:r w:rsidR="00972BF8">
        <w:rPr>
          <w:rFonts w:ascii="Times New Roman" w:hAnsi="Times New Roman" w:cs="Times New Roman"/>
          <w:sz w:val="24"/>
          <w:szCs w:val="24"/>
        </w:rPr>
        <w:t>ets</w:t>
      </w:r>
      <w:r w:rsidRPr="00B7439C">
        <w:rPr>
          <w:rFonts w:ascii="Times New Roman" w:hAnsi="Times New Roman" w:cs="Times New Roman"/>
          <w:sz w:val="24"/>
          <w:szCs w:val="24"/>
        </w:rPr>
        <w:t xml:space="preserve">es proportions varient selon la nationalité. </w:t>
      </w:r>
    </w:p>
    <w:p w:rsidR="008A7EDE" w:rsidRPr="00B7439C" w:rsidRDefault="00812A5C" w:rsidP="00812A5C">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A7EDE" w:rsidRPr="00B7439C">
        <w:rPr>
          <w:rFonts w:ascii="Times New Roman" w:hAnsi="Times New Roman" w:cs="Times New Roman"/>
          <w:sz w:val="24"/>
          <w:szCs w:val="24"/>
        </w:rPr>
        <w:t xml:space="preserve">lus de la moitié des étrangers </w:t>
      </w:r>
      <w:r>
        <w:rPr>
          <w:rFonts w:ascii="Times New Roman" w:hAnsi="Times New Roman" w:cs="Times New Roman"/>
          <w:sz w:val="24"/>
          <w:szCs w:val="24"/>
        </w:rPr>
        <w:t>e</w:t>
      </w:r>
      <w:r w:rsidR="008A7EDE" w:rsidRPr="00B7439C">
        <w:rPr>
          <w:rFonts w:ascii="Times New Roman" w:hAnsi="Times New Roman" w:cs="Times New Roman"/>
          <w:sz w:val="24"/>
          <w:szCs w:val="24"/>
        </w:rPr>
        <w:t>st salarié</w:t>
      </w:r>
      <w:r>
        <w:rPr>
          <w:rFonts w:ascii="Times New Roman" w:hAnsi="Times New Roman" w:cs="Times New Roman"/>
          <w:sz w:val="24"/>
          <w:szCs w:val="24"/>
        </w:rPr>
        <w:t>e</w:t>
      </w:r>
      <w:r w:rsidR="008A7EDE" w:rsidRPr="00B7439C">
        <w:rPr>
          <w:rFonts w:ascii="Times New Roman" w:hAnsi="Times New Roman" w:cs="Times New Roman"/>
          <w:sz w:val="24"/>
          <w:szCs w:val="24"/>
        </w:rPr>
        <w:t xml:space="preserve"> du secteur privé et un peu plus de 20% sont travailleurs indépendants. Quant aux employeurs, ils </w:t>
      </w:r>
      <w:r w:rsidR="006506A5" w:rsidRPr="00B7439C">
        <w:rPr>
          <w:rFonts w:ascii="Times New Roman" w:hAnsi="Times New Roman" w:cs="Times New Roman"/>
          <w:sz w:val="24"/>
          <w:szCs w:val="24"/>
        </w:rPr>
        <w:t>représentent 11,6</w:t>
      </w:r>
      <w:r w:rsidR="008A7EDE" w:rsidRPr="00B7439C">
        <w:rPr>
          <w:rFonts w:ascii="Times New Roman" w:hAnsi="Times New Roman" w:cs="Times New Roman"/>
          <w:sz w:val="24"/>
          <w:szCs w:val="24"/>
        </w:rPr>
        <w:t xml:space="preserve">%. En revanche, ils sont moins présents dans le secteur public </w:t>
      </w:r>
      <w:r w:rsidR="006506A5" w:rsidRPr="00B7439C">
        <w:rPr>
          <w:rFonts w:ascii="Times New Roman" w:hAnsi="Times New Roman" w:cs="Times New Roman"/>
          <w:sz w:val="24"/>
          <w:szCs w:val="24"/>
        </w:rPr>
        <w:t>(</w:t>
      </w:r>
      <w:r w:rsidR="008A7EDE" w:rsidRPr="00B7439C">
        <w:rPr>
          <w:rFonts w:ascii="Times New Roman" w:hAnsi="Times New Roman" w:cs="Times New Roman"/>
          <w:sz w:val="24"/>
          <w:szCs w:val="24"/>
        </w:rPr>
        <w:t>6,8%</w:t>
      </w:r>
      <w:r w:rsidR="006506A5" w:rsidRPr="00B7439C">
        <w:rPr>
          <w:rFonts w:ascii="Times New Roman" w:hAnsi="Times New Roman" w:cs="Times New Roman"/>
          <w:sz w:val="24"/>
          <w:szCs w:val="24"/>
        </w:rPr>
        <w:t>)</w:t>
      </w:r>
      <w:r w:rsidR="008A7EDE" w:rsidRPr="00B7439C">
        <w:rPr>
          <w:rFonts w:ascii="Times New Roman" w:hAnsi="Times New Roman" w:cs="Times New Roman"/>
          <w:sz w:val="24"/>
          <w:szCs w:val="24"/>
        </w:rPr>
        <w:t>.</w:t>
      </w:r>
    </w:p>
    <w:p w:rsidR="00682C22" w:rsidRPr="00B7439C" w:rsidRDefault="00C872B6" w:rsidP="00907F4D">
      <w:pPr>
        <w:pStyle w:val="Paragraphedeliste"/>
        <w:spacing w:line="240" w:lineRule="auto"/>
        <w:ind w:left="0"/>
        <w:contextualSpacing w:val="0"/>
        <w:jc w:val="both"/>
        <w:rPr>
          <w:rFonts w:ascii="Times New Roman" w:hAnsi="Times New Roman" w:cs="Times New Roman"/>
          <w:noProof/>
          <w:sz w:val="24"/>
          <w:szCs w:val="24"/>
        </w:rPr>
      </w:pPr>
      <w:r w:rsidRPr="00B7439C">
        <w:rPr>
          <w:rFonts w:ascii="Times New Roman" w:hAnsi="Times New Roman" w:cs="Times New Roman"/>
          <w:sz w:val="24"/>
          <w:szCs w:val="24"/>
        </w:rPr>
        <w:t>Par ailleurs, on compte 45 107 ménages abritant au moins un étranger. Parmi ces ménages 52,3% sont composés exclusivement d’étrangers et 47,7% sont mixtes</w:t>
      </w:r>
      <w:r w:rsidR="00907F4D">
        <w:rPr>
          <w:rFonts w:ascii="Times New Roman" w:hAnsi="Times New Roman" w:cs="Times New Roman"/>
          <w:sz w:val="24"/>
          <w:szCs w:val="24"/>
        </w:rPr>
        <w:t>. L</w:t>
      </w:r>
      <w:r w:rsidR="00A83C8C" w:rsidRPr="00B7439C">
        <w:rPr>
          <w:rFonts w:ascii="Times New Roman" w:hAnsi="Times New Roman" w:cs="Times New Roman"/>
          <w:bCs/>
          <w:sz w:val="24"/>
          <w:szCs w:val="24"/>
        </w:rPr>
        <w:t xml:space="preserve">a taille moyenne des ménages est de 3,2 personnes. </w:t>
      </w:r>
      <w:r w:rsidR="00682C22" w:rsidRPr="00B7439C">
        <w:rPr>
          <w:rFonts w:ascii="Times New Roman" w:hAnsi="Times New Roman" w:cs="Times New Roman"/>
          <w:bCs/>
          <w:sz w:val="24"/>
          <w:szCs w:val="24"/>
        </w:rPr>
        <w:t xml:space="preserve">73,1% des chefs de ménages étrangers sont de nationalité étrangère contre 26,9% de nationalité </w:t>
      </w:r>
      <w:r w:rsidR="00694623" w:rsidRPr="00B7439C">
        <w:rPr>
          <w:rFonts w:ascii="Times New Roman" w:hAnsi="Times New Roman" w:cs="Times New Roman"/>
          <w:bCs/>
          <w:sz w:val="24"/>
          <w:szCs w:val="24"/>
        </w:rPr>
        <w:t>marocaine.</w:t>
      </w:r>
      <w:r w:rsidR="00682C22" w:rsidRPr="00B7439C">
        <w:rPr>
          <w:rFonts w:ascii="Times New Roman" w:hAnsi="Times New Roman" w:cs="Times New Roman"/>
          <w:bCs/>
          <w:sz w:val="24"/>
          <w:szCs w:val="24"/>
        </w:rPr>
        <w:t xml:space="preserve"> 67,2% des chefs de ménages étrangers sont mariés </w:t>
      </w:r>
      <w:r w:rsidR="007A78CF" w:rsidRPr="00B7439C">
        <w:rPr>
          <w:rFonts w:ascii="Times New Roman" w:hAnsi="Times New Roman" w:cs="Times New Roman"/>
          <w:bCs/>
          <w:sz w:val="24"/>
          <w:szCs w:val="24"/>
        </w:rPr>
        <w:t xml:space="preserve">20,9% sont </w:t>
      </w:r>
      <w:r w:rsidR="00682C22" w:rsidRPr="00B7439C">
        <w:rPr>
          <w:rFonts w:ascii="Times New Roman" w:hAnsi="Times New Roman" w:cs="Times New Roman"/>
          <w:bCs/>
          <w:sz w:val="24"/>
          <w:szCs w:val="24"/>
        </w:rPr>
        <w:t xml:space="preserve">célibataires </w:t>
      </w:r>
      <w:r w:rsidR="007A78CF" w:rsidRPr="00B7439C">
        <w:rPr>
          <w:rFonts w:ascii="Times New Roman" w:hAnsi="Times New Roman" w:cs="Times New Roman"/>
          <w:bCs/>
          <w:sz w:val="24"/>
          <w:szCs w:val="24"/>
        </w:rPr>
        <w:t>et 11,9% sont veufs ou divorcés</w:t>
      </w:r>
      <w:r w:rsidR="00682C22" w:rsidRPr="00B7439C">
        <w:rPr>
          <w:rFonts w:ascii="Times New Roman" w:hAnsi="Times New Roman" w:cs="Times New Roman"/>
          <w:bCs/>
          <w:sz w:val="24"/>
          <w:szCs w:val="24"/>
        </w:rPr>
        <w:t xml:space="preserve">. </w:t>
      </w:r>
      <w:r w:rsidR="005B4129" w:rsidRPr="00B7439C">
        <w:rPr>
          <w:rFonts w:ascii="Times New Roman" w:hAnsi="Times New Roman" w:cs="Times New Roman"/>
          <w:bCs/>
          <w:sz w:val="24"/>
          <w:szCs w:val="24"/>
        </w:rPr>
        <w:t xml:space="preserve">On note également que </w:t>
      </w:r>
      <w:r w:rsidR="005B4129" w:rsidRPr="00B7439C">
        <w:rPr>
          <w:rFonts w:ascii="Times New Roman" w:hAnsi="Times New Roman" w:cs="Times New Roman"/>
          <w:noProof/>
          <w:sz w:val="24"/>
          <w:szCs w:val="24"/>
        </w:rPr>
        <w:t>62,8% des chefs de ménages étrangers sont des  actifs occupés , 17% sont des retraités , 3,7% sont des chômeurs.</w:t>
      </w:r>
    </w:p>
    <w:p w:rsidR="0000032F" w:rsidRPr="00B7439C" w:rsidRDefault="0000032F" w:rsidP="00D0374C">
      <w:pPr>
        <w:pStyle w:val="Paragraphedeliste"/>
        <w:spacing w:line="240" w:lineRule="auto"/>
        <w:ind w:left="0"/>
        <w:contextualSpacing w:val="0"/>
        <w:jc w:val="both"/>
        <w:rPr>
          <w:rFonts w:ascii="Times New Roman" w:hAnsi="Times New Roman" w:cs="Times New Roman"/>
          <w:bCs/>
          <w:sz w:val="24"/>
          <w:szCs w:val="24"/>
        </w:rPr>
      </w:pPr>
      <w:r w:rsidRPr="00B7439C">
        <w:rPr>
          <w:rFonts w:ascii="Times New Roman" w:hAnsi="Times New Roman" w:cs="Times New Roman"/>
          <w:bCs/>
          <w:sz w:val="24"/>
          <w:szCs w:val="24"/>
        </w:rPr>
        <w:t>47,8% des logements étrangers sont de type appartement, 25,1% sont des maisons marocaines modernes et 20,3% sont des villas.</w:t>
      </w:r>
      <w:r w:rsidR="007F5752" w:rsidRPr="00B7439C">
        <w:rPr>
          <w:rFonts w:ascii="Times New Roman" w:hAnsi="Times New Roman" w:cs="Times New Roman"/>
          <w:bCs/>
          <w:sz w:val="24"/>
          <w:szCs w:val="24"/>
        </w:rPr>
        <w:t xml:space="preserve"> Selon le statut d’occupation on retient que </w:t>
      </w:r>
      <w:r w:rsidR="007F5752" w:rsidRPr="00B7439C">
        <w:rPr>
          <w:rFonts w:ascii="Times New Roman" w:hAnsi="Times New Roman" w:cs="Times New Roman"/>
          <w:sz w:val="24"/>
          <w:szCs w:val="24"/>
        </w:rPr>
        <w:t xml:space="preserve">près de la moitié (49,1%) des ménages étrangers sont locataires et 37,7% occupent leur propre logement.  </w:t>
      </w:r>
      <w:r w:rsidR="000D31D3" w:rsidRPr="00B7439C">
        <w:rPr>
          <w:rFonts w:ascii="Times New Roman" w:hAnsi="Times New Roman" w:cs="Times New Roman"/>
          <w:sz w:val="24"/>
          <w:szCs w:val="24"/>
        </w:rPr>
        <w:t>Cependant des écarts importants sont observés</w:t>
      </w:r>
      <w:r w:rsidR="00D0374C">
        <w:rPr>
          <w:rFonts w:ascii="Times New Roman" w:hAnsi="Times New Roman" w:cs="Times New Roman"/>
          <w:sz w:val="24"/>
          <w:szCs w:val="24"/>
        </w:rPr>
        <w:t xml:space="preserve"> selon </w:t>
      </w:r>
      <w:r w:rsidR="000D31D3" w:rsidRPr="00B7439C">
        <w:rPr>
          <w:rFonts w:ascii="Times New Roman" w:hAnsi="Times New Roman" w:cs="Times New Roman"/>
          <w:sz w:val="24"/>
          <w:szCs w:val="24"/>
        </w:rPr>
        <w:t>le type de ménage</w:t>
      </w:r>
      <w:r w:rsidR="00D0374C">
        <w:rPr>
          <w:rFonts w:ascii="Times New Roman" w:hAnsi="Times New Roman" w:cs="Times New Roman"/>
          <w:sz w:val="24"/>
          <w:szCs w:val="24"/>
        </w:rPr>
        <w:t>.</w:t>
      </w:r>
    </w:p>
    <w:p w:rsidR="0000032F" w:rsidRPr="00B7439C" w:rsidRDefault="0000032F" w:rsidP="00474AA5">
      <w:pPr>
        <w:pStyle w:val="Paragraphedeliste"/>
        <w:spacing w:line="240" w:lineRule="auto"/>
        <w:ind w:left="0"/>
        <w:jc w:val="both"/>
        <w:rPr>
          <w:rFonts w:ascii="Times New Roman" w:hAnsi="Times New Roman" w:cs="Times New Roman"/>
          <w:bCs/>
          <w:sz w:val="24"/>
          <w:szCs w:val="24"/>
        </w:rPr>
      </w:pPr>
    </w:p>
    <w:p w:rsidR="00DE2618" w:rsidRPr="00B7439C" w:rsidRDefault="00DE2618" w:rsidP="008D2861">
      <w:pPr>
        <w:pStyle w:val="Tabledesillustrations"/>
        <w:tabs>
          <w:tab w:val="right" w:leader="dot" w:pos="9060"/>
        </w:tabs>
        <w:spacing w:after="60" w:line="240" w:lineRule="auto"/>
        <w:rPr>
          <w:rFonts w:ascii="Times New Roman" w:hAnsi="Times New Roman" w:cs="Times New Roman"/>
          <w:sz w:val="24"/>
          <w:szCs w:val="24"/>
          <w:lang w:eastAsia="en-US"/>
        </w:rPr>
      </w:pPr>
    </w:p>
    <w:sectPr w:rsidR="00DE2618" w:rsidRPr="00B7439C" w:rsidSect="002E34F9">
      <w:footerReference w:type="default" r:id="rId1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B7E" w:rsidRDefault="00B86B7E" w:rsidP="005168C3">
      <w:pPr>
        <w:spacing w:after="0" w:line="240" w:lineRule="auto"/>
      </w:pPr>
      <w:r>
        <w:separator/>
      </w:r>
    </w:p>
  </w:endnote>
  <w:endnote w:type="continuationSeparator" w:id="1">
    <w:p w:rsidR="00B86B7E" w:rsidRDefault="00B86B7E" w:rsidP="00516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737" w:rsidRDefault="00215EAF">
    <w:pPr>
      <w:pStyle w:val="Pieddepage"/>
      <w:jc w:val="center"/>
    </w:pPr>
    <w:r>
      <w:fldChar w:fldCharType="begin"/>
    </w:r>
    <w:r w:rsidR="003C0737">
      <w:instrText xml:space="preserve"> PAGE   \* MERGEFORMAT </w:instrText>
    </w:r>
    <w:r>
      <w:fldChar w:fldCharType="separate"/>
    </w:r>
    <w:r w:rsidR="00521486">
      <w:rPr>
        <w:noProof/>
      </w:rPr>
      <w:t>2</w:t>
    </w:r>
    <w:r>
      <w:rPr>
        <w:noProof/>
      </w:rPr>
      <w:fldChar w:fldCharType="end"/>
    </w:r>
  </w:p>
  <w:p w:rsidR="003C0737" w:rsidRDefault="003C073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B7E" w:rsidRDefault="00B86B7E" w:rsidP="005168C3">
      <w:pPr>
        <w:spacing w:after="0" w:line="240" w:lineRule="auto"/>
      </w:pPr>
      <w:r>
        <w:separator/>
      </w:r>
    </w:p>
  </w:footnote>
  <w:footnote w:type="continuationSeparator" w:id="1">
    <w:p w:rsidR="00B86B7E" w:rsidRDefault="00B86B7E" w:rsidP="005168C3">
      <w:pPr>
        <w:spacing w:after="0" w:line="240" w:lineRule="auto"/>
      </w:pPr>
      <w:r>
        <w:continuationSeparator/>
      </w:r>
    </w:p>
  </w:footnote>
  <w:footnote w:id="2">
    <w:p w:rsidR="003C0737" w:rsidRPr="006C307C" w:rsidRDefault="003C0737" w:rsidP="003C0737">
      <w:pPr>
        <w:pStyle w:val="Notedebasdepage"/>
        <w:rPr>
          <w:rFonts w:ascii="Times New Roman" w:hAnsi="Times New Roman" w:cs="Times New Roman"/>
        </w:rPr>
      </w:pPr>
      <w:r w:rsidRPr="006C307C">
        <w:rPr>
          <w:rStyle w:val="Appelnotedebasdep"/>
          <w:rFonts w:ascii="Times New Roman" w:hAnsi="Times New Roman" w:cs="Times New Roman"/>
        </w:rPr>
        <w:footnoteRef/>
      </w:r>
      <w:r w:rsidRPr="006C307C">
        <w:rPr>
          <w:rFonts w:ascii="Times New Roman" w:hAnsi="Times New Roman" w:cs="Times New Roman"/>
        </w:rPr>
        <w:t xml:space="preserve"> La population étrangère faisant l’objet de cette étude porte sur les personnes résid</w:t>
      </w:r>
      <w:r>
        <w:rPr>
          <w:rFonts w:ascii="Times New Roman" w:hAnsi="Times New Roman" w:cs="Times New Roman"/>
        </w:rPr>
        <w:t xml:space="preserve">ant </w:t>
      </w:r>
      <w:r w:rsidRPr="006C307C">
        <w:rPr>
          <w:rFonts w:ascii="Times New Roman" w:hAnsi="Times New Roman" w:cs="Times New Roman"/>
        </w:rPr>
        <w:t>au Maroc, ayant déclaré au moment du RGPH 2014, avoir une nationalité autre que marocaine</w:t>
      </w:r>
      <w:r>
        <w:rPr>
          <w:rFonts w:ascii="Times New Roman" w:hAnsi="Times New Roman" w:cs="Times New Roman"/>
        </w:rPr>
        <w:t>.</w:t>
      </w:r>
    </w:p>
  </w:footnote>
  <w:footnote w:id="3">
    <w:p w:rsidR="003C0737" w:rsidRPr="005A05EB" w:rsidRDefault="003C0737" w:rsidP="008C540F">
      <w:pPr>
        <w:pStyle w:val="Notedebasdepage"/>
        <w:rPr>
          <w:rFonts w:ascii="Times New Roman" w:hAnsi="Times New Roman" w:cs="Times New Roman"/>
        </w:rPr>
      </w:pPr>
      <w:r w:rsidRPr="005A05EB">
        <w:rPr>
          <w:rStyle w:val="Appelnotedebasdep"/>
          <w:rFonts w:ascii="Times New Roman" w:hAnsi="Times New Roman" w:cs="Times New Roman"/>
        </w:rPr>
        <w:footnoteRef/>
      </w:r>
      <w:r w:rsidRPr="005A05EB">
        <w:rPr>
          <w:rFonts w:ascii="Times New Roman" w:hAnsi="Times New Roman" w:cs="Times New Roman"/>
        </w:rPr>
        <w:t xml:space="preserve">  L’Egypte est considéré à la fois comme pays africain et pays du moyen orient</w:t>
      </w:r>
      <w:r w:rsidR="008C540F">
        <w:rPr>
          <w:rFonts w:ascii="Times New Roman" w:hAnsi="Times New Roman" w:cs="Times New Roman"/>
        </w:rPr>
        <w:t>. S</w:t>
      </w:r>
      <w:r w:rsidRPr="005A05EB">
        <w:rPr>
          <w:rFonts w:ascii="Times New Roman" w:hAnsi="Times New Roman" w:cs="Times New Roman"/>
        </w:rPr>
        <w:t xml:space="preserve">elon le RGPH 2014 on </w:t>
      </w:r>
      <w:r>
        <w:rPr>
          <w:rFonts w:ascii="Times New Roman" w:hAnsi="Times New Roman" w:cs="Times New Roman"/>
        </w:rPr>
        <w:t xml:space="preserve">a </w:t>
      </w:r>
      <w:r w:rsidRPr="005A05EB">
        <w:rPr>
          <w:rFonts w:ascii="Times New Roman" w:hAnsi="Times New Roman" w:cs="Times New Roman"/>
        </w:rPr>
        <w:t>recens</w:t>
      </w:r>
      <w:r>
        <w:rPr>
          <w:rFonts w:ascii="Times New Roman" w:hAnsi="Times New Roman" w:cs="Times New Roman"/>
        </w:rPr>
        <w:t xml:space="preserve">é </w:t>
      </w:r>
      <w:r w:rsidRPr="005A05EB">
        <w:rPr>
          <w:rFonts w:ascii="Times New Roman" w:hAnsi="Times New Roman" w:cs="Times New Roman"/>
        </w:rPr>
        <w:t>1279 étrang</w:t>
      </w:r>
      <w:r w:rsidR="008C540F">
        <w:rPr>
          <w:rFonts w:ascii="Times New Roman" w:hAnsi="Times New Roman" w:cs="Times New Roman"/>
        </w:rPr>
        <w:t>ers de nationalité égyptienne).</w:t>
      </w:r>
    </w:p>
  </w:footnote>
  <w:footnote w:id="4">
    <w:p w:rsidR="003C0737" w:rsidRDefault="003C0737">
      <w:pPr>
        <w:pStyle w:val="Notedebasdepage"/>
      </w:pPr>
      <w:r>
        <w:rPr>
          <w:rStyle w:val="Appelnotedebasdep"/>
        </w:rPr>
        <w:footnoteRef/>
      </w:r>
      <w:r>
        <w:t xml:space="preserve"> Un ménage mixte est un ménage composé d’étrangers et de marocains.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8E5"/>
    <w:multiLevelType w:val="hybridMultilevel"/>
    <w:tmpl w:val="3B5CA6FA"/>
    <w:lvl w:ilvl="0" w:tplc="F1947DE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572C91"/>
    <w:multiLevelType w:val="hybridMultilevel"/>
    <w:tmpl w:val="00E00D80"/>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8A3740"/>
    <w:multiLevelType w:val="hybridMultilevel"/>
    <w:tmpl w:val="8D0438D2"/>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BF44CB4"/>
    <w:multiLevelType w:val="hybridMultilevel"/>
    <w:tmpl w:val="B14A0FA8"/>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4">
    <w:nsid w:val="0E0F0A64"/>
    <w:multiLevelType w:val="hybridMultilevel"/>
    <w:tmpl w:val="959CEF5C"/>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nsid w:val="13056BB7"/>
    <w:multiLevelType w:val="hybridMultilevel"/>
    <w:tmpl w:val="959CEF5C"/>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nsid w:val="186215D3"/>
    <w:multiLevelType w:val="hybridMultilevel"/>
    <w:tmpl w:val="2B5012D4"/>
    <w:lvl w:ilvl="0" w:tplc="A0B60C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912F67"/>
    <w:multiLevelType w:val="hybridMultilevel"/>
    <w:tmpl w:val="7E064EDE"/>
    <w:lvl w:ilvl="0" w:tplc="F5AECA66">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6536CAC"/>
    <w:multiLevelType w:val="hybridMultilevel"/>
    <w:tmpl w:val="199E16DA"/>
    <w:lvl w:ilvl="0" w:tplc="AEA6CA9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436E18"/>
    <w:multiLevelType w:val="hybridMultilevel"/>
    <w:tmpl w:val="9F0627E2"/>
    <w:lvl w:ilvl="0" w:tplc="6882C6BE">
      <w:start w:val="1"/>
      <w:numFmt w:val="bullet"/>
      <w:lvlText w:val="•"/>
      <w:lvlJc w:val="left"/>
      <w:pPr>
        <w:tabs>
          <w:tab w:val="num" w:pos="720"/>
        </w:tabs>
        <w:ind w:left="720" w:hanging="360"/>
      </w:pPr>
      <w:rPr>
        <w:rFonts w:ascii="Arial" w:hAnsi="Arial" w:hint="default"/>
      </w:rPr>
    </w:lvl>
    <w:lvl w:ilvl="1" w:tplc="F60A84E4" w:tentative="1">
      <w:start w:val="1"/>
      <w:numFmt w:val="bullet"/>
      <w:lvlText w:val="•"/>
      <w:lvlJc w:val="left"/>
      <w:pPr>
        <w:tabs>
          <w:tab w:val="num" w:pos="1440"/>
        </w:tabs>
        <w:ind w:left="1440" w:hanging="360"/>
      </w:pPr>
      <w:rPr>
        <w:rFonts w:ascii="Arial" w:hAnsi="Arial" w:hint="default"/>
      </w:rPr>
    </w:lvl>
    <w:lvl w:ilvl="2" w:tplc="992CC3E2" w:tentative="1">
      <w:start w:val="1"/>
      <w:numFmt w:val="bullet"/>
      <w:lvlText w:val="•"/>
      <w:lvlJc w:val="left"/>
      <w:pPr>
        <w:tabs>
          <w:tab w:val="num" w:pos="2160"/>
        </w:tabs>
        <w:ind w:left="2160" w:hanging="360"/>
      </w:pPr>
      <w:rPr>
        <w:rFonts w:ascii="Arial" w:hAnsi="Arial" w:hint="default"/>
      </w:rPr>
    </w:lvl>
    <w:lvl w:ilvl="3" w:tplc="2DA8EED4" w:tentative="1">
      <w:start w:val="1"/>
      <w:numFmt w:val="bullet"/>
      <w:lvlText w:val="•"/>
      <w:lvlJc w:val="left"/>
      <w:pPr>
        <w:tabs>
          <w:tab w:val="num" w:pos="2880"/>
        </w:tabs>
        <w:ind w:left="2880" w:hanging="360"/>
      </w:pPr>
      <w:rPr>
        <w:rFonts w:ascii="Arial" w:hAnsi="Arial" w:hint="default"/>
      </w:rPr>
    </w:lvl>
    <w:lvl w:ilvl="4" w:tplc="035A009E" w:tentative="1">
      <w:start w:val="1"/>
      <w:numFmt w:val="bullet"/>
      <w:lvlText w:val="•"/>
      <w:lvlJc w:val="left"/>
      <w:pPr>
        <w:tabs>
          <w:tab w:val="num" w:pos="3600"/>
        </w:tabs>
        <w:ind w:left="3600" w:hanging="360"/>
      </w:pPr>
      <w:rPr>
        <w:rFonts w:ascii="Arial" w:hAnsi="Arial" w:hint="default"/>
      </w:rPr>
    </w:lvl>
    <w:lvl w:ilvl="5" w:tplc="192AEA78" w:tentative="1">
      <w:start w:val="1"/>
      <w:numFmt w:val="bullet"/>
      <w:lvlText w:val="•"/>
      <w:lvlJc w:val="left"/>
      <w:pPr>
        <w:tabs>
          <w:tab w:val="num" w:pos="4320"/>
        </w:tabs>
        <w:ind w:left="4320" w:hanging="360"/>
      </w:pPr>
      <w:rPr>
        <w:rFonts w:ascii="Arial" w:hAnsi="Arial" w:hint="default"/>
      </w:rPr>
    </w:lvl>
    <w:lvl w:ilvl="6" w:tplc="AC6C2D84" w:tentative="1">
      <w:start w:val="1"/>
      <w:numFmt w:val="bullet"/>
      <w:lvlText w:val="•"/>
      <w:lvlJc w:val="left"/>
      <w:pPr>
        <w:tabs>
          <w:tab w:val="num" w:pos="5040"/>
        </w:tabs>
        <w:ind w:left="5040" w:hanging="360"/>
      </w:pPr>
      <w:rPr>
        <w:rFonts w:ascii="Arial" w:hAnsi="Arial" w:hint="default"/>
      </w:rPr>
    </w:lvl>
    <w:lvl w:ilvl="7" w:tplc="A9C09FEC" w:tentative="1">
      <w:start w:val="1"/>
      <w:numFmt w:val="bullet"/>
      <w:lvlText w:val="•"/>
      <w:lvlJc w:val="left"/>
      <w:pPr>
        <w:tabs>
          <w:tab w:val="num" w:pos="5760"/>
        </w:tabs>
        <w:ind w:left="5760" w:hanging="360"/>
      </w:pPr>
      <w:rPr>
        <w:rFonts w:ascii="Arial" w:hAnsi="Arial" w:hint="default"/>
      </w:rPr>
    </w:lvl>
    <w:lvl w:ilvl="8" w:tplc="C2E438AA" w:tentative="1">
      <w:start w:val="1"/>
      <w:numFmt w:val="bullet"/>
      <w:lvlText w:val="•"/>
      <w:lvlJc w:val="left"/>
      <w:pPr>
        <w:tabs>
          <w:tab w:val="num" w:pos="6480"/>
        </w:tabs>
        <w:ind w:left="6480" w:hanging="360"/>
      </w:pPr>
      <w:rPr>
        <w:rFonts w:ascii="Arial" w:hAnsi="Arial" w:hint="default"/>
      </w:rPr>
    </w:lvl>
  </w:abstractNum>
  <w:abstractNum w:abstractNumId="10">
    <w:nsid w:val="277C009A"/>
    <w:multiLevelType w:val="hybridMultilevel"/>
    <w:tmpl w:val="65AE5336"/>
    <w:lvl w:ilvl="0" w:tplc="3DA2EAF4">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8EB7C9C"/>
    <w:multiLevelType w:val="hybridMultilevel"/>
    <w:tmpl w:val="5D3E732C"/>
    <w:lvl w:ilvl="0" w:tplc="040C0017">
      <w:start w:val="1"/>
      <w:numFmt w:val="lowerLetter"/>
      <w:lvlText w:val="%1)"/>
      <w:lvlJc w:val="left"/>
      <w:pPr>
        <w:ind w:left="1140" w:hanging="360"/>
      </w:p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12">
    <w:nsid w:val="2FA03E5C"/>
    <w:multiLevelType w:val="hybridMultilevel"/>
    <w:tmpl w:val="3B2C7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E913E8"/>
    <w:multiLevelType w:val="multilevel"/>
    <w:tmpl w:val="8E84075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BE1616"/>
    <w:multiLevelType w:val="hybridMultilevel"/>
    <w:tmpl w:val="0CB01B14"/>
    <w:lvl w:ilvl="0" w:tplc="A824E15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A796C29"/>
    <w:multiLevelType w:val="hybridMultilevel"/>
    <w:tmpl w:val="C6FC6906"/>
    <w:lvl w:ilvl="0" w:tplc="6CC2E2E4">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547900"/>
    <w:multiLevelType w:val="hybridMultilevel"/>
    <w:tmpl w:val="8D0438D2"/>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4C966B87"/>
    <w:multiLevelType w:val="hybridMultilevel"/>
    <w:tmpl w:val="D1AAE876"/>
    <w:lvl w:ilvl="0" w:tplc="3D36BA3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ED45254"/>
    <w:multiLevelType w:val="hybridMultilevel"/>
    <w:tmpl w:val="F77E55BE"/>
    <w:lvl w:ilvl="0" w:tplc="5E94DF9C">
      <w:numFmt w:val="bullet"/>
      <w:lvlText w:val="-"/>
      <w:lvlJc w:val="left"/>
      <w:pPr>
        <w:ind w:left="1068" w:hanging="360"/>
      </w:pPr>
      <w:rPr>
        <w:rFonts w:ascii="Calibri" w:eastAsia="Calibri"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F2B6A21"/>
    <w:multiLevelType w:val="hybridMultilevel"/>
    <w:tmpl w:val="45846F7A"/>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CB7EFD"/>
    <w:multiLevelType w:val="hybridMultilevel"/>
    <w:tmpl w:val="E4E0131C"/>
    <w:lvl w:ilvl="0" w:tplc="0BEE07FC">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57B75939"/>
    <w:multiLevelType w:val="multilevel"/>
    <w:tmpl w:val="F6FA7DA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66516FDD"/>
    <w:multiLevelType w:val="hybridMultilevel"/>
    <w:tmpl w:val="9656E39E"/>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23">
    <w:nsid w:val="66CB473F"/>
    <w:multiLevelType w:val="hybridMultilevel"/>
    <w:tmpl w:val="60E0FBE4"/>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78D5DA6"/>
    <w:multiLevelType w:val="multilevel"/>
    <w:tmpl w:val="F6FA7DA2"/>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6EEE5EF6"/>
    <w:multiLevelType w:val="hybridMultilevel"/>
    <w:tmpl w:val="B56223A6"/>
    <w:lvl w:ilvl="0" w:tplc="B0BE1EBE">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A6035D"/>
    <w:multiLevelType w:val="hybridMultilevel"/>
    <w:tmpl w:val="7C3ED99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6"/>
  </w:num>
  <w:num w:numId="4">
    <w:abstractNumId w:val="23"/>
  </w:num>
  <w:num w:numId="5">
    <w:abstractNumId w:val="1"/>
  </w:num>
  <w:num w:numId="6">
    <w:abstractNumId w:val="19"/>
  </w:num>
  <w:num w:numId="7">
    <w:abstractNumId w:val="0"/>
  </w:num>
  <w:num w:numId="8">
    <w:abstractNumId w:val="9"/>
  </w:num>
  <w:num w:numId="9">
    <w:abstractNumId w:val="8"/>
  </w:num>
  <w:num w:numId="10">
    <w:abstractNumId w:val="25"/>
  </w:num>
  <w:num w:numId="11">
    <w:abstractNumId w:val="12"/>
  </w:num>
  <w:num w:numId="12">
    <w:abstractNumId w:val="3"/>
  </w:num>
  <w:num w:numId="13">
    <w:abstractNumId w:val="18"/>
  </w:num>
  <w:num w:numId="14">
    <w:abstractNumId w:val="22"/>
  </w:num>
  <w:num w:numId="15">
    <w:abstractNumId w:val="13"/>
  </w:num>
  <w:num w:numId="16">
    <w:abstractNumId w:val="15"/>
  </w:num>
  <w:num w:numId="17">
    <w:abstractNumId w:val="21"/>
  </w:num>
  <w:num w:numId="18">
    <w:abstractNumId w:val="24"/>
  </w:num>
  <w:num w:numId="19">
    <w:abstractNumId w:val="2"/>
  </w:num>
  <w:num w:numId="20">
    <w:abstractNumId w:val="11"/>
  </w:num>
  <w:num w:numId="21">
    <w:abstractNumId w:val="4"/>
  </w:num>
  <w:num w:numId="22">
    <w:abstractNumId w:val="16"/>
  </w:num>
  <w:num w:numId="23">
    <w:abstractNumId w:val="5"/>
  </w:num>
  <w:num w:numId="24">
    <w:abstractNumId w:val="20"/>
  </w:num>
  <w:num w:numId="25">
    <w:abstractNumId w:val="7"/>
  </w:num>
  <w:num w:numId="26">
    <w:abstractNumId w:val="1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5168C3"/>
    <w:rsid w:val="0000032F"/>
    <w:rsid w:val="00000FA3"/>
    <w:rsid w:val="000026BC"/>
    <w:rsid w:val="000039D5"/>
    <w:rsid w:val="0000495D"/>
    <w:rsid w:val="0000604C"/>
    <w:rsid w:val="0000609A"/>
    <w:rsid w:val="00007B90"/>
    <w:rsid w:val="00010C5E"/>
    <w:rsid w:val="00012058"/>
    <w:rsid w:val="00013D1D"/>
    <w:rsid w:val="0001443C"/>
    <w:rsid w:val="00014473"/>
    <w:rsid w:val="00015B3B"/>
    <w:rsid w:val="0001669E"/>
    <w:rsid w:val="00017434"/>
    <w:rsid w:val="000174F9"/>
    <w:rsid w:val="00017639"/>
    <w:rsid w:val="00017D1C"/>
    <w:rsid w:val="00020228"/>
    <w:rsid w:val="000222A9"/>
    <w:rsid w:val="00023170"/>
    <w:rsid w:val="0002324B"/>
    <w:rsid w:val="0002424C"/>
    <w:rsid w:val="00025040"/>
    <w:rsid w:val="00025BE0"/>
    <w:rsid w:val="0002624D"/>
    <w:rsid w:val="00026315"/>
    <w:rsid w:val="00026863"/>
    <w:rsid w:val="00026DD0"/>
    <w:rsid w:val="0003288A"/>
    <w:rsid w:val="0003337E"/>
    <w:rsid w:val="00033A91"/>
    <w:rsid w:val="00034C1B"/>
    <w:rsid w:val="000401D4"/>
    <w:rsid w:val="0004149C"/>
    <w:rsid w:val="00042B17"/>
    <w:rsid w:val="000456FE"/>
    <w:rsid w:val="00045985"/>
    <w:rsid w:val="000459DB"/>
    <w:rsid w:val="00047EEC"/>
    <w:rsid w:val="0005058A"/>
    <w:rsid w:val="00050D31"/>
    <w:rsid w:val="00052001"/>
    <w:rsid w:val="0005395C"/>
    <w:rsid w:val="00054B15"/>
    <w:rsid w:val="00055EB5"/>
    <w:rsid w:val="00056FCC"/>
    <w:rsid w:val="00061BC9"/>
    <w:rsid w:val="0006221B"/>
    <w:rsid w:val="0006622E"/>
    <w:rsid w:val="00066835"/>
    <w:rsid w:val="00067890"/>
    <w:rsid w:val="0007059C"/>
    <w:rsid w:val="0007331C"/>
    <w:rsid w:val="00073DC4"/>
    <w:rsid w:val="00075108"/>
    <w:rsid w:val="00075F6B"/>
    <w:rsid w:val="000775C1"/>
    <w:rsid w:val="00082AE7"/>
    <w:rsid w:val="00082DEA"/>
    <w:rsid w:val="00083DFE"/>
    <w:rsid w:val="0008514C"/>
    <w:rsid w:val="00085DF0"/>
    <w:rsid w:val="00087B20"/>
    <w:rsid w:val="00093869"/>
    <w:rsid w:val="000978D9"/>
    <w:rsid w:val="000A0EDA"/>
    <w:rsid w:val="000A15F0"/>
    <w:rsid w:val="000A3531"/>
    <w:rsid w:val="000A3933"/>
    <w:rsid w:val="000A4808"/>
    <w:rsid w:val="000A4F7B"/>
    <w:rsid w:val="000A58BC"/>
    <w:rsid w:val="000A5E28"/>
    <w:rsid w:val="000A67AF"/>
    <w:rsid w:val="000A6AFA"/>
    <w:rsid w:val="000A7291"/>
    <w:rsid w:val="000B0F73"/>
    <w:rsid w:val="000B16C6"/>
    <w:rsid w:val="000B4666"/>
    <w:rsid w:val="000B5487"/>
    <w:rsid w:val="000B57F1"/>
    <w:rsid w:val="000B5D82"/>
    <w:rsid w:val="000C09B7"/>
    <w:rsid w:val="000C10A1"/>
    <w:rsid w:val="000C3BC5"/>
    <w:rsid w:val="000C3C0B"/>
    <w:rsid w:val="000C688D"/>
    <w:rsid w:val="000D208D"/>
    <w:rsid w:val="000D31D3"/>
    <w:rsid w:val="000D337B"/>
    <w:rsid w:val="000D4B89"/>
    <w:rsid w:val="000D4C37"/>
    <w:rsid w:val="000E1094"/>
    <w:rsid w:val="000E15E1"/>
    <w:rsid w:val="000E1F58"/>
    <w:rsid w:val="000E2BF2"/>
    <w:rsid w:val="000E3FA5"/>
    <w:rsid w:val="000E44BD"/>
    <w:rsid w:val="000E694E"/>
    <w:rsid w:val="000F0420"/>
    <w:rsid w:val="000F04DB"/>
    <w:rsid w:val="000F1534"/>
    <w:rsid w:val="000F4403"/>
    <w:rsid w:val="00101D4D"/>
    <w:rsid w:val="00102074"/>
    <w:rsid w:val="001023D0"/>
    <w:rsid w:val="00102C25"/>
    <w:rsid w:val="001035A0"/>
    <w:rsid w:val="001042DE"/>
    <w:rsid w:val="00105613"/>
    <w:rsid w:val="001061FD"/>
    <w:rsid w:val="0010769E"/>
    <w:rsid w:val="0010786D"/>
    <w:rsid w:val="00110474"/>
    <w:rsid w:val="001123F4"/>
    <w:rsid w:val="00112523"/>
    <w:rsid w:val="00112A70"/>
    <w:rsid w:val="00114298"/>
    <w:rsid w:val="001142AA"/>
    <w:rsid w:val="00116FBA"/>
    <w:rsid w:val="001175C9"/>
    <w:rsid w:val="001225E1"/>
    <w:rsid w:val="001232D3"/>
    <w:rsid w:val="0012415C"/>
    <w:rsid w:val="00125C58"/>
    <w:rsid w:val="00126F38"/>
    <w:rsid w:val="00127BBE"/>
    <w:rsid w:val="00130F64"/>
    <w:rsid w:val="0013202D"/>
    <w:rsid w:val="00132BD1"/>
    <w:rsid w:val="00133A88"/>
    <w:rsid w:val="00133C75"/>
    <w:rsid w:val="00141CF6"/>
    <w:rsid w:val="00146A93"/>
    <w:rsid w:val="0015161C"/>
    <w:rsid w:val="00152F47"/>
    <w:rsid w:val="00153E44"/>
    <w:rsid w:val="001573D4"/>
    <w:rsid w:val="00157598"/>
    <w:rsid w:val="00161638"/>
    <w:rsid w:val="00161C80"/>
    <w:rsid w:val="00164AD1"/>
    <w:rsid w:val="00165E4C"/>
    <w:rsid w:val="00170E05"/>
    <w:rsid w:val="00170F38"/>
    <w:rsid w:val="0017400C"/>
    <w:rsid w:val="00175DC6"/>
    <w:rsid w:val="001772FD"/>
    <w:rsid w:val="001816DC"/>
    <w:rsid w:val="001827C4"/>
    <w:rsid w:val="00182E27"/>
    <w:rsid w:val="0018613A"/>
    <w:rsid w:val="00191633"/>
    <w:rsid w:val="00191CB6"/>
    <w:rsid w:val="001951CA"/>
    <w:rsid w:val="001966DF"/>
    <w:rsid w:val="001A07E2"/>
    <w:rsid w:val="001A162B"/>
    <w:rsid w:val="001A2C79"/>
    <w:rsid w:val="001A48CF"/>
    <w:rsid w:val="001B0DD7"/>
    <w:rsid w:val="001B2C40"/>
    <w:rsid w:val="001B37DB"/>
    <w:rsid w:val="001B3F21"/>
    <w:rsid w:val="001C0BBC"/>
    <w:rsid w:val="001C1580"/>
    <w:rsid w:val="001C45C1"/>
    <w:rsid w:val="001C4D4A"/>
    <w:rsid w:val="001C57DA"/>
    <w:rsid w:val="001C6FDC"/>
    <w:rsid w:val="001D4919"/>
    <w:rsid w:val="001D5237"/>
    <w:rsid w:val="001E0A6A"/>
    <w:rsid w:val="001E1E1D"/>
    <w:rsid w:val="001E49AF"/>
    <w:rsid w:val="001E4BEE"/>
    <w:rsid w:val="001F05E9"/>
    <w:rsid w:val="001F0875"/>
    <w:rsid w:val="001F2BFA"/>
    <w:rsid w:val="001F7C3B"/>
    <w:rsid w:val="001F7FE3"/>
    <w:rsid w:val="00200F8B"/>
    <w:rsid w:val="00201A28"/>
    <w:rsid w:val="00201FD1"/>
    <w:rsid w:val="00202590"/>
    <w:rsid w:val="00203AD0"/>
    <w:rsid w:val="00204B51"/>
    <w:rsid w:val="00207694"/>
    <w:rsid w:val="00210167"/>
    <w:rsid w:val="00212EBC"/>
    <w:rsid w:val="00215E50"/>
    <w:rsid w:val="00215EAF"/>
    <w:rsid w:val="00216D8C"/>
    <w:rsid w:val="00217BC3"/>
    <w:rsid w:val="00221661"/>
    <w:rsid w:val="00221A43"/>
    <w:rsid w:val="00221BD1"/>
    <w:rsid w:val="00223A8D"/>
    <w:rsid w:val="002260FF"/>
    <w:rsid w:val="002265ED"/>
    <w:rsid w:val="00227BE7"/>
    <w:rsid w:val="002307D2"/>
    <w:rsid w:val="002308BE"/>
    <w:rsid w:val="00232C2E"/>
    <w:rsid w:val="00233B6C"/>
    <w:rsid w:val="0023474C"/>
    <w:rsid w:val="00234916"/>
    <w:rsid w:val="00235DDF"/>
    <w:rsid w:val="00236F91"/>
    <w:rsid w:val="00241364"/>
    <w:rsid w:val="002417D3"/>
    <w:rsid w:val="0024692C"/>
    <w:rsid w:val="00251A7B"/>
    <w:rsid w:val="00251B24"/>
    <w:rsid w:val="00252134"/>
    <w:rsid w:val="002524E8"/>
    <w:rsid w:val="00255790"/>
    <w:rsid w:val="00257765"/>
    <w:rsid w:val="002618E6"/>
    <w:rsid w:val="002648D1"/>
    <w:rsid w:val="0027143F"/>
    <w:rsid w:val="00272DF1"/>
    <w:rsid w:val="0027304D"/>
    <w:rsid w:val="002751A7"/>
    <w:rsid w:val="0027592A"/>
    <w:rsid w:val="00275ACC"/>
    <w:rsid w:val="002778C3"/>
    <w:rsid w:val="00282B4E"/>
    <w:rsid w:val="002854CE"/>
    <w:rsid w:val="00286BFB"/>
    <w:rsid w:val="00291964"/>
    <w:rsid w:val="002919F3"/>
    <w:rsid w:val="002941C6"/>
    <w:rsid w:val="00296B16"/>
    <w:rsid w:val="00296CF7"/>
    <w:rsid w:val="002A11CE"/>
    <w:rsid w:val="002A1B09"/>
    <w:rsid w:val="002A3986"/>
    <w:rsid w:val="002A3F96"/>
    <w:rsid w:val="002A3FDB"/>
    <w:rsid w:val="002A5264"/>
    <w:rsid w:val="002A78A2"/>
    <w:rsid w:val="002B060C"/>
    <w:rsid w:val="002B27D5"/>
    <w:rsid w:val="002B29B8"/>
    <w:rsid w:val="002B3D74"/>
    <w:rsid w:val="002B4024"/>
    <w:rsid w:val="002B4B76"/>
    <w:rsid w:val="002B5094"/>
    <w:rsid w:val="002C03CB"/>
    <w:rsid w:val="002C1AFE"/>
    <w:rsid w:val="002C2D7F"/>
    <w:rsid w:val="002C3664"/>
    <w:rsid w:val="002C4918"/>
    <w:rsid w:val="002C5494"/>
    <w:rsid w:val="002C6653"/>
    <w:rsid w:val="002C6CA6"/>
    <w:rsid w:val="002C7CD0"/>
    <w:rsid w:val="002D1E9A"/>
    <w:rsid w:val="002D3F1F"/>
    <w:rsid w:val="002D6384"/>
    <w:rsid w:val="002D6885"/>
    <w:rsid w:val="002E0CB9"/>
    <w:rsid w:val="002E34F9"/>
    <w:rsid w:val="002E409F"/>
    <w:rsid w:val="002E4E20"/>
    <w:rsid w:val="002F1FDC"/>
    <w:rsid w:val="002F6579"/>
    <w:rsid w:val="002F7C57"/>
    <w:rsid w:val="00300425"/>
    <w:rsid w:val="00300E89"/>
    <w:rsid w:val="00301D59"/>
    <w:rsid w:val="00304D45"/>
    <w:rsid w:val="00306215"/>
    <w:rsid w:val="00311FBC"/>
    <w:rsid w:val="0031367E"/>
    <w:rsid w:val="00322DF2"/>
    <w:rsid w:val="00330FAF"/>
    <w:rsid w:val="0033238C"/>
    <w:rsid w:val="00332A17"/>
    <w:rsid w:val="00332FF7"/>
    <w:rsid w:val="00334C1D"/>
    <w:rsid w:val="0033603C"/>
    <w:rsid w:val="00336789"/>
    <w:rsid w:val="00337B4C"/>
    <w:rsid w:val="00340D09"/>
    <w:rsid w:val="00343B0C"/>
    <w:rsid w:val="003549F8"/>
    <w:rsid w:val="00354D32"/>
    <w:rsid w:val="00355386"/>
    <w:rsid w:val="003562D3"/>
    <w:rsid w:val="003569C0"/>
    <w:rsid w:val="003663D2"/>
    <w:rsid w:val="00366D86"/>
    <w:rsid w:val="00367C3A"/>
    <w:rsid w:val="003705D3"/>
    <w:rsid w:val="00375677"/>
    <w:rsid w:val="00375715"/>
    <w:rsid w:val="00380F6F"/>
    <w:rsid w:val="00382959"/>
    <w:rsid w:val="00382BA1"/>
    <w:rsid w:val="003853AB"/>
    <w:rsid w:val="00386739"/>
    <w:rsid w:val="00391D1E"/>
    <w:rsid w:val="0039225B"/>
    <w:rsid w:val="003927FC"/>
    <w:rsid w:val="0039299D"/>
    <w:rsid w:val="00393263"/>
    <w:rsid w:val="003939AD"/>
    <w:rsid w:val="003954DD"/>
    <w:rsid w:val="003968CF"/>
    <w:rsid w:val="00396C9E"/>
    <w:rsid w:val="00397DAB"/>
    <w:rsid w:val="00397EFC"/>
    <w:rsid w:val="003A0F4E"/>
    <w:rsid w:val="003A1503"/>
    <w:rsid w:val="003A2D22"/>
    <w:rsid w:val="003A6E81"/>
    <w:rsid w:val="003B0091"/>
    <w:rsid w:val="003B3421"/>
    <w:rsid w:val="003B5975"/>
    <w:rsid w:val="003B609D"/>
    <w:rsid w:val="003B6937"/>
    <w:rsid w:val="003B69BB"/>
    <w:rsid w:val="003B7D0C"/>
    <w:rsid w:val="003C028E"/>
    <w:rsid w:val="003C06CE"/>
    <w:rsid w:val="003C0737"/>
    <w:rsid w:val="003C35CB"/>
    <w:rsid w:val="003C35CE"/>
    <w:rsid w:val="003C3E98"/>
    <w:rsid w:val="003C4C76"/>
    <w:rsid w:val="003C4C9A"/>
    <w:rsid w:val="003C6D19"/>
    <w:rsid w:val="003D0145"/>
    <w:rsid w:val="003D23CF"/>
    <w:rsid w:val="003D3881"/>
    <w:rsid w:val="003D3B49"/>
    <w:rsid w:val="003E0321"/>
    <w:rsid w:val="003E0E9D"/>
    <w:rsid w:val="003E172E"/>
    <w:rsid w:val="003E1BDA"/>
    <w:rsid w:val="003E39BD"/>
    <w:rsid w:val="003E5857"/>
    <w:rsid w:val="003E5951"/>
    <w:rsid w:val="004004D2"/>
    <w:rsid w:val="004013D9"/>
    <w:rsid w:val="004072AA"/>
    <w:rsid w:val="00412BE4"/>
    <w:rsid w:val="00414E2B"/>
    <w:rsid w:val="004162E2"/>
    <w:rsid w:val="00416D68"/>
    <w:rsid w:val="00417B34"/>
    <w:rsid w:val="0042074D"/>
    <w:rsid w:val="00422F89"/>
    <w:rsid w:val="00433842"/>
    <w:rsid w:val="00435831"/>
    <w:rsid w:val="00436904"/>
    <w:rsid w:val="00437AD0"/>
    <w:rsid w:val="0044033F"/>
    <w:rsid w:val="00442F91"/>
    <w:rsid w:val="00445D66"/>
    <w:rsid w:val="0045083A"/>
    <w:rsid w:val="00451201"/>
    <w:rsid w:val="0045142C"/>
    <w:rsid w:val="0045157E"/>
    <w:rsid w:val="0045337D"/>
    <w:rsid w:val="0045428D"/>
    <w:rsid w:val="00455EDF"/>
    <w:rsid w:val="0045647A"/>
    <w:rsid w:val="004604CE"/>
    <w:rsid w:val="00460FA3"/>
    <w:rsid w:val="0046101B"/>
    <w:rsid w:val="0046192C"/>
    <w:rsid w:val="00461FD7"/>
    <w:rsid w:val="00463A04"/>
    <w:rsid w:val="00465D62"/>
    <w:rsid w:val="00466277"/>
    <w:rsid w:val="0046707C"/>
    <w:rsid w:val="00471E87"/>
    <w:rsid w:val="004723A3"/>
    <w:rsid w:val="00473028"/>
    <w:rsid w:val="00474AA5"/>
    <w:rsid w:val="004758D9"/>
    <w:rsid w:val="004776AA"/>
    <w:rsid w:val="0048272C"/>
    <w:rsid w:val="0048641D"/>
    <w:rsid w:val="00486BFC"/>
    <w:rsid w:val="004872EB"/>
    <w:rsid w:val="0048778E"/>
    <w:rsid w:val="0049080A"/>
    <w:rsid w:val="00490C0F"/>
    <w:rsid w:val="0049195A"/>
    <w:rsid w:val="00493523"/>
    <w:rsid w:val="00494BDB"/>
    <w:rsid w:val="00494F5B"/>
    <w:rsid w:val="0049596C"/>
    <w:rsid w:val="00495C7A"/>
    <w:rsid w:val="00495F00"/>
    <w:rsid w:val="004A2061"/>
    <w:rsid w:val="004A2A35"/>
    <w:rsid w:val="004B1F2D"/>
    <w:rsid w:val="004B2153"/>
    <w:rsid w:val="004B2490"/>
    <w:rsid w:val="004B25CC"/>
    <w:rsid w:val="004B66D3"/>
    <w:rsid w:val="004C2092"/>
    <w:rsid w:val="004C3A7E"/>
    <w:rsid w:val="004C403C"/>
    <w:rsid w:val="004C6C32"/>
    <w:rsid w:val="004C7BA6"/>
    <w:rsid w:val="004D1FD5"/>
    <w:rsid w:val="004D24D7"/>
    <w:rsid w:val="004E1703"/>
    <w:rsid w:val="004E3B86"/>
    <w:rsid w:val="004E3D0B"/>
    <w:rsid w:val="004E5640"/>
    <w:rsid w:val="004E6267"/>
    <w:rsid w:val="004E6A13"/>
    <w:rsid w:val="004E7D1D"/>
    <w:rsid w:val="004F1BA6"/>
    <w:rsid w:val="004F4819"/>
    <w:rsid w:val="004F61E9"/>
    <w:rsid w:val="004F72EE"/>
    <w:rsid w:val="00500215"/>
    <w:rsid w:val="00501F7E"/>
    <w:rsid w:val="0050277C"/>
    <w:rsid w:val="0050349C"/>
    <w:rsid w:val="00503EF8"/>
    <w:rsid w:val="005075FA"/>
    <w:rsid w:val="005125D1"/>
    <w:rsid w:val="00514124"/>
    <w:rsid w:val="005168C3"/>
    <w:rsid w:val="00516A8A"/>
    <w:rsid w:val="0052139B"/>
    <w:rsid w:val="00521486"/>
    <w:rsid w:val="00523500"/>
    <w:rsid w:val="005266D9"/>
    <w:rsid w:val="0052696D"/>
    <w:rsid w:val="00530916"/>
    <w:rsid w:val="00530E79"/>
    <w:rsid w:val="00531FEB"/>
    <w:rsid w:val="0053460C"/>
    <w:rsid w:val="00534970"/>
    <w:rsid w:val="00536E2F"/>
    <w:rsid w:val="00536EA9"/>
    <w:rsid w:val="005428D5"/>
    <w:rsid w:val="00544A97"/>
    <w:rsid w:val="00545A6E"/>
    <w:rsid w:val="00547832"/>
    <w:rsid w:val="005574DA"/>
    <w:rsid w:val="00557760"/>
    <w:rsid w:val="00557932"/>
    <w:rsid w:val="00560F30"/>
    <w:rsid w:val="00561631"/>
    <w:rsid w:val="00562214"/>
    <w:rsid w:val="005622BD"/>
    <w:rsid w:val="00565027"/>
    <w:rsid w:val="0056678A"/>
    <w:rsid w:val="005669FF"/>
    <w:rsid w:val="00567845"/>
    <w:rsid w:val="005742C3"/>
    <w:rsid w:val="00576D96"/>
    <w:rsid w:val="005808C6"/>
    <w:rsid w:val="0058147A"/>
    <w:rsid w:val="00581FAA"/>
    <w:rsid w:val="0058207C"/>
    <w:rsid w:val="00583B96"/>
    <w:rsid w:val="00586365"/>
    <w:rsid w:val="00593AA8"/>
    <w:rsid w:val="00596EBD"/>
    <w:rsid w:val="00597107"/>
    <w:rsid w:val="00597790"/>
    <w:rsid w:val="00597AAA"/>
    <w:rsid w:val="005A046F"/>
    <w:rsid w:val="005A05EB"/>
    <w:rsid w:val="005A05EE"/>
    <w:rsid w:val="005A2A1F"/>
    <w:rsid w:val="005A38FE"/>
    <w:rsid w:val="005A5FAF"/>
    <w:rsid w:val="005A710B"/>
    <w:rsid w:val="005B06F7"/>
    <w:rsid w:val="005B4129"/>
    <w:rsid w:val="005B4185"/>
    <w:rsid w:val="005B7CE0"/>
    <w:rsid w:val="005C41BF"/>
    <w:rsid w:val="005C52E2"/>
    <w:rsid w:val="005D01BC"/>
    <w:rsid w:val="005D0232"/>
    <w:rsid w:val="005D1198"/>
    <w:rsid w:val="005D26B7"/>
    <w:rsid w:val="005D333C"/>
    <w:rsid w:val="005D350E"/>
    <w:rsid w:val="005D39FF"/>
    <w:rsid w:val="005D3EBC"/>
    <w:rsid w:val="005D4091"/>
    <w:rsid w:val="005D5456"/>
    <w:rsid w:val="005D6905"/>
    <w:rsid w:val="005D7415"/>
    <w:rsid w:val="005D7841"/>
    <w:rsid w:val="005E3A5A"/>
    <w:rsid w:val="005E3B0E"/>
    <w:rsid w:val="005F2FB7"/>
    <w:rsid w:val="005F37EE"/>
    <w:rsid w:val="005F46A0"/>
    <w:rsid w:val="005F6C13"/>
    <w:rsid w:val="005F6D56"/>
    <w:rsid w:val="005F76BA"/>
    <w:rsid w:val="006011EB"/>
    <w:rsid w:val="00604063"/>
    <w:rsid w:val="00604F02"/>
    <w:rsid w:val="00605D7B"/>
    <w:rsid w:val="00607D5D"/>
    <w:rsid w:val="0061037F"/>
    <w:rsid w:val="00610991"/>
    <w:rsid w:val="00613FFA"/>
    <w:rsid w:val="00616BD7"/>
    <w:rsid w:val="00617808"/>
    <w:rsid w:val="0061782D"/>
    <w:rsid w:val="00622221"/>
    <w:rsid w:val="00622231"/>
    <w:rsid w:val="00622DFD"/>
    <w:rsid w:val="00624D50"/>
    <w:rsid w:val="00624F19"/>
    <w:rsid w:val="00625A0A"/>
    <w:rsid w:val="0062633F"/>
    <w:rsid w:val="006338FD"/>
    <w:rsid w:val="00636DE0"/>
    <w:rsid w:val="00640C20"/>
    <w:rsid w:val="00640C37"/>
    <w:rsid w:val="00643863"/>
    <w:rsid w:val="0064572E"/>
    <w:rsid w:val="006506A5"/>
    <w:rsid w:val="00650AEB"/>
    <w:rsid w:val="00655882"/>
    <w:rsid w:val="006616F8"/>
    <w:rsid w:val="00662FE0"/>
    <w:rsid w:val="00664480"/>
    <w:rsid w:val="0066551B"/>
    <w:rsid w:val="00666275"/>
    <w:rsid w:val="00666277"/>
    <w:rsid w:val="006666A1"/>
    <w:rsid w:val="006667C1"/>
    <w:rsid w:val="006679D6"/>
    <w:rsid w:val="0067026E"/>
    <w:rsid w:val="00673D75"/>
    <w:rsid w:val="006770A7"/>
    <w:rsid w:val="006827B4"/>
    <w:rsid w:val="00682C22"/>
    <w:rsid w:val="006854C5"/>
    <w:rsid w:val="0068579F"/>
    <w:rsid w:val="00694623"/>
    <w:rsid w:val="00696371"/>
    <w:rsid w:val="006A09CE"/>
    <w:rsid w:val="006A22A9"/>
    <w:rsid w:val="006A3BBE"/>
    <w:rsid w:val="006B0E0E"/>
    <w:rsid w:val="006B233B"/>
    <w:rsid w:val="006B3EDF"/>
    <w:rsid w:val="006B49D6"/>
    <w:rsid w:val="006B55B4"/>
    <w:rsid w:val="006B5CCD"/>
    <w:rsid w:val="006B68A6"/>
    <w:rsid w:val="006B772B"/>
    <w:rsid w:val="006C1CCE"/>
    <w:rsid w:val="006C2E46"/>
    <w:rsid w:val="006C307C"/>
    <w:rsid w:val="006C3133"/>
    <w:rsid w:val="006C62B2"/>
    <w:rsid w:val="006D20FF"/>
    <w:rsid w:val="006D3F5C"/>
    <w:rsid w:val="006D50E5"/>
    <w:rsid w:val="006D79A4"/>
    <w:rsid w:val="006D7B8D"/>
    <w:rsid w:val="006E104E"/>
    <w:rsid w:val="006E48C6"/>
    <w:rsid w:val="006E4C10"/>
    <w:rsid w:val="006E74EF"/>
    <w:rsid w:val="006E7875"/>
    <w:rsid w:val="006F04AE"/>
    <w:rsid w:val="006F0D32"/>
    <w:rsid w:val="006F2177"/>
    <w:rsid w:val="006F45B4"/>
    <w:rsid w:val="006F4DBF"/>
    <w:rsid w:val="006F4DF8"/>
    <w:rsid w:val="006F5484"/>
    <w:rsid w:val="006F60B2"/>
    <w:rsid w:val="006F617D"/>
    <w:rsid w:val="006F71A0"/>
    <w:rsid w:val="007058A1"/>
    <w:rsid w:val="00707109"/>
    <w:rsid w:val="00707AE6"/>
    <w:rsid w:val="00710A87"/>
    <w:rsid w:val="0071149D"/>
    <w:rsid w:val="0071229C"/>
    <w:rsid w:val="00712A24"/>
    <w:rsid w:val="00712F61"/>
    <w:rsid w:val="00713001"/>
    <w:rsid w:val="00714728"/>
    <w:rsid w:val="00715177"/>
    <w:rsid w:val="00717CBF"/>
    <w:rsid w:val="007227FA"/>
    <w:rsid w:val="00723378"/>
    <w:rsid w:val="00730530"/>
    <w:rsid w:val="007314CA"/>
    <w:rsid w:val="00732194"/>
    <w:rsid w:val="00733A3E"/>
    <w:rsid w:val="00735F3B"/>
    <w:rsid w:val="00736075"/>
    <w:rsid w:val="00736761"/>
    <w:rsid w:val="00736B74"/>
    <w:rsid w:val="00740D85"/>
    <w:rsid w:val="00741C15"/>
    <w:rsid w:val="00741E45"/>
    <w:rsid w:val="007450E5"/>
    <w:rsid w:val="00746E3F"/>
    <w:rsid w:val="007501B9"/>
    <w:rsid w:val="00750A70"/>
    <w:rsid w:val="007529DC"/>
    <w:rsid w:val="00757EA9"/>
    <w:rsid w:val="00761AF0"/>
    <w:rsid w:val="0076264B"/>
    <w:rsid w:val="00762CA3"/>
    <w:rsid w:val="0076615B"/>
    <w:rsid w:val="00767921"/>
    <w:rsid w:val="00770855"/>
    <w:rsid w:val="007710DF"/>
    <w:rsid w:val="007711C0"/>
    <w:rsid w:val="007716F9"/>
    <w:rsid w:val="00776984"/>
    <w:rsid w:val="0078018D"/>
    <w:rsid w:val="007811D2"/>
    <w:rsid w:val="00783BF6"/>
    <w:rsid w:val="0079027C"/>
    <w:rsid w:val="007910AF"/>
    <w:rsid w:val="007926B9"/>
    <w:rsid w:val="00792FCA"/>
    <w:rsid w:val="007957AD"/>
    <w:rsid w:val="007962DC"/>
    <w:rsid w:val="007A18CB"/>
    <w:rsid w:val="007A1EDC"/>
    <w:rsid w:val="007A2510"/>
    <w:rsid w:val="007A3A5A"/>
    <w:rsid w:val="007A6692"/>
    <w:rsid w:val="007A74BD"/>
    <w:rsid w:val="007A78CF"/>
    <w:rsid w:val="007B2A4E"/>
    <w:rsid w:val="007B3797"/>
    <w:rsid w:val="007B537E"/>
    <w:rsid w:val="007B6D9E"/>
    <w:rsid w:val="007B703F"/>
    <w:rsid w:val="007B714D"/>
    <w:rsid w:val="007B771B"/>
    <w:rsid w:val="007C6033"/>
    <w:rsid w:val="007C7BAE"/>
    <w:rsid w:val="007D248D"/>
    <w:rsid w:val="007D2972"/>
    <w:rsid w:val="007D2DA3"/>
    <w:rsid w:val="007D4CAE"/>
    <w:rsid w:val="007D4D87"/>
    <w:rsid w:val="007D539D"/>
    <w:rsid w:val="007D583B"/>
    <w:rsid w:val="007E1F86"/>
    <w:rsid w:val="007E2110"/>
    <w:rsid w:val="007E3883"/>
    <w:rsid w:val="007F16E1"/>
    <w:rsid w:val="007F3DF4"/>
    <w:rsid w:val="007F5034"/>
    <w:rsid w:val="007F5752"/>
    <w:rsid w:val="007F790E"/>
    <w:rsid w:val="00800120"/>
    <w:rsid w:val="00803D42"/>
    <w:rsid w:val="00807203"/>
    <w:rsid w:val="008110A0"/>
    <w:rsid w:val="00812243"/>
    <w:rsid w:val="00812A5C"/>
    <w:rsid w:val="0081314A"/>
    <w:rsid w:val="008141AA"/>
    <w:rsid w:val="008148D6"/>
    <w:rsid w:val="0081767B"/>
    <w:rsid w:val="0082032E"/>
    <w:rsid w:val="008216CF"/>
    <w:rsid w:val="008218AC"/>
    <w:rsid w:val="008246E3"/>
    <w:rsid w:val="00824A1D"/>
    <w:rsid w:val="008259C2"/>
    <w:rsid w:val="00827476"/>
    <w:rsid w:val="008279FE"/>
    <w:rsid w:val="00830703"/>
    <w:rsid w:val="00830CD2"/>
    <w:rsid w:val="00831355"/>
    <w:rsid w:val="00831515"/>
    <w:rsid w:val="00831741"/>
    <w:rsid w:val="0083299F"/>
    <w:rsid w:val="00832F6C"/>
    <w:rsid w:val="0083319D"/>
    <w:rsid w:val="008420BC"/>
    <w:rsid w:val="00844043"/>
    <w:rsid w:val="00844336"/>
    <w:rsid w:val="00846297"/>
    <w:rsid w:val="00847CBF"/>
    <w:rsid w:val="008523FD"/>
    <w:rsid w:val="00853752"/>
    <w:rsid w:val="00855D07"/>
    <w:rsid w:val="00856283"/>
    <w:rsid w:val="008573EE"/>
    <w:rsid w:val="00857E5B"/>
    <w:rsid w:val="00860133"/>
    <w:rsid w:val="00861277"/>
    <w:rsid w:val="00861281"/>
    <w:rsid w:val="00863D20"/>
    <w:rsid w:val="008655A6"/>
    <w:rsid w:val="00865BF0"/>
    <w:rsid w:val="0087034A"/>
    <w:rsid w:val="008722AF"/>
    <w:rsid w:val="008729B4"/>
    <w:rsid w:val="00874049"/>
    <w:rsid w:val="008765FA"/>
    <w:rsid w:val="00883758"/>
    <w:rsid w:val="00883F42"/>
    <w:rsid w:val="0088475C"/>
    <w:rsid w:val="0088691B"/>
    <w:rsid w:val="00887296"/>
    <w:rsid w:val="0089146C"/>
    <w:rsid w:val="008926B2"/>
    <w:rsid w:val="00892C5B"/>
    <w:rsid w:val="0089391A"/>
    <w:rsid w:val="00893BF7"/>
    <w:rsid w:val="008A05FD"/>
    <w:rsid w:val="008A1EF9"/>
    <w:rsid w:val="008A6465"/>
    <w:rsid w:val="008A7EDE"/>
    <w:rsid w:val="008B2FEA"/>
    <w:rsid w:val="008B30E6"/>
    <w:rsid w:val="008C0CD3"/>
    <w:rsid w:val="008C3453"/>
    <w:rsid w:val="008C540F"/>
    <w:rsid w:val="008D01B9"/>
    <w:rsid w:val="008D065A"/>
    <w:rsid w:val="008D1C04"/>
    <w:rsid w:val="008D2086"/>
    <w:rsid w:val="008D2861"/>
    <w:rsid w:val="008D5B14"/>
    <w:rsid w:val="008D6151"/>
    <w:rsid w:val="008D6790"/>
    <w:rsid w:val="008D7010"/>
    <w:rsid w:val="008E13BE"/>
    <w:rsid w:val="008E2999"/>
    <w:rsid w:val="008E30D0"/>
    <w:rsid w:val="008E3A0B"/>
    <w:rsid w:val="008E4DDC"/>
    <w:rsid w:val="008E53D6"/>
    <w:rsid w:val="008E57DF"/>
    <w:rsid w:val="008E5DCF"/>
    <w:rsid w:val="008E6D51"/>
    <w:rsid w:val="008F1192"/>
    <w:rsid w:val="008F41A9"/>
    <w:rsid w:val="008F4EEC"/>
    <w:rsid w:val="008F5A24"/>
    <w:rsid w:val="008F625E"/>
    <w:rsid w:val="008F684C"/>
    <w:rsid w:val="009019DC"/>
    <w:rsid w:val="00904672"/>
    <w:rsid w:val="0090554A"/>
    <w:rsid w:val="00905986"/>
    <w:rsid w:val="00905ED9"/>
    <w:rsid w:val="009065B8"/>
    <w:rsid w:val="00906819"/>
    <w:rsid w:val="009072BD"/>
    <w:rsid w:val="00907F4D"/>
    <w:rsid w:val="009107FE"/>
    <w:rsid w:val="00910B27"/>
    <w:rsid w:val="00911A9B"/>
    <w:rsid w:val="00911AE7"/>
    <w:rsid w:val="00915E43"/>
    <w:rsid w:val="00916C49"/>
    <w:rsid w:val="00920704"/>
    <w:rsid w:val="0092169B"/>
    <w:rsid w:val="0092246D"/>
    <w:rsid w:val="00923337"/>
    <w:rsid w:val="009252F8"/>
    <w:rsid w:val="00927F54"/>
    <w:rsid w:val="009303AA"/>
    <w:rsid w:val="00930520"/>
    <w:rsid w:val="009324E4"/>
    <w:rsid w:val="00932D89"/>
    <w:rsid w:val="00933DF0"/>
    <w:rsid w:val="0093467D"/>
    <w:rsid w:val="009356E1"/>
    <w:rsid w:val="009357B9"/>
    <w:rsid w:val="00936C67"/>
    <w:rsid w:val="00937C47"/>
    <w:rsid w:val="00942009"/>
    <w:rsid w:val="009431DF"/>
    <w:rsid w:val="009453E0"/>
    <w:rsid w:val="00950DC8"/>
    <w:rsid w:val="009539EA"/>
    <w:rsid w:val="009563DA"/>
    <w:rsid w:val="009570A7"/>
    <w:rsid w:val="009623CE"/>
    <w:rsid w:val="009623E1"/>
    <w:rsid w:val="00963B7A"/>
    <w:rsid w:val="00965FB5"/>
    <w:rsid w:val="00972308"/>
    <w:rsid w:val="009725C6"/>
    <w:rsid w:val="00972BF8"/>
    <w:rsid w:val="00972CE3"/>
    <w:rsid w:val="009738FE"/>
    <w:rsid w:val="00973C3D"/>
    <w:rsid w:val="00974EE2"/>
    <w:rsid w:val="0097778D"/>
    <w:rsid w:val="009777DD"/>
    <w:rsid w:val="00983C54"/>
    <w:rsid w:val="009847C9"/>
    <w:rsid w:val="009871CE"/>
    <w:rsid w:val="00987302"/>
    <w:rsid w:val="00990969"/>
    <w:rsid w:val="00991B7F"/>
    <w:rsid w:val="00994874"/>
    <w:rsid w:val="009A01B5"/>
    <w:rsid w:val="009A151D"/>
    <w:rsid w:val="009A4513"/>
    <w:rsid w:val="009B0479"/>
    <w:rsid w:val="009B0979"/>
    <w:rsid w:val="009B1B53"/>
    <w:rsid w:val="009B1B7B"/>
    <w:rsid w:val="009B49B0"/>
    <w:rsid w:val="009B5E3A"/>
    <w:rsid w:val="009B6352"/>
    <w:rsid w:val="009C0B64"/>
    <w:rsid w:val="009C15D1"/>
    <w:rsid w:val="009C364C"/>
    <w:rsid w:val="009C52CE"/>
    <w:rsid w:val="009D0B17"/>
    <w:rsid w:val="009D0D38"/>
    <w:rsid w:val="009D1FDA"/>
    <w:rsid w:val="009D34F1"/>
    <w:rsid w:val="009D4A85"/>
    <w:rsid w:val="009E5FC7"/>
    <w:rsid w:val="009E7E72"/>
    <w:rsid w:val="009F02F9"/>
    <w:rsid w:val="009F0C61"/>
    <w:rsid w:val="009F227F"/>
    <w:rsid w:val="009F2D58"/>
    <w:rsid w:val="009F46BE"/>
    <w:rsid w:val="009F4995"/>
    <w:rsid w:val="009F4BC2"/>
    <w:rsid w:val="009F6347"/>
    <w:rsid w:val="009F6796"/>
    <w:rsid w:val="009F6996"/>
    <w:rsid w:val="009F714A"/>
    <w:rsid w:val="00A030DC"/>
    <w:rsid w:val="00A10456"/>
    <w:rsid w:val="00A10F12"/>
    <w:rsid w:val="00A1235A"/>
    <w:rsid w:val="00A15317"/>
    <w:rsid w:val="00A15601"/>
    <w:rsid w:val="00A1791A"/>
    <w:rsid w:val="00A212EE"/>
    <w:rsid w:val="00A22070"/>
    <w:rsid w:val="00A22225"/>
    <w:rsid w:val="00A2298F"/>
    <w:rsid w:val="00A22A03"/>
    <w:rsid w:val="00A26270"/>
    <w:rsid w:val="00A31EDC"/>
    <w:rsid w:val="00A34614"/>
    <w:rsid w:val="00A3513A"/>
    <w:rsid w:val="00A35CD6"/>
    <w:rsid w:val="00A40940"/>
    <w:rsid w:val="00A426D9"/>
    <w:rsid w:val="00A43B50"/>
    <w:rsid w:val="00A43E3C"/>
    <w:rsid w:val="00A44286"/>
    <w:rsid w:val="00A44B9F"/>
    <w:rsid w:val="00A45A2E"/>
    <w:rsid w:val="00A45AB2"/>
    <w:rsid w:val="00A506BE"/>
    <w:rsid w:val="00A5375E"/>
    <w:rsid w:val="00A5498A"/>
    <w:rsid w:val="00A54990"/>
    <w:rsid w:val="00A5583C"/>
    <w:rsid w:val="00A569E9"/>
    <w:rsid w:val="00A65FDF"/>
    <w:rsid w:val="00A66487"/>
    <w:rsid w:val="00A666C9"/>
    <w:rsid w:val="00A71EAD"/>
    <w:rsid w:val="00A7481F"/>
    <w:rsid w:val="00A76D88"/>
    <w:rsid w:val="00A82CDE"/>
    <w:rsid w:val="00A82E73"/>
    <w:rsid w:val="00A83850"/>
    <w:rsid w:val="00A83AFD"/>
    <w:rsid w:val="00A83C8C"/>
    <w:rsid w:val="00A865E7"/>
    <w:rsid w:val="00A86A21"/>
    <w:rsid w:val="00A86A97"/>
    <w:rsid w:val="00A9141F"/>
    <w:rsid w:val="00A91A5E"/>
    <w:rsid w:val="00A92521"/>
    <w:rsid w:val="00A92E1A"/>
    <w:rsid w:val="00A951D4"/>
    <w:rsid w:val="00AA04F1"/>
    <w:rsid w:val="00AA0E1E"/>
    <w:rsid w:val="00AA150F"/>
    <w:rsid w:val="00AA3171"/>
    <w:rsid w:val="00AA3ABB"/>
    <w:rsid w:val="00AA52D0"/>
    <w:rsid w:val="00AA5746"/>
    <w:rsid w:val="00AA5782"/>
    <w:rsid w:val="00AB0683"/>
    <w:rsid w:val="00AB0B90"/>
    <w:rsid w:val="00AB0F82"/>
    <w:rsid w:val="00AB5E25"/>
    <w:rsid w:val="00AB6B4B"/>
    <w:rsid w:val="00AB7797"/>
    <w:rsid w:val="00AC3DB7"/>
    <w:rsid w:val="00AC5D22"/>
    <w:rsid w:val="00AC616B"/>
    <w:rsid w:val="00AC68BA"/>
    <w:rsid w:val="00AC7471"/>
    <w:rsid w:val="00AD01B7"/>
    <w:rsid w:val="00AD156E"/>
    <w:rsid w:val="00AD1AF3"/>
    <w:rsid w:val="00AD2890"/>
    <w:rsid w:val="00AD4EC3"/>
    <w:rsid w:val="00AD57EF"/>
    <w:rsid w:val="00AE1110"/>
    <w:rsid w:val="00AE1134"/>
    <w:rsid w:val="00AE415D"/>
    <w:rsid w:val="00AE4932"/>
    <w:rsid w:val="00AE6AFE"/>
    <w:rsid w:val="00AF0492"/>
    <w:rsid w:val="00AF3385"/>
    <w:rsid w:val="00AF650C"/>
    <w:rsid w:val="00B0008E"/>
    <w:rsid w:val="00B06203"/>
    <w:rsid w:val="00B0776E"/>
    <w:rsid w:val="00B107A4"/>
    <w:rsid w:val="00B108D1"/>
    <w:rsid w:val="00B120B2"/>
    <w:rsid w:val="00B14FB0"/>
    <w:rsid w:val="00B21356"/>
    <w:rsid w:val="00B22261"/>
    <w:rsid w:val="00B31A0F"/>
    <w:rsid w:val="00B32332"/>
    <w:rsid w:val="00B32C14"/>
    <w:rsid w:val="00B34D0C"/>
    <w:rsid w:val="00B37B86"/>
    <w:rsid w:val="00B37F1B"/>
    <w:rsid w:val="00B4002F"/>
    <w:rsid w:val="00B43556"/>
    <w:rsid w:val="00B45CBA"/>
    <w:rsid w:val="00B45E94"/>
    <w:rsid w:val="00B460BE"/>
    <w:rsid w:val="00B46252"/>
    <w:rsid w:val="00B47F81"/>
    <w:rsid w:val="00B50DE3"/>
    <w:rsid w:val="00B5422C"/>
    <w:rsid w:val="00B542CC"/>
    <w:rsid w:val="00B60199"/>
    <w:rsid w:val="00B609DA"/>
    <w:rsid w:val="00B63E28"/>
    <w:rsid w:val="00B64A1E"/>
    <w:rsid w:val="00B65272"/>
    <w:rsid w:val="00B65C9A"/>
    <w:rsid w:val="00B67861"/>
    <w:rsid w:val="00B71DC6"/>
    <w:rsid w:val="00B721D0"/>
    <w:rsid w:val="00B7439C"/>
    <w:rsid w:val="00B757D6"/>
    <w:rsid w:val="00B75F15"/>
    <w:rsid w:val="00B766EA"/>
    <w:rsid w:val="00B77C39"/>
    <w:rsid w:val="00B85BCF"/>
    <w:rsid w:val="00B86B7E"/>
    <w:rsid w:val="00B86E0D"/>
    <w:rsid w:val="00B901F0"/>
    <w:rsid w:val="00B90F34"/>
    <w:rsid w:val="00B92A26"/>
    <w:rsid w:val="00B95C62"/>
    <w:rsid w:val="00B96170"/>
    <w:rsid w:val="00B96F55"/>
    <w:rsid w:val="00BA1A45"/>
    <w:rsid w:val="00BA29AE"/>
    <w:rsid w:val="00BA2B01"/>
    <w:rsid w:val="00BA34F6"/>
    <w:rsid w:val="00BA3D68"/>
    <w:rsid w:val="00BA48D8"/>
    <w:rsid w:val="00BA57C8"/>
    <w:rsid w:val="00BA5F65"/>
    <w:rsid w:val="00BB066D"/>
    <w:rsid w:val="00BB4A31"/>
    <w:rsid w:val="00BB77D1"/>
    <w:rsid w:val="00BC20A8"/>
    <w:rsid w:val="00BC2290"/>
    <w:rsid w:val="00BC527C"/>
    <w:rsid w:val="00BD04BC"/>
    <w:rsid w:val="00BD0E0E"/>
    <w:rsid w:val="00BD3726"/>
    <w:rsid w:val="00BD40CB"/>
    <w:rsid w:val="00BD520F"/>
    <w:rsid w:val="00BD7FCE"/>
    <w:rsid w:val="00BE0058"/>
    <w:rsid w:val="00BE01F5"/>
    <w:rsid w:val="00BE1BCA"/>
    <w:rsid w:val="00BE45C2"/>
    <w:rsid w:val="00BE590D"/>
    <w:rsid w:val="00BE608B"/>
    <w:rsid w:val="00BE6B11"/>
    <w:rsid w:val="00BF05D9"/>
    <w:rsid w:val="00BF06E6"/>
    <w:rsid w:val="00BF19FE"/>
    <w:rsid w:val="00BF2FED"/>
    <w:rsid w:val="00BF5AE1"/>
    <w:rsid w:val="00C00061"/>
    <w:rsid w:val="00C00DBA"/>
    <w:rsid w:val="00C01906"/>
    <w:rsid w:val="00C06D21"/>
    <w:rsid w:val="00C077B1"/>
    <w:rsid w:val="00C1012B"/>
    <w:rsid w:val="00C106C1"/>
    <w:rsid w:val="00C11CDC"/>
    <w:rsid w:val="00C121DE"/>
    <w:rsid w:val="00C13015"/>
    <w:rsid w:val="00C153E6"/>
    <w:rsid w:val="00C15CB8"/>
    <w:rsid w:val="00C16FEF"/>
    <w:rsid w:val="00C30DE5"/>
    <w:rsid w:val="00C310AB"/>
    <w:rsid w:val="00C31F3D"/>
    <w:rsid w:val="00C32F10"/>
    <w:rsid w:val="00C3381B"/>
    <w:rsid w:val="00C350A4"/>
    <w:rsid w:val="00C3600F"/>
    <w:rsid w:val="00C36F68"/>
    <w:rsid w:val="00C3742B"/>
    <w:rsid w:val="00C40B32"/>
    <w:rsid w:val="00C41528"/>
    <w:rsid w:val="00C41EEC"/>
    <w:rsid w:val="00C4272A"/>
    <w:rsid w:val="00C4391F"/>
    <w:rsid w:val="00C467EF"/>
    <w:rsid w:val="00C51C84"/>
    <w:rsid w:val="00C542F5"/>
    <w:rsid w:val="00C54713"/>
    <w:rsid w:val="00C54DF9"/>
    <w:rsid w:val="00C5669E"/>
    <w:rsid w:val="00C57023"/>
    <w:rsid w:val="00C60AC7"/>
    <w:rsid w:val="00C611BF"/>
    <w:rsid w:val="00C630B6"/>
    <w:rsid w:val="00C6448F"/>
    <w:rsid w:val="00C6555A"/>
    <w:rsid w:val="00C66628"/>
    <w:rsid w:val="00C67434"/>
    <w:rsid w:val="00C729E7"/>
    <w:rsid w:val="00C74ECD"/>
    <w:rsid w:val="00C812CF"/>
    <w:rsid w:val="00C872B6"/>
    <w:rsid w:val="00C92C73"/>
    <w:rsid w:val="00C94479"/>
    <w:rsid w:val="00C952D9"/>
    <w:rsid w:val="00C96FEF"/>
    <w:rsid w:val="00CA3623"/>
    <w:rsid w:val="00CA36A1"/>
    <w:rsid w:val="00CA38E3"/>
    <w:rsid w:val="00CA7A10"/>
    <w:rsid w:val="00CB006C"/>
    <w:rsid w:val="00CB0459"/>
    <w:rsid w:val="00CB21A2"/>
    <w:rsid w:val="00CB4F14"/>
    <w:rsid w:val="00CB7DB4"/>
    <w:rsid w:val="00CC108E"/>
    <w:rsid w:val="00CC67CA"/>
    <w:rsid w:val="00CD1880"/>
    <w:rsid w:val="00CD1A11"/>
    <w:rsid w:val="00CD1B4E"/>
    <w:rsid w:val="00CD43D5"/>
    <w:rsid w:val="00CD4410"/>
    <w:rsid w:val="00CD5767"/>
    <w:rsid w:val="00CD6C50"/>
    <w:rsid w:val="00CE17C7"/>
    <w:rsid w:val="00CE2FA3"/>
    <w:rsid w:val="00CE59A6"/>
    <w:rsid w:val="00CE61CB"/>
    <w:rsid w:val="00CE64AA"/>
    <w:rsid w:val="00CE6619"/>
    <w:rsid w:val="00CE7294"/>
    <w:rsid w:val="00CF0572"/>
    <w:rsid w:val="00CF14EB"/>
    <w:rsid w:val="00CF252F"/>
    <w:rsid w:val="00CF5467"/>
    <w:rsid w:val="00CF5B00"/>
    <w:rsid w:val="00CF71F1"/>
    <w:rsid w:val="00D00DBA"/>
    <w:rsid w:val="00D0374C"/>
    <w:rsid w:val="00D03FB5"/>
    <w:rsid w:val="00D05193"/>
    <w:rsid w:val="00D06CE1"/>
    <w:rsid w:val="00D13438"/>
    <w:rsid w:val="00D142D7"/>
    <w:rsid w:val="00D14E22"/>
    <w:rsid w:val="00D16636"/>
    <w:rsid w:val="00D21082"/>
    <w:rsid w:val="00D22418"/>
    <w:rsid w:val="00D22C96"/>
    <w:rsid w:val="00D271CD"/>
    <w:rsid w:val="00D32BC9"/>
    <w:rsid w:val="00D33286"/>
    <w:rsid w:val="00D347AF"/>
    <w:rsid w:val="00D34B61"/>
    <w:rsid w:val="00D35A9E"/>
    <w:rsid w:val="00D35F31"/>
    <w:rsid w:val="00D40303"/>
    <w:rsid w:val="00D40832"/>
    <w:rsid w:val="00D4200D"/>
    <w:rsid w:val="00D421BB"/>
    <w:rsid w:val="00D4225C"/>
    <w:rsid w:val="00D42E03"/>
    <w:rsid w:val="00D430D6"/>
    <w:rsid w:val="00D4369B"/>
    <w:rsid w:val="00D44B9F"/>
    <w:rsid w:val="00D45E52"/>
    <w:rsid w:val="00D47272"/>
    <w:rsid w:val="00D47C45"/>
    <w:rsid w:val="00D47C6F"/>
    <w:rsid w:val="00D55961"/>
    <w:rsid w:val="00D56F9D"/>
    <w:rsid w:val="00D62AE9"/>
    <w:rsid w:val="00D66021"/>
    <w:rsid w:val="00D703B8"/>
    <w:rsid w:val="00D70535"/>
    <w:rsid w:val="00D706BA"/>
    <w:rsid w:val="00D70DDC"/>
    <w:rsid w:val="00D724DF"/>
    <w:rsid w:val="00D72F00"/>
    <w:rsid w:val="00D75220"/>
    <w:rsid w:val="00D778EC"/>
    <w:rsid w:val="00D81133"/>
    <w:rsid w:val="00D82F47"/>
    <w:rsid w:val="00D86697"/>
    <w:rsid w:val="00D9096E"/>
    <w:rsid w:val="00D91480"/>
    <w:rsid w:val="00D95DF8"/>
    <w:rsid w:val="00D966AC"/>
    <w:rsid w:val="00D96D51"/>
    <w:rsid w:val="00D96F52"/>
    <w:rsid w:val="00D96F7C"/>
    <w:rsid w:val="00DA05F6"/>
    <w:rsid w:val="00DA0DC1"/>
    <w:rsid w:val="00DA17A9"/>
    <w:rsid w:val="00DA5524"/>
    <w:rsid w:val="00DA7F81"/>
    <w:rsid w:val="00DB0836"/>
    <w:rsid w:val="00DB18E5"/>
    <w:rsid w:val="00DB39E3"/>
    <w:rsid w:val="00DB3C50"/>
    <w:rsid w:val="00DB5F1D"/>
    <w:rsid w:val="00DB6A30"/>
    <w:rsid w:val="00DC446E"/>
    <w:rsid w:val="00DC4B70"/>
    <w:rsid w:val="00DC5A64"/>
    <w:rsid w:val="00DC7744"/>
    <w:rsid w:val="00DD0B5A"/>
    <w:rsid w:val="00DD0C07"/>
    <w:rsid w:val="00DD0FC4"/>
    <w:rsid w:val="00DD1CD0"/>
    <w:rsid w:val="00DD23E5"/>
    <w:rsid w:val="00DD4D69"/>
    <w:rsid w:val="00DD4F8E"/>
    <w:rsid w:val="00DD6A62"/>
    <w:rsid w:val="00DE122D"/>
    <w:rsid w:val="00DE2618"/>
    <w:rsid w:val="00DE3589"/>
    <w:rsid w:val="00DE66DF"/>
    <w:rsid w:val="00DE7144"/>
    <w:rsid w:val="00DF18DD"/>
    <w:rsid w:val="00DF27F7"/>
    <w:rsid w:val="00DF4492"/>
    <w:rsid w:val="00DF6EBA"/>
    <w:rsid w:val="00DF6F9D"/>
    <w:rsid w:val="00DF783A"/>
    <w:rsid w:val="00E0195F"/>
    <w:rsid w:val="00E03F93"/>
    <w:rsid w:val="00E056AB"/>
    <w:rsid w:val="00E05C78"/>
    <w:rsid w:val="00E06C59"/>
    <w:rsid w:val="00E06EDE"/>
    <w:rsid w:val="00E0787C"/>
    <w:rsid w:val="00E07E83"/>
    <w:rsid w:val="00E114B6"/>
    <w:rsid w:val="00E169F4"/>
    <w:rsid w:val="00E22425"/>
    <w:rsid w:val="00E30470"/>
    <w:rsid w:val="00E308BE"/>
    <w:rsid w:val="00E329E7"/>
    <w:rsid w:val="00E3670D"/>
    <w:rsid w:val="00E40746"/>
    <w:rsid w:val="00E40D0C"/>
    <w:rsid w:val="00E46CB3"/>
    <w:rsid w:val="00E47746"/>
    <w:rsid w:val="00E50476"/>
    <w:rsid w:val="00E51159"/>
    <w:rsid w:val="00E51A51"/>
    <w:rsid w:val="00E548B4"/>
    <w:rsid w:val="00E56370"/>
    <w:rsid w:val="00E60411"/>
    <w:rsid w:val="00E623F8"/>
    <w:rsid w:val="00E64C56"/>
    <w:rsid w:val="00E70819"/>
    <w:rsid w:val="00E72F65"/>
    <w:rsid w:val="00E804D8"/>
    <w:rsid w:val="00E81BA0"/>
    <w:rsid w:val="00E81F19"/>
    <w:rsid w:val="00E84EDC"/>
    <w:rsid w:val="00E855C7"/>
    <w:rsid w:val="00E87239"/>
    <w:rsid w:val="00E876A4"/>
    <w:rsid w:val="00E914A6"/>
    <w:rsid w:val="00E9256A"/>
    <w:rsid w:val="00E956F1"/>
    <w:rsid w:val="00E95BE9"/>
    <w:rsid w:val="00E96832"/>
    <w:rsid w:val="00E96A2C"/>
    <w:rsid w:val="00E97248"/>
    <w:rsid w:val="00EA05C4"/>
    <w:rsid w:val="00EA1208"/>
    <w:rsid w:val="00EA36FE"/>
    <w:rsid w:val="00EA3B8E"/>
    <w:rsid w:val="00EA5201"/>
    <w:rsid w:val="00EA5684"/>
    <w:rsid w:val="00EA66E1"/>
    <w:rsid w:val="00EB002D"/>
    <w:rsid w:val="00EB0599"/>
    <w:rsid w:val="00EB59AC"/>
    <w:rsid w:val="00EB5D70"/>
    <w:rsid w:val="00EB62E3"/>
    <w:rsid w:val="00EC039A"/>
    <w:rsid w:val="00EC0E09"/>
    <w:rsid w:val="00EC5A5A"/>
    <w:rsid w:val="00EC6575"/>
    <w:rsid w:val="00EC6FF3"/>
    <w:rsid w:val="00EC7A6F"/>
    <w:rsid w:val="00EC7FFA"/>
    <w:rsid w:val="00ED338E"/>
    <w:rsid w:val="00ED4452"/>
    <w:rsid w:val="00ED4A91"/>
    <w:rsid w:val="00ED59F8"/>
    <w:rsid w:val="00ED5DC8"/>
    <w:rsid w:val="00ED6195"/>
    <w:rsid w:val="00ED7783"/>
    <w:rsid w:val="00ED7901"/>
    <w:rsid w:val="00EE2C50"/>
    <w:rsid w:val="00EE3038"/>
    <w:rsid w:val="00EE3211"/>
    <w:rsid w:val="00EE3B60"/>
    <w:rsid w:val="00EE421B"/>
    <w:rsid w:val="00EF0E76"/>
    <w:rsid w:val="00EF1EB9"/>
    <w:rsid w:val="00EF776E"/>
    <w:rsid w:val="00F0048C"/>
    <w:rsid w:val="00F016E2"/>
    <w:rsid w:val="00F027A1"/>
    <w:rsid w:val="00F02E2E"/>
    <w:rsid w:val="00F03F85"/>
    <w:rsid w:val="00F07E63"/>
    <w:rsid w:val="00F12E5B"/>
    <w:rsid w:val="00F149E4"/>
    <w:rsid w:val="00F16EBA"/>
    <w:rsid w:val="00F2458A"/>
    <w:rsid w:val="00F25AE0"/>
    <w:rsid w:val="00F27C01"/>
    <w:rsid w:val="00F27FF3"/>
    <w:rsid w:val="00F320DC"/>
    <w:rsid w:val="00F32EFA"/>
    <w:rsid w:val="00F3339D"/>
    <w:rsid w:val="00F33D27"/>
    <w:rsid w:val="00F34034"/>
    <w:rsid w:val="00F34494"/>
    <w:rsid w:val="00F34A5D"/>
    <w:rsid w:val="00F34DF2"/>
    <w:rsid w:val="00F36292"/>
    <w:rsid w:val="00F42EC1"/>
    <w:rsid w:val="00F433F1"/>
    <w:rsid w:val="00F473E3"/>
    <w:rsid w:val="00F5004C"/>
    <w:rsid w:val="00F50060"/>
    <w:rsid w:val="00F536D9"/>
    <w:rsid w:val="00F54957"/>
    <w:rsid w:val="00F64B22"/>
    <w:rsid w:val="00F661B1"/>
    <w:rsid w:val="00F66D66"/>
    <w:rsid w:val="00F70C8A"/>
    <w:rsid w:val="00F713A0"/>
    <w:rsid w:val="00F714ED"/>
    <w:rsid w:val="00F74F95"/>
    <w:rsid w:val="00F7594A"/>
    <w:rsid w:val="00F7758C"/>
    <w:rsid w:val="00F80E1B"/>
    <w:rsid w:val="00F8203C"/>
    <w:rsid w:val="00F8382D"/>
    <w:rsid w:val="00F9107F"/>
    <w:rsid w:val="00F94270"/>
    <w:rsid w:val="00F9460F"/>
    <w:rsid w:val="00F954E7"/>
    <w:rsid w:val="00F9557B"/>
    <w:rsid w:val="00FB261D"/>
    <w:rsid w:val="00FB417B"/>
    <w:rsid w:val="00FC08C0"/>
    <w:rsid w:val="00FC2FD5"/>
    <w:rsid w:val="00FC456A"/>
    <w:rsid w:val="00FC4FCE"/>
    <w:rsid w:val="00FC54E4"/>
    <w:rsid w:val="00FC7682"/>
    <w:rsid w:val="00FC76AF"/>
    <w:rsid w:val="00FD0C75"/>
    <w:rsid w:val="00FD2E38"/>
    <w:rsid w:val="00FD31E1"/>
    <w:rsid w:val="00FD44E9"/>
    <w:rsid w:val="00FD5C11"/>
    <w:rsid w:val="00FD670C"/>
    <w:rsid w:val="00FD69FE"/>
    <w:rsid w:val="00FE1CDD"/>
    <w:rsid w:val="00FE3AEA"/>
    <w:rsid w:val="00FE676C"/>
    <w:rsid w:val="00FF1B25"/>
    <w:rsid w:val="00FF1CEA"/>
    <w:rsid w:val="00FF40CD"/>
    <w:rsid w:val="00FF4514"/>
    <w:rsid w:val="00FF5D45"/>
    <w:rsid w:val="00FF5FC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C3"/>
    <w:pPr>
      <w:spacing w:after="200" w:line="276" w:lineRule="auto"/>
    </w:pPr>
    <w:rPr>
      <w:rFonts w:eastAsia="Times New Roman"/>
      <w:sz w:val="22"/>
      <w:szCs w:val="22"/>
    </w:rPr>
  </w:style>
  <w:style w:type="paragraph" w:styleId="Titre1">
    <w:name w:val="heading 1"/>
    <w:basedOn w:val="Normal"/>
    <w:next w:val="Normal"/>
    <w:link w:val="Titre1Car"/>
    <w:uiPriority w:val="9"/>
    <w:qFormat/>
    <w:rsid w:val="006C2E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rsid w:val="00A45AB2"/>
    <w:pPr>
      <w:keepNext/>
      <w:spacing w:before="240" w:after="60"/>
      <w:outlineLvl w:val="1"/>
    </w:pPr>
    <w:rPr>
      <w:rFonts w:eastAsia="MS Gothic" w:cs="Times New Roman"/>
      <w:b/>
      <w:bCs/>
      <w:i/>
      <w:iCs/>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68C3"/>
    <w:pPr>
      <w:tabs>
        <w:tab w:val="center" w:pos="4536"/>
        <w:tab w:val="right" w:pos="9072"/>
      </w:tabs>
      <w:spacing w:after="0" w:line="240" w:lineRule="auto"/>
    </w:pPr>
  </w:style>
  <w:style w:type="character" w:customStyle="1" w:styleId="En-tteCar">
    <w:name w:val="En-tête Car"/>
    <w:link w:val="En-tte"/>
    <w:uiPriority w:val="99"/>
    <w:rsid w:val="005168C3"/>
    <w:rPr>
      <w:rFonts w:ascii="Calibri" w:eastAsia="Times New Roman" w:hAnsi="Calibri" w:cs="Arial"/>
      <w:lang w:eastAsia="fr-FR"/>
    </w:rPr>
  </w:style>
  <w:style w:type="paragraph" w:styleId="Pieddepage">
    <w:name w:val="footer"/>
    <w:basedOn w:val="Normal"/>
    <w:link w:val="PieddepageCar"/>
    <w:uiPriority w:val="99"/>
    <w:unhideWhenUsed/>
    <w:rsid w:val="005168C3"/>
    <w:pPr>
      <w:tabs>
        <w:tab w:val="center" w:pos="4536"/>
        <w:tab w:val="right" w:pos="9072"/>
      </w:tabs>
      <w:spacing w:after="0" w:line="240" w:lineRule="auto"/>
    </w:pPr>
  </w:style>
  <w:style w:type="character" w:customStyle="1" w:styleId="PieddepageCar">
    <w:name w:val="Pied de page Car"/>
    <w:link w:val="Pieddepage"/>
    <w:uiPriority w:val="99"/>
    <w:rsid w:val="005168C3"/>
    <w:rPr>
      <w:rFonts w:ascii="Calibri" w:eastAsia="Times New Roman" w:hAnsi="Calibri" w:cs="Arial"/>
      <w:lang w:eastAsia="fr-FR"/>
    </w:rPr>
  </w:style>
  <w:style w:type="paragraph" w:styleId="Textedebulles">
    <w:name w:val="Balloon Text"/>
    <w:basedOn w:val="Normal"/>
    <w:link w:val="TextedebullesCar"/>
    <w:uiPriority w:val="99"/>
    <w:semiHidden/>
    <w:unhideWhenUsed/>
    <w:rsid w:val="00C06D2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06D21"/>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A5583C"/>
    <w:pPr>
      <w:spacing w:after="0" w:line="240" w:lineRule="auto"/>
    </w:pPr>
    <w:rPr>
      <w:sz w:val="20"/>
      <w:szCs w:val="20"/>
    </w:rPr>
  </w:style>
  <w:style w:type="character" w:customStyle="1" w:styleId="NotedebasdepageCar">
    <w:name w:val="Note de bas de page Car"/>
    <w:link w:val="Notedebasdepage"/>
    <w:uiPriority w:val="99"/>
    <w:semiHidden/>
    <w:rsid w:val="00A5583C"/>
    <w:rPr>
      <w:rFonts w:ascii="Calibri" w:eastAsia="Times New Roman" w:hAnsi="Calibri" w:cs="Arial"/>
      <w:sz w:val="20"/>
      <w:szCs w:val="20"/>
      <w:lang w:eastAsia="fr-FR"/>
    </w:rPr>
  </w:style>
  <w:style w:type="character" w:styleId="Appelnotedebasdep">
    <w:name w:val="footnote reference"/>
    <w:uiPriority w:val="99"/>
    <w:semiHidden/>
    <w:unhideWhenUsed/>
    <w:rsid w:val="00A5583C"/>
    <w:rPr>
      <w:vertAlign w:val="superscript"/>
    </w:rPr>
  </w:style>
  <w:style w:type="paragraph" w:styleId="PrformatHTML">
    <w:name w:val="HTML Preformatted"/>
    <w:basedOn w:val="Normal"/>
    <w:link w:val="PrformatHTMLCar"/>
    <w:uiPriority w:val="99"/>
    <w:unhideWhenUsed/>
    <w:rsid w:val="00A5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HTMLCar">
    <w:name w:val="Préformaté HTML Car"/>
    <w:link w:val="PrformatHTML"/>
    <w:uiPriority w:val="99"/>
    <w:rsid w:val="00A5583C"/>
    <w:rPr>
      <w:rFonts w:ascii="Courier New" w:eastAsia="Times New Roman" w:hAnsi="Courier New" w:cs="Courier New"/>
      <w:sz w:val="20"/>
      <w:szCs w:val="20"/>
      <w:lang w:eastAsia="fr-FR"/>
    </w:rPr>
  </w:style>
  <w:style w:type="character" w:styleId="Lienhypertexte">
    <w:name w:val="Hyperlink"/>
    <w:uiPriority w:val="99"/>
    <w:unhideWhenUsed/>
    <w:rsid w:val="007450E5"/>
    <w:rPr>
      <w:color w:val="0000FF"/>
      <w:u w:val="single"/>
    </w:rPr>
  </w:style>
  <w:style w:type="character" w:styleId="Lienhypertextesuivivisit">
    <w:name w:val="FollowedHyperlink"/>
    <w:uiPriority w:val="99"/>
    <w:semiHidden/>
    <w:unhideWhenUsed/>
    <w:rsid w:val="00020228"/>
    <w:rPr>
      <w:color w:val="800080"/>
      <w:u w:val="single"/>
    </w:rPr>
  </w:style>
  <w:style w:type="paragraph" w:styleId="Paragraphedeliste">
    <w:name w:val="List Paragraph"/>
    <w:basedOn w:val="Normal"/>
    <w:link w:val="ParagraphedelisteCar"/>
    <w:uiPriority w:val="34"/>
    <w:qFormat/>
    <w:rsid w:val="00461FD7"/>
    <w:pPr>
      <w:ind w:left="720"/>
      <w:contextualSpacing/>
    </w:pPr>
  </w:style>
  <w:style w:type="paragraph" w:styleId="Lgende">
    <w:name w:val="caption"/>
    <w:basedOn w:val="Normal"/>
    <w:next w:val="Normal"/>
    <w:uiPriority w:val="35"/>
    <w:unhideWhenUsed/>
    <w:qFormat/>
    <w:rsid w:val="0058147A"/>
    <w:pPr>
      <w:spacing w:line="240" w:lineRule="auto"/>
    </w:pPr>
    <w:rPr>
      <w:rFonts w:eastAsia="Calibri"/>
      <w:b/>
      <w:bCs/>
      <w:color w:val="4F81BD"/>
      <w:sz w:val="18"/>
      <w:szCs w:val="18"/>
      <w:lang w:eastAsia="en-US"/>
    </w:rPr>
  </w:style>
  <w:style w:type="character" w:customStyle="1" w:styleId="ParagraphedelisteCar">
    <w:name w:val="Paragraphe de liste Car"/>
    <w:link w:val="Paragraphedeliste"/>
    <w:uiPriority w:val="34"/>
    <w:rsid w:val="0058147A"/>
    <w:rPr>
      <w:rFonts w:ascii="Calibri" w:eastAsia="Times New Roman" w:hAnsi="Calibri" w:cs="Arial"/>
      <w:lang w:eastAsia="fr-FR"/>
    </w:rPr>
  </w:style>
  <w:style w:type="character" w:customStyle="1" w:styleId="hps">
    <w:name w:val="hps"/>
    <w:basedOn w:val="Policepardfaut"/>
    <w:rsid w:val="00FC456A"/>
  </w:style>
  <w:style w:type="character" w:customStyle="1" w:styleId="Titre2Car">
    <w:name w:val="Titre 2 Car"/>
    <w:link w:val="Titre2"/>
    <w:uiPriority w:val="9"/>
    <w:rsid w:val="00A45AB2"/>
    <w:rPr>
      <w:rFonts w:eastAsia="MS Gothic" w:cs="Times New Roman"/>
      <w:b/>
      <w:bCs/>
      <w:i/>
      <w:iCs/>
      <w:sz w:val="28"/>
      <w:szCs w:val="28"/>
      <w:lang w:eastAsia="en-US"/>
    </w:rPr>
  </w:style>
  <w:style w:type="paragraph" w:styleId="Rvision">
    <w:name w:val="Revision"/>
    <w:hidden/>
    <w:uiPriority w:val="99"/>
    <w:semiHidden/>
    <w:rsid w:val="005428D5"/>
    <w:rPr>
      <w:rFonts w:eastAsia="Times New Roman"/>
      <w:sz w:val="22"/>
      <w:szCs w:val="22"/>
    </w:rPr>
  </w:style>
  <w:style w:type="character" w:customStyle="1" w:styleId="apple-converted-space">
    <w:name w:val="apple-converted-space"/>
    <w:basedOn w:val="Policepardfaut"/>
    <w:rsid w:val="0046101B"/>
  </w:style>
  <w:style w:type="paragraph" w:styleId="Tabledesillustrations">
    <w:name w:val="table of figures"/>
    <w:basedOn w:val="Normal"/>
    <w:next w:val="Normal"/>
    <w:uiPriority w:val="99"/>
    <w:unhideWhenUsed/>
    <w:rsid w:val="00DE2618"/>
  </w:style>
  <w:style w:type="character" w:styleId="Marquedecommentaire">
    <w:name w:val="annotation reference"/>
    <w:uiPriority w:val="99"/>
    <w:semiHidden/>
    <w:unhideWhenUsed/>
    <w:rsid w:val="00874049"/>
    <w:rPr>
      <w:sz w:val="16"/>
      <w:szCs w:val="16"/>
    </w:rPr>
  </w:style>
  <w:style w:type="paragraph" w:styleId="Commentaire">
    <w:name w:val="annotation text"/>
    <w:basedOn w:val="Normal"/>
    <w:link w:val="CommentaireCar"/>
    <w:uiPriority w:val="99"/>
    <w:semiHidden/>
    <w:unhideWhenUsed/>
    <w:rsid w:val="00874049"/>
    <w:rPr>
      <w:sz w:val="20"/>
      <w:szCs w:val="20"/>
    </w:rPr>
  </w:style>
  <w:style w:type="character" w:customStyle="1" w:styleId="CommentaireCar">
    <w:name w:val="Commentaire Car"/>
    <w:link w:val="Commentaire"/>
    <w:uiPriority w:val="99"/>
    <w:semiHidden/>
    <w:rsid w:val="00874049"/>
    <w:rPr>
      <w:rFonts w:eastAsia="Times New Roman"/>
    </w:rPr>
  </w:style>
  <w:style w:type="paragraph" w:styleId="Objetducommentaire">
    <w:name w:val="annotation subject"/>
    <w:basedOn w:val="Commentaire"/>
    <w:next w:val="Commentaire"/>
    <w:link w:val="ObjetducommentaireCar"/>
    <w:uiPriority w:val="99"/>
    <w:semiHidden/>
    <w:unhideWhenUsed/>
    <w:rsid w:val="00874049"/>
    <w:rPr>
      <w:b/>
      <w:bCs/>
    </w:rPr>
  </w:style>
  <w:style w:type="character" w:customStyle="1" w:styleId="ObjetducommentaireCar">
    <w:name w:val="Objet du commentaire Car"/>
    <w:link w:val="Objetducommentaire"/>
    <w:uiPriority w:val="99"/>
    <w:semiHidden/>
    <w:rsid w:val="00874049"/>
    <w:rPr>
      <w:rFonts w:eastAsia="Times New Roman"/>
      <w:b/>
      <w:bCs/>
    </w:rPr>
  </w:style>
  <w:style w:type="character" w:customStyle="1" w:styleId="Titre1Car">
    <w:name w:val="Titre 1 Car"/>
    <w:basedOn w:val="Policepardfaut"/>
    <w:link w:val="Titre1"/>
    <w:uiPriority w:val="9"/>
    <w:rsid w:val="006C2E46"/>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6C2E46"/>
    <w:pPr>
      <w:spacing w:line="259" w:lineRule="auto"/>
      <w:outlineLvl w:val="9"/>
    </w:pPr>
  </w:style>
  <w:style w:type="paragraph" w:styleId="TM1">
    <w:name w:val="toc 1"/>
    <w:basedOn w:val="Normal"/>
    <w:next w:val="Normal"/>
    <w:autoRedefine/>
    <w:uiPriority w:val="39"/>
    <w:unhideWhenUsed/>
    <w:rsid w:val="006C2E46"/>
    <w:pPr>
      <w:spacing w:after="100"/>
    </w:pPr>
  </w:style>
  <w:style w:type="paragraph" w:styleId="TM2">
    <w:name w:val="toc 2"/>
    <w:basedOn w:val="Normal"/>
    <w:next w:val="Normal"/>
    <w:autoRedefine/>
    <w:uiPriority w:val="39"/>
    <w:unhideWhenUsed/>
    <w:rsid w:val="006C2E46"/>
    <w:pPr>
      <w:spacing w:after="100"/>
      <w:ind w:left="220"/>
    </w:pPr>
  </w:style>
  <w:style w:type="paragraph" w:styleId="TM3">
    <w:name w:val="toc 3"/>
    <w:basedOn w:val="Normal"/>
    <w:next w:val="Normal"/>
    <w:autoRedefine/>
    <w:uiPriority w:val="39"/>
    <w:unhideWhenUsed/>
    <w:rsid w:val="006C2E46"/>
    <w:pPr>
      <w:spacing w:after="100"/>
      <w:ind w:left="440"/>
    </w:pPr>
  </w:style>
</w:styles>
</file>

<file path=word/webSettings.xml><?xml version="1.0" encoding="utf-8"?>
<w:webSettings xmlns:r="http://schemas.openxmlformats.org/officeDocument/2006/relationships" xmlns:w="http://schemas.openxmlformats.org/wordprocessingml/2006/main">
  <w:divs>
    <w:div w:id="17002668">
      <w:bodyDiv w:val="1"/>
      <w:marLeft w:val="0"/>
      <w:marRight w:val="0"/>
      <w:marTop w:val="0"/>
      <w:marBottom w:val="0"/>
      <w:divBdr>
        <w:top w:val="none" w:sz="0" w:space="0" w:color="auto"/>
        <w:left w:val="none" w:sz="0" w:space="0" w:color="auto"/>
        <w:bottom w:val="none" w:sz="0" w:space="0" w:color="auto"/>
        <w:right w:val="none" w:sz="0" w:space="0" w:color="auto"/>
      </w:divBdr>
    </w:div>
    <w:div w:id="78141378">
      <w:bodyDiv w:val="1"/>
      <w:marLeft w:val="0"/>
      <w:marRight w:val="0"/>
      <w:marTop w:val="0"/>
      <w:marBottom w:val="0"/>
      <w:divBdr>
        <w:top w:val="none" w:sz="0" w:space="0" w:color="auto"/>
        <w:left w:val="none" w:sz="0" w:space="0" w:color="auto"/>
        <w:bottom w:val="none" w:sz="0" w:space="0" w:color="auto"/>
        <w:right w:val="none" w:sz="0" w:space="0" w:color="auto"/>
      </w:divBdr>
    </w:div>
    <w:div w:id="82650699">
      <w:bodyDiv w:val="1"/>
      <w:marLeft w:val="0"/>
      <w:marRight w:val="0"/>
      <w:marTop w:val="0"/>
      <w:marBottom w:val="0"/>
      <w:divBdr>
        <w:top w:val="none" w:sz="0" w:space="0" w:color="auto"/>
        <w:left w:val="none" w:sz="0" w:space="0" w:color="auto"/>
        <w:bottom w:val="none" w:sz="0" w:space="0" w:color="auto"/>
        <w:right w:val="none" w:sz="0" w:space="0" w:color="auto"/>
      </w:divBdr>
    </w:div>
    <w:div w:id="92479191">
      <w:bodyDiv w:val="1"/>
      <w:marLeft w:val="0"/>
      <w:marRight w:val="0"/>
      <w:marTop w:val="0"/>
      <w:marBottom w:val="0"/>
      <w:divBdr>
        <w:top w:val="none" w:sz="0" w:space="0" w:color="auto"/>
        <w:left w:val="none" w:sz="0" w:space="0" w:color="auto"/>
        <w:bottom w:val="none" w:sz="0" w:space="0" w:color="auto"/>
        <w:right w:val="none" w:sz="0" w:space="0" w:color="auto"/>
      </w:divBdr>
    </w:div>
    <w:div w:id="108163602">
      <w:bodyDiv w:val="1"/>
      <w:marLeft w:val="0"/>
      <w:marRight w:val="0"/>
      <w:marTop w:val="0"/>
      <w:marBottom w:val="0"/>
      <w:divBdr>
        <w:top w:val="none" w:sz="0" w:space="0" w:color="auto"/>
        <w:left w:val="none" w:sz="0" w:space="0" w:color="auto"/>
        <w:bottom w:val="none" w:sz="0" w:space="0" w:color="auto"/>
        <w:right w:val="none" w:sz="0" w:space="0" w:color="auto"/>
      </w:divBdr>
    </w:div>
    <w:div w:id="123542835">
      <w:bodyDiv w:val="1"/>
      <w:marLeft w:val="0"/>
      <w:marRight w:val="0"/>
      <w:marTop w:val="0"/>
      <w:marBottom w:val="0"/>
      <w:divBdr>
        <w:top w:val="none" w:sz="0" w:space="0" w:color="auto"/>
        <w:left w:val="none" w:sz="0" w:space="0" w:color="auto"/>
        <w:bottom w:val="none" w:sz="0" w:space="0" w:color="auto"/>
        <w:right w:val="none" w:sz="0" w:space="0" w:color="auto"/>
      </w:divBdr>
    </w:div>
    <w:div w:id="133833437">
      <w:bodyDiv w:val="1"/>
      <w:marLeft w:val="0"/>
      <w:marRight w:val="0"/>
      <w:marTop w:val="0"/>
      <w:marBottom w:val="0"/>
      <w:divBdr>
        <w:top w:val="none" w:sz="0" w:space="0" w:color="auto"/>
        <w:left w:val="none" w:sz="0" w:space="0" w:color="auto"/>
        <w:bottom w:val="none" w:sz="0" w:space="0" w:color="auto"/>
        <w:right w:val="none" w:sz="0" w:space="0" w:color="auto"/>
      </w:divBdr>
    </w:div>
    <w:div w:id="138351024">
      <w:bodyDiv w:val="1"/>
      <w:marLeft w:val="0"/>
      <w:marRight w:val="0"/>
      <w:marTop w:val="0"/>
      <w:marBottom w:val="0"/>
      <w:divBdr>
        <w:top w:val="none" w:sz="0" w:space="0" w:color="auto"/>
        <w:left w:val="none" w:sz="0" w:space="0" w:color="auto"/>
        <w:bottom w:val="none" w:sz="0" w:space="0" w:color="auto"/>
        <w:right w:val="none" w:sz="0" w:space="0" w:color="auto"/>
      </w:divBdr>
    </w:div>
    <w:div w:id="242032014">
      <w:bodyDiv w:val="1"/>
      <w:marLeft w:val="0"/>
      <w:marRight w:val="0"/>
      <w:marTop w:val="0"/>
      <w:marBottom w:val="0"/>
      <w:divBdr>
        <w:top w:val="none" w:sz="0" w:space="0" w:color="auto"/>
        <w:left w:val="none" w:sz="0" w:space="0" w:color="auto"/>
        <w:bottom w:val="none" w:sz="0" w:space="0" w:color="auto"/>
        <w:right w:val="none" w:sz="0" w:space="0" w:color="auto"/>
      </w:divBdr>
    </w:div>
    <w:div w:id="261692152">
      <w:bodyDiv w:val="1"/>
      <w:marLeft w:val="0"/>
      <w:marRight w:val="0"/>
      <w:marTop w:val="0"/>
      <w:marBottom w:val="0"/>
      <w:divBdr>
        <w:top w:val="none" w:sz="0" w:space="0" w:color="auto"/>
        <w:left w:val="none" w:sz="0" w:space="0" w:color="auto"/>
        <w:bottom w:val="none" w:sz="0" w:space="0" w:color="auto"/>
        <w:right w:val="none" w:sz="0" w:space="0" w:color="auto"/>
      </w:divBdr>
    </w:div>
    <w:div w:id="265846017">
      <w:bodyDiv w:val="1"/>
      <w:marLeft w:val="0"/>
      <w:marRight w:val="0"/>
      <w:marTop w:val="0"/>
      <w:marBottom w:val="0"/>
      <w:divBdr>
        <w:top w:val="none" w:sz="0" w:space="0" w:color="auto"/>
        <w:left w:val="none" w:sz="0" w:space="0" w:color="auto"/>
        <w:bottom w:val="none" w:sz="0" w:space="0" w:color="auto"/>
        <w:right w:val="none" w:sz="0" w:space="0" w:color="auto"/>
      </w:divBdr>
    </w:div>
    <w:div w:id="268321149">
      <w:bodyDiv w:val="1"/>
      <w:marLeft w:val="0"/>
      <w:marRight w:val="0"/>
      <w:marTop w:val="0"/>
      <w:marBottom w:val="0"/>
      <w:divBdr>
        <w:top w:val="none" w:sz="0" w:space="0" w:color="auto"/>
        <w:left w:val="none" w:sz="0" w:space="0" w:color="auto"/>
        <w:bottom w:val="none" w:sz="0" w:space="0" w:color="auto"/>
        <w:right w:val="none" w:sz="0" w:space="0" w:color="auto"/>
      </w:divBdr>
    </w:div>
    <w:div w:id="268701982">
      <w:bodyDiv w:val="1"/>
      <w:marLeft w:val="0"/>
      <w:marRight w:val="0"/>
      <w:marTop w:val="0"/>
      <w:marBottom w:val="0"/>
      <w:divBdr>
        <w:top w:val="none" w:sz="0" w:space="0" w:color="auto"/>
        <w:left w:val="none" w:sz="0" w:space="0" w:color="auto"/>
        <w:bottom w:val="none" w:sz="0" w:space="0" w:color="auto"/>
        <w:right w:val="none" w:sz="0" w:space="0" w:color="auto"/>
      </w:divBdr>
    </w:div>
    <w:div w:id="282228835">
      <w:bodyDiv w:val="1"/>
      <w:marLeft w:val="0"/>
      <w:marRight w:val="0"/>
      <w:marTop w:val="0"/>
      <w:marBottom w:val="0"/>
      <w:divBdr>
        <w:top w:val="none" w:sz="0" w:space="0" w:color="auto"/>
        <w:left w:val="none" w:sz="0" w:space="0" w:color="auto"/>
        <w:bottom w:val="none" w:sz="0" w:space="0" w:color="auto"/>
        <w:right w:val="none" w:sz="0" w:space="0" w:color="auto"/>
      </w:divBdr>
    </w:div>
    <w:div w:id="322241792">
      <w:bodyDiv w:val="1"/>
      <w:marLeft w:val="0"/>
      <w:marRight w:val="0"/>
      <w:marTop w:val="0"/>
      <w:marBottom w:val="0"/>
      <w:divBdr>
        <w:top w:val="none" w:sz="0" w:space="0" w:color="auto"/>
        <w:left w:val="none" w:sz="0" w:space="0" w:color="auto"/>
        <w:bottom w:val="none" w:sz="0" w:space="0" w:color="auto"/>
        <w:right w:val="none" w:sz="0" w:space="0" w:color="auto"/>
      </w:divBdr>
    </w:div>
    <w:div w:id="344138939">
      <w:bodyDiv w:val="1"/>
      <w:marLeft w:val="0"/>
      <w:marRight w:val="0"/>
      <w:marTop w:val="0"/>
      <w:marBottom w:val="0"/>
      <w:divBdr>
        <w:top w:val="none" w:sz="0" w:space="0" w:color="auto"/>
        <w:left w:val="none" w:sz="0" w:space="0" w:color="auto"/>
        <w:bottom w:val="none" w:sz="0" w:space="0" w:color="auto"/>
        <w:right w:val="none" w:sz="0" w:space="0" w:color="auto"/>
      </w:divBdr>
    </w:div>
    <w:div w:id="359429026">
      <w:bodyDiv w:val="1"/>
      <w:marLeft w:val="0"/>
      <w:marRight w:val="0"/>
      <w:marTop w:val="0"/>
      <w:marBottom w:val="0"/>
      <w:divBdr>
        <w:top w:val="none" w:sz="0" w:space="0" w:color="auto"/>
        <w:left w:val="none" w:sz="0" w:space="0" w:color="auto"/>
        <w:bottom w:val="none" w:sz="0" w:space="0" w:color="auto"/>
        <w:right w:val="none" w:sz="0" w:space="0" w:color="auto"/>
      </w:divBdr>
    </w:div>
    <w:div w:id="369770979">
      <w:bodyDiv w:val="1"/>
      <w:marLeft w:val="0"/>
      <w:marRight w:val="0"/>
      <w:marTop w:val="0"/>
      <w:marBottom w:val="0"/>
      <w:divBdr>
        <w:top w:val="none" w:sz="0" w:space="0" w:color="auto"/>
        <w:left w:val="none" w:sz="0" w:space="0" w:color="auto"/>
        <w:bottom w:val="none" w:sz="0" w:space="0" w:color="auto"/>
        <w:right w:val="none" w:sz="0" w:space="0" w:color="auto"/>
      </w:divBdr>
    </w:div>
    <w:div w:id="376126530">
      <w:bodyDiv w:val="1"/>
      <w:marLeft w:val="0"/>
      <w:marRight w:val="0"/>
      <w:marTop w:val="0"/>
      <w:marBottom w:val="0"/>
      <w:divBdr>
        <w:top w:val="none" w:sz="0" w:space="0" w:color="auto"/>
        <w:left w:val="none" w:sz="0" w:space="0" w:color="auto"/>
        <w:bottom w:val="none" w:sz="0" w:space="0" w:color="auto"/>
        <w:right w:val="none" w:sz="0" w:space="0" w:color="auto"/>
      </w:divBdr>
    </w:div>
    <w:div w:id="385836807">
      <w:bodyDiv w:val="1"/>
      <w:marLeft w:val="0"/>
      <w:marRight w:val="0"/>
      <w:marTop w:val="0"/>
      <w:marBottom w:val="0"/>
      <w:divBdr>
        <w:top w:val="none" w:sz="0" w:space="0" w:color="auto"/>
        <w:left w:val="none" w:sz="0" w:space="0" w:color="auto"/>
        <w:bottom w:val="none" w:sz="0" w:space="0" w:color="auto"/>
        <w:right w:val="none" w:sz="0" w:space="0" w:color="auto"/>
      </w:divBdr>
    </w:div>
    <w:div w:id="396823458">
      <w:bodyDiv w:val="1"/>
      <w:marLeft w:val="0"/>
      <w:marRight w:val="0"/>
      <w:marTop w:val="0"/>
      <w:marBottom w:val="0"/>
      <w:divBdr>
        <w:top w:val="none" w:sz="0" w:space="0" w:color="auto"/>
        <w:left w:val="none" w:sz="0" w:space="0" w:color="auto"/>
        <w:bottom w:val="none" w:sz="0" w:space="0" w:color="auto"/>
        <w:right w:val="none" w:sz="0" w:space="0" w:color="auto"/>
      </w:divBdr>
    </w:div>
    <w:div w:id="417871203">
      <w:bodyDiv w:val="1"/>
      <w:marLeft w:val="0"/>
      <w:marRight w:val="0"/>
      <w:marTop w:val="0"/>
      <w:marBottom w:val="0"/>
      <w:divBdr>
        <w:top w:val="none" w:sz="0" w:space="0" w:color="auto"/>
        <w:left w:val="none" w:sz="0" w:space="0" w:color="auto"/>
        <w:bottom w:val="none" w:sz="0" w:space="0" w:color="auto"/>
        <w:right w:val="none" w:sz="0" w:space="0" w:color="auto"/>
      </w:divBdr>
    </w:div>
    <w:div w:id="425539857">
      <w:bodyDiv w:val="1"/>
      <w:marLeft w:val="0"/>
      <w:marRight w:val="0"/>
      <w:marTop w:val="0"/>
      <w:marBottom w:val="0"/>
      <w:divBdr>
        <w:top w:val="none" w:sz="0" w:space="0" w:color="auto"/>
        <w:left w:val="none" w:sz="0" w:space="0" w:color="auto"/>
        <w:bottom w:val="none" w:sz="0" w:space="0" w:color="auto"/>
        <w:right w:val="none" w:sz="0" w:space="0" w:color="auto"/>
      </w:divBdr>
    </w:div>
    <w:div w:id="482739381">
      <w:bodyDiv w:val="1"/>
      <w:marLeft w:val="0"/>
      <w:marRight w:val="0"/>
      <w:marTop w:val="0"/>
      <w:marBottom w:val="0"/>
      <w:divBdr>
        <w:top w:val="none" w:sz="0" w:space="0" w:color="auto"/>
        <w:left w:val="none" w:sz="0" w:space="0" w:color="auto"/>
        <w:bottom w:val="none" w:sz="0" w:space="0" w:color="auto"/>
        <w:right w:val="none" w:sz="0" w:space="0" w:color="auto"/>
      </w:divBdr>
    </w:div>
    <w:div w:id="486285141">
      <w:bodyDiv w:val="1"/>
      <w:marLeft w:val="0"/>
      <w:marRight w:val="0"/>
      <w:marTop w:val="0"/>
      <w:marBottom w:val="0"/>
      <w:divBdr>
        <w:top w:val="none" w:sz="0" w:space="0" w:color="auto"/>
        <w:left w:val="none" w:sz="0" w:space="0" w:color="auto"/>
        <w:bottom w:val="none" w:sz="0" w:space="0" w:color="auto"/>
        <w:right w:val="none" w:sz="0" w:space="0" w:color="auto"/>
      </w:divBdr>
    </w:div>
    <w:div w:id="497963197">
      <w:bodyDiv w:val="1"/>
      <w:marLeft w:val="0"/>
      <w:marRight w:val="0"/>
      <w:marTop w:val="0"/>
      <w:marBottom w:val="0"/>
      <w:divBdr>
        <w:top w:val="none" w:sz="0" w:space="0" w:color="auto"/>
        <w:left w:val="none" w:sz="0" w:space="0" w:color="auto"/>
        <w:bottom w:val="none" w:sz="0" w:space="0" w:color="auto"/>
        <w:right w:val="none" w:sz="0" w:space="0" w:color="auto"/>
      </w:divBdr>
    </w:div>
    <w:div w:id="505175066">
      <w:bodyDiv w:val="1"/>
      <w:marLeft w:val="0"/>
      <w:marRight w:val="0"/>
      <w:marTop w:val="0"/>
      <w:marBottom w:val="0"/>
      <w:divBdr>
        <w:top w:val="none" w:sz="0" w:space="0" w:color="auto"/>
        <w:left w:val="none" w:sz="0" w:space="0" w:color="auto"/>
        <w:bottom w:val="none" w:sz="0" w:space="0" w:color="auto"/>
        <w:right w:val="none" w:sz="0" w:space="0" w:color="auto"/>
      </w:divBdr>
    </w:div>
    <w:div w:id="505562978">
      <w:bodyDiv w:val="1"/>
      <w:marLeft w:val="0"/>
      <w:marRight w:val="0"/>
      <w:marTop w:val="0"/>
      <w:marBottom w:val="0"/>
      <w:divBdr>
        <w:top w:val="none" w:sz="0" w:space="0" w:color="auto"/>
        <w:left w:val="none" w:sz="0" w:space="0" w:color="auto"/>
        <w:bottom w:val="none" w:sz="0" w:space="0" w:color="auto"/>
        <w:right w:val="none" w:sz="0" w:space="0" w:color="auto"/>
      </w:divBdr>
    </w:div>
    <w:div w:id="505831700">
      <w:bodyDiv w:val="1"/>
      <w:marLeft w:val="0"/>
      <w:marRight w:val="0"/>
      <w:marTop w:val="0"/>
      <w:marBottom w:val="0"/>
      <w:divBdr>
        <w:top w:val="none" w:sz="0" w:space="0" w:color="auto"/>
        <w:left w:val="none" w:sz="0" w:space="0" w:color="auto"/>
        <w:bottom w:val="none" w:sz="0" w:space="0" w:color="auto"/>
        <w:right w:val="none" w:sz="0" w:space="0" w:color="auto"/>
      </w:divBdr>
    </w:div>
    <w:div w:id="567807165">
      <w:bodyDiv w:val="1"/>
      <w:marLeft w:val="0"/>
      <w:marRight w:val="0"/>
      <w:marTop w:val="0"/>
      <w:marBottom w:val="0"/>
      <w:divBdr>
        <w:top w:val="none" w:sz="0" w:space="0" w:color="auto"/>
        <w:left w:val="none" w:sz="0" w:space="0" w:color="auto"/>
        <w:bottom w:val="none" w:sz="0" w:space="0" w:color="auto"/>
        <w:right w:val="none" w:sz="0" w:space="0" w:color="auto"/>
      </w:divBdr>
    </w:div>
    <w:div w:id="568272358">
      <w:bodyDiv w:val="1"/>
      <w:marLeft w:val="0"/>
      <w:marRight w:val="0"/>
      <w:marTop w:val="0"/>
      <w:marBottom w:val="0"/>
      <w:divBdr>
        <w:top w:val="none" w:sz="0" w:space="0" w:color="auto"/>
        <w:left w:val="none" w:sz="0" w:space="0" w:color="auto"/>
        <w:bottom w:val="none" w:sz="0" w:space="0" w:color="auto"/>
        <w:right w:val="none" w:sz="0" w:space="0" w:color="auto"/>
      </w:divBdr>
    </w:div>
    <w:div w:id="610163841">
      <w:bodyDiv w:val="1"/>
      <w:marLeft w:val="0"/>
      <w:marRight w:val="0"/>
      <w:marTop w:val="0"/>
      <w:marBottom w:val="0"/>
      <w:divBdr>
        <w:top w:val="none" w:sz="0" w:space="0" w:color="auto"/>
        <w:left w:val="none" w:sz="0" w:space="0" w:color="auto"/>
        <w:bottom w:val="none" w:sz="0" w:space="0" w:color="auto"/>
        <w:right w:val="none" w:sz="0" w:space="0" w:color="auto"/>
      </w:divBdr>
    </w:div>
    <w:div w:id="616302740">
      <w:bodyDiv w:val="1"/>
      <w:marLeft w:val="0"/>
      <w:marRight w:val="0"/>
      <w:marTop w:val="0"/>
      <w:marBottom w:val="0"/>
      <w:divBdr>
        <w:top w:val="none" w:sz="0" w:space="0" w:color="auto"/>
        <w:left w:val="none" w:sz="0" w:space="0" w:color="auto"/>
        <w:bottom w:val="none" w:sz="0" w:space="0" w:color="auto"/>
        <w:right w:val="none" w:sz="0" w:space="0" w:color="auto"/>
      </w:divBdr>
    </w:div>
    <w:div w:id="637413712">
      <w:bodyDiv w:val="1"/>
      <w:marLeft w:val="0"/>
      <w:marRight w:val="0"/>
      <w:marTop w:val="0"/>
      <w:marBottom w:val="0"/>
      <w:divBdr>
        <w:top w:val="none" w:sz="0" w:space="0" w:color="auto"/>
        <w:left w:val="none" w:sz="0" w:space="0" w:color="auto"/>
        <w:bottom w:val="none" w:sz="0" w:space="0" w:color="auto"/>
        <w:right w:val="none" w:sz="0" w:space="0" w:color="auto"/>
      </w:divBdr>
    </w:div>
    <w:div w:id="639503012">
      <w:bodyDiv w:val="1"/>
      <w:marLeft w:val="0"/>
      <w:marRight w:val="0"/>
      <w:marTop w:val="0"/>
      <w:marBottom w:val="0"/>
      <w:divBdr>
        <w:top w:val="none" w:sz="0" w:space="0" w:color="auto"/>
        <w:left w:val="none" w:sz="0" w:space="0" w:color="auto"/>
        <w:bottom w:val="none" w:sz="0" w:space="0" w:color="auto"/>
        <w:right w:val="none" w:sz="0" w:space="0" w:color="auto"/>
      </w:divBdr>
    </w:div>
    <w:div w:id="640354573">
      <w:bodyDiv w:val="1"/>
      <w:marLeft w:val="0"/>
      <w:marRight w:val="0"/>
      <w:marTop w:val="0"/>
      <w:marBottom w:val="0"/>
      <w:divBdr>
        <w:top w:val="none" w:sz="0" w:space="0" w:color="auto"/>
        <w:left w:val="none" w:sz="0" w:space="0" w:color="auto"/>
        <w:bottom w:val="none" w:sz="0" w:space="0" w:color="auto"/>
        <w:right w:val="none" w:sz="0" w:space="0" w:color="auto"/>
      </w:divBdr>
    </w:div>
    <w:div w:id="673193651">
      <w:bodyDiv w:val="1"/>
      <w:marLeft w:val="0"/>
      <w:marRight w:val="0"/>
      <w:marTop w:val="0"/>
      <w:marBottom w:val="0"/>
      <w:divBdr>
        <w:top w:val="none" w:sz="0" w:space="0" w:color="auto"/>
        <w:left w:val="none" w:sz="0" w:space="0" w:color="auto"/>
        <w:bottom w:val="none" w:sz="0" w:space="0" w:color="auto"/>
        <w:right w:val="none" w:sz="0" w:space="0" w:color="auto"/>
      </w:divBdr>
    </w:div>
    <w:div w:id="706376936">
      <w:bodyDiv w:val="1"/>
      <w:marLeft w:val="0"/>
      <w:marRight w:val="0"/>
      <w:marTop w:val="0"/>
      <w:marBottom w:val="0"/>
      <w:divBdr>
        <w:top w:val="none" w:sz="0" w:space="0" w:color="auto"/>
        <w:left w:val="none" w:sz="0" w:space="0" w:color="auto"/>
        <w:bottom w:val="none" w:sz="0" w:space="0" w:color="auto"/>
        <w:right w:val="none" w:sz="0" w:space="0" w:color="auto"/>
      </w:divBdr>
    </w:div>
    <w:div w:id="721557625">
      <w:bodyDiv w:val="1"/>
      <w:marLeft w:val="0"/>
      <w:marRight w:val="0"/>
      <w:marTop w:val="0"/>
      <w:marBottom w:val="0"/>
      <w:divBdr>
        <w:top w:val="none" w:sz="0" w:space="0" w:color="auto"/>
        <w:left w:val="none" w:sz="0" w:space="0" w:color="auto"/>
        <w:bottom w:val="none" w:sz="0" w:space="0" w:color="auto"/>
        <w:right w:val="none" w:sz="0" w:space="0" w:color="auto"/>
      </w:divBdr>
    </w:div>
    <w:div w:id="724723878">
      <w:bodyDiv w:val="1"/>
      <w:marLeft w:val="0"/>
      <w:marRight w:val="0"/>
      <w:marTop w:val="0"/>
      <w:marBottom w:val="0"/>
      <w:divBdr>
        <w:top w:val="none" w:sz="0" w:space="0" w:color="auto"/>
        <w:left w:val="none" w:sz="0" w:space="0" w:color="auto"/>
        <w:bottom w:val="none" w:sz="0" w:space="0" w:color="auto"/>
        <w:right w:val="none" w:sz="0" w:space="0" w:color="auto"/>
      </w:divBdr>
    </w:div>
    <w:div w:id="740063238">
      <w:bodyDiv w:val="1"/>
      <w:marLeft w:val="0"/>
      <w:marRight w:val="0"/>
      <w:marTop w:val="0"/>
      <w:marBottom w:val="0"/>
      <w:divBdr>
        <w:top w:val="none" w:sz="0" w:space="0" w:color="auto"/>
        <w:left w:val="none" w:sz="0" w:space="0" w:color="auto"/>
        <w:bottom w:val="none" w:sz="0" w:space="0" w:color="auto"/>
        <w:right w:val="none" w:sz="0" w:space="0" w:color="auto"/>
      </w:divBdr>
    </w:div>
    <w:div w:id="749085374">
      <w:bodyDiv w:val="1"/>
      <w:marLeft w:val="0"/>
      <w:marRight w:val="0"/>
      <w:marTop w:val="0"/>
      <w:marBottom w:val="0"/>
      <w:divBdr>
        <w:top w:val="none" w:sz="0" w:space="0" w:color="auto"/>
        <w:left w:val="none" w:sz="0" w:space="0" w:color="auto"/>
        <w:bottom w:val="none" w:sz="0" w:space="0" w:color="auto"/>
        <w:right w:val="none" w:sz="0" w:space="0" w:color="auto"/>
      </w:divBdr>
    </w:div>
    <w:div w:id="752700594">
      <w:bodyDiv w:val="1"/>
      <w:marLeft w:val="0"/>
      <w:marRight w:val="0"/>
      <w:marTop w:val="0"/>
      <w:marBottom w:val="0"/>
      <w:divBdr>
        <w:top w:val="none" w:sz="0" w:space="0" w:color="auto"/>
        <w:left w:val="none" w:sz="0" w:space="0" w:color="auto"/>
        <w:bottom w:val="none" w:sz="0" w:space="0" w:color="auto"/>
        <w:right w:val="none" w:sz="0" w:space="0" w:color="auto"/>
      </w:divBdr>
    </w:div>
    <w:div w:id="808860194">
      <w:bodyDiv w:val="1"/>
      <w:marLeft w:val="0"/>
      <w:marRight w:val="0"/>
      <w:marTop w:val="0"/>
      <w:marBottom w:val="0"/>
      <w:divBdr>
        <w:top w:val="none" w:sz="0" w:space="0" w:color="auto"/>
        <w:left w:val="none" w:sz="0" w:space="0" w:color="auto"/>
        <w:bottom w:val="none" w:sz="0" w:space="0" w:color="auto"/>
        <w:right w:val="none" w:sz="0" w:space="0" w:color="auto"/>
      </w:divBdr>
    </w:div>
    <w:div w:id="817260044">
      <w:bodyDiv w:val="1"/>
      <w:marLeft w:val="0"/>
      <w:marRight w:val="0"/>
      <w:marTop w:val="0"/>
      <w:marBottom w:val="0"/>
      <w:divBdr>
        <w:top w:val="none" w:sz="0" w:space="0" w:color="auto"/>
        <w:left w:val="none" w:sz="0" w:space="0" w:color="auto"/>
        <w:bottom w:val="none" w:sz="0" w:space="0" w:color="auto"/>
        <w:right w:val="none" w:sz="0" w:space="0" w:color="auto"/>
      </w:divBdr>
    </w:div>
    <w:div w:id="818184120">
      <w:bodyDiv w:val="1"/>
      <w:marLeft w:val="0"/>
      <w:marRight w:val="0"/>
      <w:marTop w:val="0"/>
      <w:marBottom w:val="0"/>
      <w:divBdr>
        <w:top w:val="none" w:sz="0" w:space="0" w:color="auto"/>
        <w:left w:val="none" w:sz="0" w:space="0" w:color="auto"/>
        <w:bottom w:val="none" w:sz="0" w:space="0" w:color="auto"/>
        <w:right w:val="none" w:sz="0" w:space="0" w:color="auto"/>
      </w:divBdr>
    </w:div>
    <w:div w:id="895051295">
      <w:bodyDiv w:val="1"/>
      <w:marLeft w:val="0"/>
      <w:marRight w:val="0"/>
      <w:marTop w:val="0"/>
      <w:marBottom w:val="0"/>
      <w:divBdr>
        <w:top w:val="none" w:sz="0" w:space="0" w:color="auto"/>
        <w:left w:val="none" w:sz="0" w:space="0" w:color="auto"/>
        <w:bottom w:val="none" w:sz="0" w:space="0" w:color="auto"/>
        <w:right w:val="none" w:sz="0" w:space="0" w:color="auto"/>
      </w:divBdr>
    </w:div>
    <w:div w:id="921530728">
      <w:bodyDiv w:val="1"/>
      <w:marLeft w:val="0"/>
      <w:marRight w:val="0"/>
      <w:marTop w:val="0"/>
      <w:marBottom w:val="0"/>
      <w:divBdr>
        <w:top w:val="none" w:sz="0" w:space="0" w:color="auto"/>
        <w:left w:val="none" w:sz="0" w:space="0" w:color="auto"/>
        <w:bottom w:val="none" w:sz="0" w:space="0" w:color="auto"/>
        <w:right w:val="none" w:sz="0" w:space="0" w:color="auto"/>
      </w:divBdr>
    </w:div>
    <w:div w:id="922028847">
      <w:bodyDiv w:val="1"/>
      <w:marLeft w:val="0"/>
      <w:marRight w:val="0"/>
      <w:marTop w:val="0"/>
      <w:marBottom w:val="0"/>
      <w:divBdr>
        <w:top w:val="none" w:sz="0" w:space="0" w:color="auto"/>
        <w:left w:val="none" w:sz="0" w:space="0" w:color="auto"/>
        <w:bottom w:val="none" w:sz="0" w:space="0" w:color="auto"/>
        <w:right w:val="none" w:sz="0" w:space="0" w:color="auto"/>
      </w:divBdr>
    </w:div>
    <w:div w:id="937106970">
      <w:bodyDiv w:val="1"/>
      <w:marLeft w:val="0"/>
      <w:marRight w:val="0"/>
      <w:marTop w:val="0"/>
      <w:marBottom w:val="0"/>
      <w:divBdr>
        <w:top w:val="none" w:sz="0" w:space="0" w:color="auto"/>
        <w:left w:val="none" w:sz="0" w:space="0" w:color="auto"/>
        <w:bottom w:val="none" w:sz="0" w:space="0" w:color="auto"/>
        <w:right w:val="none" w:sz="0" w:space="0" w:color="auto"/>
      </w:divBdr>
    </w:div>
    <w:div w:id="992635841">
      <w:bodyDiv w:val="1"/>
      <w:marLeft w:val="0"/>
      <w:marRight w:val="0"/>
      <w:marTop w:val="0"/>
      <w:marBottom w:val="0"/>
      <w:divBdr>
        <w:top w:val="none" w:sz="0" w:space="0" w:color="auto"/>
        <w:left w:val="none" w:sz="0" w:space="0" w:color="auto"/>
        <w:bottom w:val="none" w:sz="0" w:space="0" w:color="auto"/>
        <w:right w:val="none" w:sz="0" w:space="0" w:color="auto"/>
      </w:divBdr>
    </w:div>
    <w:div w:id="999767753">
      <w:bodyDiv w:val="1"/>
      <w:marLeft w:val="0"/>
      <w:marRight w:val="0"/>
      <w:marTop w:val="0"/>
      <w:marBottom w:val="0"/>
      <w:divBdr>
        <w:top w:val="none" w:sz="0" w:space="0" w:color="auto"/>
        <w:left w:val="none" w:sz="0" w:space="0" w:color="auto"/>
        <w:bottom w:val="none" w:sz="0" w:space="0" w:color="auto"/>
        <w:right w:val="none" w:sz="0" w:space="0" w:color="auto"/>
      </w:divBdr>
    </w:div>
    <w:div w:id="1000961071">
      <w:bodyDiv w:val="1"/>
      <w:marLeft w:val="0"/>
      <w:marRight w:val="0"/>
      <w:marTop w:val="0"/>
      <w:marBottom w:val="0"/>
      <w:divBdr>
        <w:top w:val="none" w:sz="0" w:space="0" w:color="auto"/>
        <w:left w:val="none" w:sz="0" w:space="0" w:color="auto"/>
        <w:bottom w:val="none" w:sz="0" w:space="0" w:color="auto"/>
        <w:right w:val="none" w:sz="0" w:space="0" w:color="auto"/>
      </w:divBdr>
    </w:div>
    <w:div w:id="1016811303">
      <w:bodyDiv w:val="1"/>
      <w:marLeft w:val="0"/>
      <w:marRight w:val="0"/>
      <w:marTop w:val="0"/>
      <w:marBottom w:val="0"/>
      <w:divBdr>
        <w:top w:val="none" w:sz="0" w:space="0" w:color="auto"/>
        <w:left w:val="none" w:sz="0" w:space="0" w:color="auto"/>
        <w:bottom w:val="none" w:sz="0" w:space="0" w:color="auto"/>
        <w:right w:val="none" w:sz="0" w:space="0" w:color="auto"/>
      </w:divBdr>
    </w:div>
    <w:div w:id="1023555648">
      <w:bodyDiv w:val="1"/>
      <w:marLeft w:val="0"/>
      <w:marRight w:val="0"/>
      <w:marTop w:val="0"/>
      <w:marBottom w:val="0"/>
      <w:divBdr>
        <w:top w:val="none" w:sz="0" w:space="0" w:color="auto"/>
        <w:left w:val="none" w:sz="0" w:space="0" w:color="auto"/>
        <w:bottom w:val="none" w:sz="0" w:space="0" w:color="auto"/>
        <w:right w:val="none" w:sz="0" w:space="0" w:color="auto"/>
      </w:divBdr>
    </w:div>
    <w:div w:id="1032416878">
      <w:bodyDiv w:val="1"/>
      <w:marLeft w:val="0"/>
      <w:marRight w:val="0"/>
      <w:marTop w:val="0"/>
      <w:marBottom w:val="0"/>
      <w:divBdr>
        <w:top w:val="none" w:sz="0" w:space="0" w:color="auto"/>
        <w:left w:val="none" w:sz="0" w:space="0" w:color="auto"/>
        <w:bottom w:val="none" w:sz="0" w:space="0" w:color="auto"/>
        <w:right w:val="none" w:sz="0" w:space="0" w:color="auto"/>
      </w:divBdr>
    </w:div>
    <w:div w:id="1055005332">
      <w:bodyDiv w:val="1"/>
      <w:marLeft w:val="0"/>
      <w:marRight w:val="0"/>
      <w:marTop w:val="0"/>
      <w:marBottom w:val="0"/>
      <w:divBdr>
        <w:top w:val="none" w:sz="0" w:space="0" w:color="auto"/>
        <w:left w:val="none" w:sz="0" w:space="0" w:color="auto"/>
        <w:bottom w:val="none" w:sz="0" w:space="0" w:color="auto"/>
        <w:right w:val="none" w:sz="0" w:space="0" w:color="auto"/>
      </w:divBdr>
    </w:div>
    <w:div w:id="1084112382">
      <w:bodyDiv w:val="1"/>
      <w:marLeft w:val="0"/>
      <w:marRight w:val="0"/>
      <w:marTop w:val="0"/>
      <w:marBottom w:val="0"/>
      <w:divBdr>
        <w:top w:val="none" w:sz="0" w:space="0" w:color="auto"/>
        <w:left w:val="none" w:sz="0" w:space="0" w:color="auto"/>
        <w:bottom w:val="none" w:sz="0" w:space="0" w:color="auto"/>
        <w:right w:val="none" w:sz="0" w:space="0" w:color="auto"/>
      </w:divBdr>
    </w:div>
    <w:div w:id="1084956904">
      <w:bodyDiv w:val="1"/>
      <w:marLeft w:val="0"/>
      <w:marRight w:val="0"/>
      <w:marTop w:val="0"/>
      <w:marBottom w:val="0"/>
      <w:divBdr>
        <w:top w:val="none" w:sz="0" w:space="0" w:color="auto"/>
        <w:left w:val="none" w:sz="0" w:space="0" w:color="auto"/>
        <w:bottom w:val="none" w:sz="0" w:space="0" w:color="auto"/>
        <w:right w:val="none" w:sz="0" w:space="0" w:color="auto"/>
      </w:divBdr>
    </w:div>
    <w:div w:id="1131558282">
      <w:bodyDiv w:val="1"/>
      <w:marLeft w:val="0"/>
      <w:marRight w:val="0"/>
      <w:marTop w:val="0"/>
      <w:marBottom w:val="0"/>
      <w:divBdr>
        <w:top w:val="none" w:sz="0" w:space="0" w:color="auto"/>
        <w:left w:val="none" w:sz="0" w:space="0" w:color="auto"/>
        <w:bottom w:val="none" w:sz="0" w:space="0" w:color="auto"/>
        <w:right w:val="none" w:sz="0" w:space="0" w:color="auto"/>
      </w:divBdr>
    </w:div>
    <w:div w:id="1134635176">
      <w:bodyDiv w:val="1"/>
      <w:marLeft w:val="0"/>
      <w:marRight w:val="0"/>
      <w:marTop w:val="0"/>
      <w:marBottom w:val="0"/>
      <w:divBdr>
        <w:top w:val="none" w:sz="0" w:space="0" w:color="auto"/>
        <w:left w:val="none" w:sz="0" w:space="0" w:color="auto"/>
        <w:bottom w:val="none" w:sz="0" w:space="0" w:color="auto"/>
        <w:right w:val="none" w:sz="0" w:space="0" w:color="auto"/>
      </w:divBdr>
    </w:div>
    <w:div w:id="1160652807">
      <w:bodyDiv w:val="1"/>
      <w:marLeft w:val="0"/>
      <w:marRight w:val="0"/>
      <w:marTop w:val="0"/>
      <w:marBottom w:val="0"/>
      <w:divBdr>
        <w:top w:val="none" w:sz="0" w:space="0" w:color="auto"/>
        <w:left w:val="none" w:sz="0" w:space="0" w:color="auto"/>
        <w:bottom w:val="none" w:sz="0" w:space="0" w:color="auto"/>
        <w:right w:val="none" w:sz="0" w:space="0" w:color="auto"/>
      </w:divBdr>
    </w:div>
    <w:div w:id="1177961848">
      <w:bodyDiv w:val="1"/>
      <w:marLeft w:val="0"/>
      <w:marRight w:val="0"/>
      <w:marTop w:val="0"/>
      <w:marBottom w:val="0"/>
      <w:divBdr>
        <w:top w:val="none" w:sz="0" w:space="0" w:color="auto"/>
        <w:left w:val="none" w:sz="0" w:space="0" w:color="auto"/>
        <w:bottom w:val="none" w:sz="0" w:space="0" w:color="auto"/>
        <w:right w:val="none" w:sz="0" w:space="0" w:color="auto"/>
      </w:divBdr>
    </w:div>
    <w:div w:id="1186595803">
      <w:bodyDiv w:val="1"/>
      <w:marLeft w:val="0"/>
      <w:marRight w:val="0"/>
      <w:marTop w:val="0"/>
      <w:marBottom w:val="0"/>
      <w:divBdr>
        <w:top w:val="none" w:sz="0" w:space="0" w:color="auto"/>
        <w:left w:val="none" w:sz="0" w:space="0" w:color="auto"/>
        <w:bottom w:val="none" w:sz="0" w:space="0" w:color="auto"/>
        <w:right w:val="none" w:sz="0" w:space="0" w:color="auto"/>
      </w:divBdr>
    </w:div>
    <w:div w:id="1201627960">
      <w:bodyDiv w:val="1"/>
      <w:marLeft w:val="0"/>
      <w:marRight w:val="0"/>
      <w:marTop w:val="0"/>
      <w:marBottom w:val="0"/>
      <w:divBdr>
        <w:top w:val="none" w:sz="0" w:space="0" w:color="auto"/>
        <w:left w:val="none" w:sz="0" w:space="0" w:color="auto"/>
        <w:bottom w:val="none" w:sz="0" w:space="0" w:color="auto"/>
        <w:right w:val="none" w:sz="0" w:space="0" w:color="auto"/>
      </w:divBdr>
    </w:div>
    <w:div w:id="1224364848">
      <w:bodyDiv w:val="1"/>
      <w:marLeft w:val="0"/>
      <w:marRight w:val="0"/>
      <w:marTop w:val="0"/>
      <w:marBottom w:val="0"/>
      <w:divBdr>
        <w:top w:val="none" w:sz="0" w:space="0" w:color="auto"/>
        <w:left w:val="none" w:sz="0" w:space="0" w:color="auto"/>
        <w:bottom w:val="none" w:sz="0" w:space="0" w:color="auto"/>
        <w:right w:val="none" w:sz="0" w:space="0" w:color="auto"/>
      </w:divBdr>
    </w:div>
    <w:div w:id="1227839411">
      <w:bodyDiv w:val="1"/>
      <w:marLeft w:val="0"/>
      <w:marRight w:val="0"/>
      <w:marTop w:val="0"/>
      <w:marBottom w:val="0"/>
      <w:divBdr>
        <w:top w:val="none" w:sz="0" w:space="0" w:color="auto"/>
        <w:left w:val="none" w:sz="0" w:space="0" w:color="auto"/>
        <w:bottom w:val="none" w:sz="0" w:space="0" w:color="auto"/>
        <w:right w:val="none" w:sz="0" w:space="0" w:color="auto"/>
      </w:divBdr>
    </w:div>
    <w:div w:id="1229615546">
      <w:bodyDiv w:val="1"/>
      <w:marLeft w:val="0"/>
      <w:marRight w:val="0"/>
      <w:marTop w:val="0"/>
      <w:marBottom w:val="0"/>
      <w:divBdr>
        <w:top w:val="none" w:sz="0" w:space="0" w:color="auto"/>
        <w:left w:val="none" w:sz="0" w:space="0" w:color="auto"/>
        <w:bottom w:val="none" w:sz="0" w:space="0" w:color="auto"/>
        <w:right w:val="none" w:sz="0" w:space="0" w:color="auto"/>
      </w:divBdr>
    </w:div>
    <w:div w:id="1243561153">
      <w:bodyDiv w:val="1"/>
      <w:marLeft w:val="0"/>
      <w:marRight w:val="0"/>
      <w:marTop w:val="0"/>
      <w:marBottom w:val="0"/>
      <w:divBdr>
        <w:top w:val="none" w:sz="0" w:space="0" w:color="auto"/>
        <w:left w:val="none" w:sz="0" w:space="0" w:color="auto"/>
        <w:bottom w:val="none" w:sz="0" w:space="0" w:color="auto"/>
        <w:right w:val="none" w:sz="0" w:space="0" w:color="auto"/>
      </w:divBdr>
    </w:div>
    <w:div w:id="1252279724">
      <w:bodyDiv w:val="1"/>
      <w:marLeft w:val="0"/>
      <w:marRight w:val="0"/>
      <w:marTop w:val="0"/>
      <w:marBottom w:val="0"/>
      <w:divBdr>
        <w:top w:val="none" w:sz="0" w:space="0" w:color="auto"/>
        <w:left w:val="none" w:sz="0" w:space="0" w:color="auto"/>
        <w:bottom w:val="none" w:sz="0" w:space="0" w:color="auto"/>
        <w:right w:val="none" w:sz="0" w:space="0" w:color="auto"/>
      </w:divBdr>
    </w:div>
    <w:div w:id="1257250184">
      <w:bodyDiv w:val="1"/>
      <w:marLeft w:val="0"/>
      <w:marRight w:val="0"/>
      <w:marTop w:val="0"/>
      <w:marBottom w:val="0"/>
      <w:divBdr>
        <w:top w:val="none" w:sz="0" w:space="0" w:color="auto"/>
        <w:left w:val="none" w:sz="0" w:space="0" w:color="auto"/>
        <w:bottom w:val="none" w:sz="0" w:space="0" w:color="auto"/>
        <w:right w:val="none" w:sz="0" w:space="0" w:color="auto"/>
      </w:divBdr>
    </w:div>
    <w:div w:id="1310405551">
      <w:bodyDiv w:val="1"/>
      <w:marLeft w:val="0"/>
      <w:marRight w:val="0"/>
      <w:marTop w:val="0"/>
      <w:marBottom w:val="0"/>
      <w:divBdr>
        <w:top w:val="none" w:sz="0" w:space="0" w:color="auto"/>
        <w:left w:val="none" w:sz="0" w:space="0" w:color="auto"/>
        <w:bottom w:val="none" w:sz="0" w:space="0" w:color="auto"/>
        <w:right w:val="none" w:sz="0" w:space="0" w:color="auto"/>
      </w:divBdr>
    </w:div>
    <w:div w:id="1336230430">
      <w:bodyDiv w:val="1"/>
      <w:marLeft w:val="0"/>
      <w:marRight w:val="0"/>
      <w:marTop w:val="0"/>
      <w:marBottom w:val="0"/>
      <w:divBdr>
        <w:top w:val="none" w:sz="0" w:space="0" w:color="auto"/>
        <w:left w:val="none" w:sz="0" w:space="0" w:color="auto"/>
        <w:bottom w:val="none" w:sz="0" w:space="0" w:color="auto"/>
        <w:right w:val="none" w:sz="0" w:space="0" w:color="auto"/>
      </w:divBdr>
    </w:div>
    <w:div w:id="1342969852">
      <w:bodyDiv w:val="1"/>
      <w:marLeft w:val="0"/>
      <w:marRight w:val="0"/>
      <w:marTop w:val="0"/>
      <w:marBottom w:val="0"/>
      <w:divBdr>
        <w:top w:val="none" w:sz="0" w:space="0" w:color="auto"/>
        <w:left w:val="none" w:sz="0" w:space="0" w:color="auto"/>
        <w:bottom w:val="none" w:sz="0" w:space="0" w:color="auto"/>
        <w:right w:val="none" w:sz="0" w:space="0" w:color="auto"/>
      </w:divBdr>
    </w:div>
    <w:div w:id="1346790593">
      <w:bodyDiv w:val="1"/>
      <w:marLeft w:val="0"/>
      <w:marRight w:val="0"/>
      <w:marTop w:val="0"/>
      <w:marBottom w:val="0"/>
      <w:divBdr>
        <w:top w:val="none" w:sz="0" w:space="0" w:color="auto"/>
        <w:left w:val="none" w:sz="0" w:space="0" w:color="auto"/>
        <w:bottom w:val="none" w:sz="0" w:space="0" w:color="auto"/>
        <w:right w:val="none" w:sz="0" w:space="0" w:color="auto"/>
      </w:divBdr>
    </w:div>
    <w:div w:id="1388607444">
      <w:bodyDiv w:val="1"/>
      <w:marLeft w:val="0"/>
      <w:marRight w:val="0"/>
      <w:marTop w:val="0"/>
      <w:marBottom w:val="0"/>
      <w:divBdr>
        <w:top w:val="none" w:sz="0" w:space="0" w:color="auto"/>
        <w:left w:val="none" w:sz="0" w:space="0" w:color="auto"/>
        <w:bottom w:val="none" w:sz="0" w:space="0" w:color="auto"/>
        <w:right w:val="none" w:sz="0" w:space="0" w:color="auto"/>
      </w:divBdr>
    </w:div>
    <w:div w:id="1406565974">
      <w:bodyDiv w:val="1"/>
      <w:marLeft w:val="0"/>
      <w:marRight w:val="0"/>
      <w:marTop w:val="0"/>
      <w:marBottom w:val="0"/>
      <w:divBdr>
        <w:top w:val="none" w:sz="0" w:space="0" w:color="auto"/>
        <w:left w:val="none" w:sz="0" w:space="0" w:color="auto"/>
        <w:bottom w:val="none" w:sz="0" w:space="0" w:color="auto"/>
        <w:right w:val="none" w:sz="0" w:space="0" w:color="auto"/>
      </w:divBdr>
    </w:div>
    <w:div w:id="1477718275">
      <w:bodyDiv w:val="1"/>
      <w:marLeft w:val="0"/>
      <w:marRight w:val="0"/>
      <w:marTop w:val="0"/>
      <w:marBottom w:val="0"/>
      <w:divBdr>
        <w:top w:val="none" w:sz="0" w:space="0" w:color="auto"/>
        <w:left w:val="none" w:sz="0" w:space="0" w:color="auto"/>
        <w:bottom w:val="none" w:sz="0" w:space="0" w:color="auto"/>
        <w:right w:val="none" w:sz="0" w:space="0" w:color="auto"/>
      </w:divBdr>
    </w:div>
    <w:div w:id="1504007206">
      <w:bodyDiv w:val="1"/>
      <w:marLeft w:val="0"/>
      <w:marRight w:val="0"/>
      <w:marTop w:val="0"/>
      <w:marBottom w:val="0"/>
      <w:divBdr>
        <w:top w:val="none" w:sz="0" w:space="0" w:color="auto"/>
        <w:left w:val="none" w:sz="0" w:space="0" w:color="auto"/>
        <w:bottom w:val="none" w:sz="0" w:space="0" w:color="auto"/>
        <w:right w:val="none" w:sz="0" w:space="0" w:color="auto"/>
      </w:divBdr>
    </w:div>
    <w:div w:id="1514800706">
      <w:bodyDiv w:val="1"/>
      <w:marLeft w:val="0"/>
      <w:marRight w:val="0"/>
      <w:marTop w:val="0"/>
      <w:marBottom w:val="0"/>
      <w:divBdr>
        <w:top w:val="none" w:sz="0" w:space="0" w:color="auto"/>
        <w:left w:val="none" w:sz="0" w:space="0" w:color="auto"/>
        <w:bottom w:val="none" w:sz="0" w:space="0" w:color="auto"/>
        <w:right w:val="none" w:sz="0" w:space="0" w:color="auto"/>
      </w:divBdr>
    </w:div>
    <w:div w:id="1523936268">
      <w:bodyDiv w:val="1"/>
      <w:marLeft w:val="0"/>
      <w:marRight w:val="0"/>
      <w:marTop w:val="0"/>
      <w:marBottom w:val="0"/>
      <w:divBdr>
        <w:top w:val="none" w:sz="0" w:space="0" w:color="auto"/>
        <w:left w:val="none" w:sz="0" w:space="0" w:color="auto"/>
        <w:bottom w:val="none" w:sz="0" w:space="0" w:color="auto"/>
        <w:right w:val="none" w:sz="0" w:space="0" w:color="auto"/>
      </w:divBdr>
    </w:div>
    <w:div w:id="1528985866">
      <w:bodyDiv w:val="1"/>
      <w:marLeft w:val="0"/>
      <w:marRight w:val="0"/>
      <w:marTop w:val="0"/>
      <w:marBottom w:val="0"/>
      <w:divBdr>
        <w:top w:val="none" w:sz="0" w:space="0" w:color="auto"/>
        <w:left w:val="none" w:sz="0" w:space="0" w:color="auto"/>
        <w:bottom w:val="none" w:sz="0" w:space="0" w:color="auto"/>
        <w:right w:val="none" w:sz="0" w:space="0" w:color="auto"/>
      </w:divBdr>
    </w:div>
    <w:div w:id="1605917916">
      <w:bodyDiv w:val="1"/>
      <w:marLeft w:val="0"/>
      <w:marRight w:val="0"/>
      <w:marTop w:val="0"/>
      <w:marBottom w:val="0"/>
      <w:divBdr>
        <w:top w:val="none" w:sz="0" w:space="0" w:color="auto"/>
        <w:left w:val="none" w:sz="0" w:space="0" w:color="auto"/>
        <w:bottom w:val="none" w:sz="0" w:space="0" w:color="auto"/>
        <w:right w:val="none" w:sz="0" w:space="0" w:color="auto"/>
      </w:divBdr>
    </w:div>
    <w:div w:id="1629314222">
      <w:bodyDiv w:val="1"/>
      <w:marLeft w:val="0"/>
      <w:marRight w:val="0"/>
      <w:marTop w:val="0"/>
      <w:marBottom w:val="0"/>
      <w:divBdr>
        <w:top w:val="none" w:sz="0" w:space="0" w:color="auto"/>
        <w:left w:val="none" w:sz="0" w:space="0" w:color="auto"/>
        <w:bottom w:val="none" w:sz="0" w:space="0" w:color="auto"/>
        <w:right w:val="none" w:sz="0" w:space="0" w:color="auto"/>
      </w:divBdr>
    </w:div>
    <w:div w:id="1642537565">
      <w:bodyDiv w:val="1"/>
      <w:marLeft w:val="0"/>
      <w:marRight w:val="0"/>
      <w:marTop w:val="0"/>
      <w:marBottom w:val="0"/>
      <w:divBdr>
        <w:top w:val="none" w:sz="0" w:space="0" w:color="auto"/>
        <w:left w:val="none" w:sz="0" w:space="0" w:color="auto"/>
        <w:bottom w:val="none" w:sz="0" w:space="0" w:color="auto"/>
        <w:right w:val="none" w:sz="0" w:space="0" w:color="auto"/>
      </w:divBdr>
    </w:div>
    <w:div w:id="1648709184">
      <w:bodyDiv w:val="1"/>
      <w:marLeft w:val="0"/>
      <w:marRight w:val="0"/>
      <w:marTop w:val="0"/>
      <w:marBottom w:val="0"/>
      <w:divBdr>
        <w:top w:val="none" w:sz="0" w:space="0" w:color="auto"/>
        <w:left w:val="none" w:sz="0" w:space="0" w:color="auto"/>
        <w:bottom w:val="none" w:sz="0" w:space="0" w:color="auto"/>
        <w:right w:val="none" w:sz="0" w:space="0" w:color="auto"/>
      </w:divBdr>
    </w:div>
    <w:div w:id="1696270664">
      <w:bodyDiv w:val="1"/>
      <w:marLeft w:val="0"/>
      <w:marRight w:val="0"/>
      <w:marTop w:val="0"/>
      <w:marBottom w:val="0"/>
      <w:divBdr>
        <w:top w:val="none" w:sz="0" w:space="0" w:color="auto"/>
        <w:left w:val="none" w:sz="0" w:space="0" w:color="auto"/>
        <w:bottom w:val="none" w:sz="0" w:space="0" w:color="auto"/>
        <w:right w:val="none" w:sz="0" w:space="0" w:color="auto"/>
      </w:divBdr>
    </w:div>
    <w:div w:id="1752921852">
      <w:bodyDiv w:val="1"/>
      <w:marLeft w:val="0"/>
      <w:marRight w:val="0"/>
      <w:marTop w:val="0"/>
      <w:marBottom w:val="0"/>
      <w:divBdr>
        <w:top w:val="none" w:sz="0" w:space="0" w:color="auto"/>
        <w:left w:val="none" w:sz="0" w:space="0" w:color="auto"/>
        <w:bottom w:val="none" w:sz="0" w:space="0" w:color="auto"/>
        <w:right w:val="none" w:sz="0" w:space="0" w:color="auto"/>
      </w:divBdr>
    </w:div>
    <w:div w:id="1766261985">
      <w:bodyDiv w:val="1"/>
      <w:marLeft w:val="0"/>
      <w:marRight w:val="0"/>
      <w:marTop w:val="0"/>
      <w:marBottom w:val="0"/>
      <w:divBdr>
        <w:top w:val="none" w:sz="0" w:space="0" w:color="auto"/>
        <w:left w:val="none" w:sz="0" w:space="0" w:color="auto"/>
        <w:bottom w:val="none" w:sz="0" w:space="0" w:color="auto"/>
        <w:right w:val="none" w:sz="0" w:space="0" w:color="auto"/>
      </w:divBdr>
    </w:div>
    <w:div w:id="1781759962">
      <w:bodyDiv w:val="1"/>
      <w:marLeft w:val="0"/>
      <w:marRight w:val="0"/>
      <w:marTop w:val="0"/>
      <w:marBottom w:val="0"/>
      <w:divBdr>
        <w:top w:val="none" w:sz="0" w:space="0" w:color="auto"/>
        <w:left w:val="none" w:sz="0" w:space="0" w:color="auto"/>
        <w:bottom w:val="none" w:sz="0" w:space="0" w:color="auto"/>
        <w:right w:val="none" w:sz="0" w:space="0" w:color="auto"/>
      </w:divBdr>
    </w:div>
    <w:div w:id="1788768702">
      <w:bodyDiv w:val="1"/>
      <w:marLeft w:val="0"/>
      <w:marRight w:val="0"/>
      <w:marTop w:val="0"/>
      <w:marBottom w:val="0"/>
      <w:divBdr>
        <w:top w:val="none" w:sz="0" w:space="0" w:color="auto"/>
        <w:left w:val="none" w:sz="0" w:space="0" w:color="auto"/>
        <w:bottom w:val="none" w:sz="0" w:space="0" w:color="auto"/>
        <w:right w:val="none" w:sz="0" w:space="0" w:color="auto"/>
      </w:divBdr>
    </w:div>
    <w:div w:id="1798722121">
      <w:bodyDiv w:val="1"/>
      <w:marLeft w:val="0"/>
      <w:marRight w:val="0"/>
      <w:marTop w:val="0"/>
      <w:marBottom w:val="0"/>
      <w:divBdr>
        <w:top w:val="none" w:sz="0" w:space="0" w:color="auto"/>
        <w:left w:val="none" w:sz="0" w:space="0" w:color="auto"/>
        <w:bottom w:val="none" w:sz="0" w:space="0" w:color="auto"/>
        <w:right w:val="none" w:sz="0" w:space="0" w:color="auto"/>
      </w:divBdr>
    </w:div>
    <w:div w:id="1800489523">
      <w:bodyDiv w:val="1"/>
      <w:marLeft w:val="0"/>
      <w:marRight w:val="0"/>
      <w:marTop w:val="0"/>
      <w:marBottom w:val="0"/>
      <w:divBdr>
        <w:top w:val="none" w:sz="0" w:space="0" w:color="auto"/>
        <w:left w:val="none" w:sz="0" w:space="0" w:color="auto"/>
        <w:bottom w:val="none" w:sz="0" w:space="0" w:color="auto"/>
        <w:right w:val="none" w:sz="0" w:space="0" w:color="auto"/>
      </w:divBdr>
    </w:div>
    <w:div w:id="1838767399">
      <w:bodyDiv w:val="1"/>
      <w:marLeft w:val="0"/>
      <w:marRight w:val="0"/>
      <w:marTop w:val="0"/>
      <w:marBottom w:val="0"/>
      <w:divBdr>
        <w:top w:val="none" w:sz="0" w:space="0" w:color="auto"/>
        <w:left w:val="none" w:sz="0" w:space="0" w:color="auto"/>
        <w:bottom w:val="none" w:sz="0" w:space="0" w:color="auto"/>
        <w:right w:val="none" w:sz="0" w:space="0" w:color="auto"/>
      </w:divBdr>
    </w:div>
    <w:div w:id="1891526188">
      <w:bodyDiv w:val="1"/>
      <w:marLeft w:val="0"/>
      <w:marRight w:val="0"/>
      <w:marTop w:val="0"/>
      <w:marBottom w:val="0"/>
      <w:divBdr>
        <w:top w:val="none" w:sz="0" w:space="0" w:color="auto"/>
        <w:left w:val="none" w:sz="0" w:space="0" w:color="auto"/>
        <w:bottom w:val="none" w:sz="0" w:space="0" w:color="auto"/>
        <w:right w:val="none" w:sz="0" w:space="0" w:color="auto"/>
      </w:divBdr>
    </w:div>
    <w:div w:id="1897549745">
      <w:bodyDiv w:val="1"/>
      <w:marLeft w:val="0"/>
      <w:marRight w:val="0"/>
      <w:marTop w:val="0"/>
      <w:marBottom w:val="0"/>
      <w:divBdr>
        <w:top w:val="none" w:sz="0" w:space="0" w:color="auto"/>
        <w:left w:val="none" w:sz="0" w:space="0" w:color="auto"/>
        <w:bottom w:val="none" w:sz="0" w:space="0" w:color="auto"/>
        <w:right w:val="none" w:sz="0" w:space="0" w:color="auto"/>
      </w:divBdr>
    </w:div>
    <w:div w:id="1945529089">
      <w:bodyDiv w:val="1"/>
      <w:marLeft w:val="0"/>
      <w:marRight w:val="0"/>
      <w:marTop w:val="0"/>
      <w:marBottom w:val="0"/>
      <w:divBdr>
        <w:top w:val="none" w:sz="0" w:space="0" w:color="auto"/>
        <w:left w:val="none" w:sz="0" w:space="0" w:color="auto"/>
        <w:bottom w:val="none" w:sz="0" w:space="0" w:color="auto"/>
        <w:right w:val="none" w:sz="0" w:space="0" w:color="auto"/>
      </w:divBdr>
    </w:div>
    <w:div w:id="1963147515">
      <w:bodyDiv w:val="1"/>
      <w:marLeft w:val="0"/>
      <w:marRight w:val="0"/>
      <w:marTop w:val="0"/>
      <w:marBottom w:val="0"/>
      <w:divBdr>
        <w:top w:val="none" w:sz="0" w:space="0" w:color="auto"/>
        <w:left w:val="none" w:sz="0" w:space="0" w:color="auto"/>
        <w:bottom w:val="none" w:sz="0" w:space="0" w:color="auto"/>
        <w:right w:val="none" w:sz="0" w:space="0" w:color="auto"/>
      </w:divBdr>
    </w:div>
    <w:div w:id="1973780377">
      <w:bodyDiv w:val="1"/>
      <w:marLeft w:val="0"/>
      <w:marRight w:val="0"/>
      <w:marTop w:val="0"/>
      <w:marBottom w:val="0"/>
      <w:divBdr>
        <w:top w:val="none" w:sz="0" w:space="0" w:color="auto"/>
        <w:left w:val="none" w:sz="0" w:space="0" w:color="auto"/>
        <w:bottom w:val="none" w:sz="0" w:space="0" w:color="auto"/>
        <w:right w:val="none" w:sz="0" w:space="0" w:color="auto"/>
      </w:divBdr>
    </w:div>
    <w:div w:id="2000496324">
      <w:bodyDiv w:val="1"/>
      <w:marLeft w:val="0"/>
      <w:marRight w:val="0"/>
      <w:marTop w:val="0"/>
      <w:marBottom w:val="0"/>
      <w:divBdr>
        <w:top w:val="none" w:sz="0" w:space="0" w:color="auto"/>
        <w:left w:val="none" w:sz="0" w:space="0" w:color="auto"/>
        <w:bottom w:val="none" w:sz="0" w:space="0" w:color="auto"/>
        <w:right w:val="none" w:sz="0" w:space="0" w:color="auto"/>
      </w:divBdr>
    </w:div>
    <w:div w:id="2019381106">
      <w:bodyDiv w:val="1"/>
      <w:marLeft w:val="0"/>
      <w:marRight w:val="0"/>
      <w:marTop w:val="0"/>
      <w:marBottom w:val="0"/>
      <w:divBdr>
        <w:top w:val="none" w:sz="0" w:space="0" w:color="auto"/>
        <w:left w:val="none" w:sz="0" w:space="0" w:color="auto"/>
        <w:bottom w:val="none" w:sz="0" w:space="0" w:color="auto"/>
        <w:right w:val="none" w:sz="0" w:space="0" w:color="auto"/>
      </w:divBdr>
    </w:div>
    <w:div w:id="2054688613">
      <w:bodyDiv w:val="1"/>
      <w:marLeft w:val="0"/>
      <w:marRight w:val="0"/>
      <w:marTop w:val="0"/>
      <w:marBottom w:val="0"/>
      <w:divBdr>
        <w:top w:val="none" w:sz="0" w:space="0" w:color="auto"/>
        <w:left w:val="none" w:sz="0" w:space="0" w:color="auto"/>
        <w:bottom w:val="none" w:sz="0" w:space="0" w:color="auto"/>
        <w:right w:val="none" w:sz="0" w:space="0" w:color="auto"/>
      </w:divBdr>
    </w:div>
    <w:div w:id="2065904044">
      <w:bodyDiv w:val="1"/>
      <w:marLeft w:val="0"/>
      <w:marRight w:val="0"/>
      <w:marTop w:val="0"/>
      <w:marBottom w:val="0"/>
      <w:divBdr>
        <w:top w:val="none" w:sz="0" w:space="0" w:color="auto"/>
        <w:left w:val="none" w:sz="0" w:space="0" w:color="auto"/>
        <w:bottom w:val="none" w:sz="0" w:space="0" w:color="auto"/>
        <w:right w:val="none" w:sz="0" w:space="0" w:color="auto"/>
      </w:divBdr>
    </w:div>
    <w:div w:id="2069720729">
      <w:bodyDiv w:val="1"/>
      <w:marLeft w:val="0"/>
      <w:marRight w:val="0"/>
      <w:marTop w:val="0"/>
      <w:marBottom w:val="0"/>
      <w:divBdr>
        <w:top w:val="none" w:sz="0" w:space="0" w:color="auto"/>
        <w:left w:val="none" w:sz="0" w:space="0" w:color="auto"/>
        <w:bottom w:val="none" w:sz="0" w:space="0" w:color="auto"/>
        <w:right w:val="none" w:sz="0" w:space="0" w:color="auto"/>
      </w:divBdr>
    </w:div>
    <w:div w:id="2073388373">
      <w:bodyDiv w:val="1"/>
      <w:marLeft w:val="0"/>
      <w:marRight w:val="0"/>
      <w:marTop w:val="0"/>
      <w:marBottom w:val="0"/>
      <w:divBdr>
        <w:top w:val="none" w:sz="0" w:space="0" w:color="auto"/>
        <w:left w:val="none" w:sz="0" w:space="0" w:color="auto"/>
        <w:bottom w:val="none" w:sz="0" w:space="0" w:color="auto"/>
        <w:right w:val="none" w:sz="0" w:space="0" w:color="auto"/>
      </w:divBdr>
    </w:div>
    <w:div w:id="2076051248">
      <w:bodyDiv w:val="1"/>
      <w:marLeft w:val="0"/>
      <w:marRight w:val="0"/>
      <w:marTop w:val="0"/>
      <w:marBottom w:val="0"/>
      <w:divBdr>
        <w:top w:val="none" w:sz="0" w:space="0" w:color="auto"/>
        <w:left w:val="none" w:sz="0" w:space="0" w:color="auto"/>
        <w:bottom w:val="none" w:sz="0" w:space="0" w:color="auto"/>
        <w:right w:val="none" w:sz="0" w:space="0" w:color="auto"/>
      </w:divBdr>
    </w:div>
    <w:div w:id="2100521637">
      <w:bodyDiv w:val="1"/>
      <w:marLeft w:val="0"/>
      <w:marRight w:val="0"/>
      <w:marTop w:val="0"/>
      <w:marBottom w:val="0"/>
      <w:divBdr>
        <w:top w:val="none" w:sz="0" w:space="0" w:color="auto"/>
        <w:left w:val="none" w:sz="0" w:space="0" w:color="auto"/>
        <w:bottom w:val="none" w:sz="0" w:space="0" w:color="auto"/>
        <w:right w:val="none" w:sz="0" w:space="0" w:color="auto"/>
      </w:divBdr>
    </w:div>
    <w:div w:id="2107457474">
      <w:bodyDiv w:val="1"/>
      <w:marLeft w:val="0"/>
      <w:marRight w:val="0"/>
      <w:marTop w:val="0"/>
      <w:marBottom w:val="0"/>
      <w:divBdr>
        <w:top w:val="none" w:sz="0" w:space="0" w:color="auto"/>
        <w:left w:val="none" w:sz="0" w:space="0" w:color="auto"/>
        <w:bottom w:val="none" w:sz="0" w:space="0" w:color="auto"/>
        <w:right w:val="none" w:sz="0" w:space="0" w:color="auto"/>
      </w:divBdr>
    </w:div>
    <w:div w:id="21113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1D89-6B7C-4CD4-92CE-89B2E4EC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4905</Words>
  <Characters>26978</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31820</CharactersWithSpaces>
  <SharedDoc>false</SharedDoc>
  <HLinks>
    <vt:vector size="102" baseType="variant">
      <vt:variant>
        <vt:i4>1835056</vt:i4>
      </vt:variant>
      <vt:variant>
        <vt:i4>170</vt:i4>
      </vt:variant>
      <vt:variant>
        <vt:i4>0</vt:i4>
      </vt:variant>
      <vt:variant>
        <vt:i4>5</vt:i4>
      </vt:variant>
      <vt:variant>
        <vt:lpwstr/>
      </vt:variant>
      <vt:variant>
        <vt:lpwstr>_Toc500955071</vt:lpwstr>
      </vt:variant>
      <vt:variant>
        <vt:i4>1835056</vt:i4>
      </vt:variant>
      <vt:variant>
        <vt:i4>164</vt:i4>
      </vt:variant>
      <vt:variant>
        <vt:i4>0</vt:i4>
      </vt:variant>
      <vt:variant>
        <vt:i4>5</vt:i4>
      </vt:variant>
      <vt:variant>
        <vt:lpwstr/>
      </vt:variant>
      <vt:variant>
        <vt:lpwstr>_Toc500955070</vt:lpwstr>
      </vt:variant>
      <vt:variant>
        <vt:i4>1900592</vt:i4>
      </vt:variant>
      <vt:variant>
        <vt:i4>158</vt:i4>
      </vt:variant>
      <vt:variant>
        <vt:i4>0</vt:i4>
      </vt:variant>
      <vt:variant>
        <vt:i4>5</vt:i4>
      </vt:variant>
      <vt:variant>
        <vt:lpwstr/>
      </vt:variant>
      <vt:variant>
        <vt:lpwstr>_Toc500955069</vt:lpwstr>
      </vt:variant>
      <vt:variant>
        <vt:i4>1900592</vt:i4>
      </vt:variant>
      <vt:variant>
        <vt:i4>152</vt:i4>
      </vt:variant>
      <vt:variant>
        <vt:i4>0</vt:i4>
      </vt:variant>
      <vt:variant>
        <vt:i4>5</vt:i4>
      </vt:variant>
      <vt:variant>
        <vt:lpwstr/>
      </vt:variant>
      <vt:variant>
        <vt:lpwstr>_Toc500955068</vt:lpwstr>
      </vt:variant>
      <vt:variant>
        <vt:i4>1900592</vt:i4>
      </vt:variant>
      <vt:variant>
        <vt:i4>146</vt:i4>
      </vt:variant>
      <vt:variant>
        <vt:i4>0</vt:i4>
      </vt:variant>
      <vt:variant>
        <vt:i4>5</vt:i4>
      </vt:variant>
      <vt:variant>
        <vt:lpwstr/>
      </vt:variant>
      <vt:variant>
        <vt:lpwstr>_Toc500955067</vt:lpwstr>
      </vt:variant>
      <vt:variant>
        <vt:i4>1900592</vt:i4>
      </vt:variant>
      <vt:variant>
        <vt:i4>140</vt:i4>
      </vt:variant>
      <vt:variant>
        <vt:i4>0</vt:i4>
      </vt:variant>
      <vt:variant>
        <vt:i4>5</vt:i4>
      </vt:variant>
      <vt:variant>
        <vt:lpwstr/>
      </vt:variant>
      <vt:variant>
        <vt:lpwstr>_Toc500955066</vt:lpwstr>
      </vt:variant>
      <vt:variant>
        <vt:i4>1900592</vt:i4>
      </vt:variant>
      <vt:variant>
        <vt:i4>134</vt:i4>
      </vt:variant>
      <vt:variant>
        <vt:i4>0</vt:i4>
      </vt:variant>
      <vt:variant>
        <vt:i4>5</vt:i4>
      </vt:variant>
      <vt:variant>
        <vt:lpwstr/>
      </vt:variant>
      <vt:variant>
        <vt:lpwstr>_Toc500955065</vt:lpwstr>
      </vt:variant>
      <vt:variant>
        <vt:i4>1900592</vt:i4>
      </vt:variant>
      <vt:variant>
        <vt:i4>128</vt:i4>
      </vt:variant>
      <vt:variant>
        <vt:i4>0</vt:i4>
      </vt:variant>
      <vt:variant>
        <vt:i4>5</vt:i4>
      </vt:variant>
      <vt:variant>
        <vt:lpwstr/>
      </vt:variant>
      <vt:variant>
        <vt:lpwstr>_Toc500955064</vt:lpwstr>
      </vt:variant>
      <vt:variant>
        <vt:i4>1900592</vt:i4>
      </vt:variant>
      <vt:variant>
        <vt:i4>122</vt:i4>
      </vt:variant>
      <vt:variant>
        <vt:i4>0</vt:i4>
      </vt:variant>
      <vt:variant>
        <vt:i4>5</vt:i4>
      </vt:variant>
      <vt:variant>
        <vt:lpwstr/>
      </vt:variant>
      <vt:variant>
        <vt:lpwstr>_Toc500955063</vt:lpwstr>
      </vt:variant>
      <vt:variant>
        <vt:i4>1900592</vt:i4>
      </vt:variant>
      <vt:variant>
        <vt:i4>116</vt:i4>
      </vt:variant>
      <vt:variant>
        <vt:i4>0</vt:i4>
      </vt:variant>
      <vt:variant>
        <vt:i4>5</vt:i4>
      </vt:variant>
      <vt:variant>
        <vt:lpwstr/>
      </vt:variant>
      <vt:variant>
        <vt:lpwstr>_Toc500955062</vt:lpwstr>
      </vt:variant>
      <vt:variant>
        <vt:i4>1900592</vt:i4>
      </vt:variant>
      <vt:variant>
        <vt:i4>110</vt:i4>
      </vt:variant>
      <vt:variant>
        <vt:i4>0</vt:i4>
      </vt:variant>
      <vt:variant>
        <vt:i4>5</vt:i4>
      </vt:variant>
      <vt:variant>
        <vt:lpwstr/>
      </vt:variant>
      <vt:variant>
        <vt:lpwstr>_Toc500955061</vt:lpwstr>
      </vt:variant>
      <vt:variant>
        <vt:i4>1900592</vt:i4>
      </vt:variant>
      <vt:variant>
        <vt:i4>104</vt:i4>
      </vt:variant>
      <vt:variant>
        <vt:i4>0</vt:i4>
      </vt:variant>
      <vt:variant>
        <vt:i4>5</vt:i4>
      </vt:variant>
      <vt:variant>
        <vt:lpwstr/>
      </vt:variant>
      <vt:variant>
        <vt:lpwstr>_Toc500955060</vt:lpwstr>
      </vt:variant>
      <vt:variant>
        <vt:i4>1966128</vt:i4>
      </vt:variant>
      <vt:variant>
        <vt:i4>98</vt:i4>
      </vt:variant>
      <vt:variant>
        <vt:i4>0</vt:i4>
      </vt:variant>
      <vt:variant>
        <vt:i4>5</vt:i4>
      </vt:variant>
      <vt:variant>
        <vt:lpwstr/>
      </vt:variant>
      <vt:variant>
        <vt:lpwstr>_Toc500955059</vt:lpwstr>
      </vt:variant>
      <vt:variant>
        <vt:i4>1966128</vt:i4>
      </vt:variant>
      <vt:variant>
        <vt:i4>92</vt:i4>
      </vt:variant>
      <vt:variant>
        <vt:i4>0</vt:i4>
      </vt:variant>
      <vt:variant>
        <vt:i4>5</vt:i4>
      </vt:variant>
      <vt:variant>
        <vt:lpwstr/>
      </vt:variant>
      <vt:variant>
        <vt:lpwstr>_Toc500955058</vt:lpwstr>
      </vt:variant>
      <vt:variant>
        <vt:i4>1966128</vt:i4>
      </vt:variant>
      <vt:variant>
        <vt:i4>86</vt:i4>
      </vt:variant>
      <vt:variant>
        <vt:i4>0</vt:i4>
      </vt:variant>
      <vt:variant>
        <vt:i4>5</vt:i4>
      </vt:variant>
      <vt:variant>
        <vt:lpwstr/>
      </vt:variant>
      <vt:variant>
        <vt:lpwstr>_Toc500955057</vt:lpwstr>
      </vt:variant>
      <vt:variant>
        <vt:i4>1966128</vt:i4>
      </vt:variant>
      <vt:variant>
        <vt:i4>80</vt:i4>
      </vt:variant>
      <vt:variant>
        <vt:i4>0</vt:i4>
      </vt:variant>
      <vt:variant>
        <vt:i4>5</vt:i4>
      </vt:variant>
      <vt:variant>
        <vt:lpwstr/>
      </vt:variant>
      <vt:variant>
        <vt:lpwstr>_Toc500955056</vt:lpwstr>
      </vt:variant>
      <vt:variant>
        <vt:i4>1966128</vt:i4>
      </vt:variant>
      <vt:variant>
        <vt:i4>74</vt:i4>
      </vt:variant>
      <vt:variant>
        <vt:i4>0</vt:i4>
      </vt:variant>
      <vt:variant>
        <vt:i4>5</vt:i4>
      </vt:variant>
      <vt:variant>
        <vt:lpwstr/>
      </vt:variant>
      <vt:variant>
        <vt:lpwstr>_Toc500955055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2017-12-17T08:49:00Z</cp:lastPrinted>
  <dcterms:created xsi:type="dcterms:W3CDTF">2017-12-20T11:43:00Z</dcterms:created>
  <dcterms:modified xsi:type="dcterms:W3CDTF">2017-12-20T11:43:00Z</dcterms:modified>
</cp:coreProperties>
</file>