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2943225" cy="381000"/>
            <wp:effectExtent l="19050" t="0" r="9525" b="0"/>
            <wp:docPr id="1" name="Image 2" descr="indexr1c1_r1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r1c1_r1_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3533775" cy="381000"/>
            <wp:effectExtent l="19050" t="0" r="9525" b="0"/>
            <wp:docPr id="5" name="Image 3" descr="indexr1c1_r1_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r1c1_r1_c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1409700" cy="1266825"/>
            <wp:effectExtent l="19050" t="0" r="0" b="0"/>
            <wp:docPr id="7" name="Image 4" descr="logoHCP_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HCP_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117304">
      <w:pPr>
        <w:jc w:val="center"/>
        <w:outlineLvl w:val="0"/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COMPTES NATIONAUX</w:t>
      </w:r>
      <w:r w:rsidR="00620F89"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 xml:space="preserve"> PROVISOIRES </w:t>
      </w:r>
      <w:r w:rsidR="00117304"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2018</w:t>
      </w:r>
    </w:p>
    <w:p w:rsidR="00941C90" w:rsidRPr="00311474" w:rsidRDefault="00941C90" w:rsidP="00941C90">
      <w:pPr>
        <w:jc w:val="center"/>
        <w:rPr>
          <w:rFonts w:asciiTheme="minorHAnsi" w:hAnsiTheme="minorHAnsi"/>
          <w:b/>
          <w:bCs/>
          <w:i/>
          <w:iCs/>
          <w:snapToGrid w:val="0"/>
          <w:color w:val="7030A0"/>
          <w:sz w:val="48"/>
          <w:szCs w:val="48"/>
        </w:r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8"/>
          <w:szCs w:val="48"/>
        </w:rPr>
        <w:t>(Base 2007)</w:t>
      </w:r>
    </w:p>
    <w:p w:rsidR="00941C90" w:rsidRPr="00311474" w:rsidRDefault="00850737" w:rsidP="00941C9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332.6pt;width:598.5pt;height:0;z-index:251660288" o:connectortype="straight" strokecolor="#936" strokeweight="2pt"/>
        </w:pic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75A36" w:rsidP="00941C9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E27405" w:rsidP="00117304">
      <w:pPr>
        <w:jc w:val="center"/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sectPr w:rsidR="00941C90" w:rsidRPr="00311474" w:rsidSect="00662520">
          <w:headerReference w:type="even" r:id="rId11"/>
          <w:footerReference w:type="even" r:id="rId12"/>
          <w:pgSz w:w="11906" w:h="16838" w:code="9"/>
          <w:pgMar w:top="1418" w:right="1418" w:bottom="1418" w:left="1418" w:header="113" w:footer="680" w:gutter="0"/>
          <w:pgNumType w:start="0"/>
          <w:cols w:space="708"/>
          <w:docGrid w:linePitch="360"/>
        </w:sect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Juin</w:t>
      </w:r>
      <w:r w:rsidR="00941C90"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 xml:space="preserve"> </w:t>
      </w:r>
      <w:r w:rsidR="00117304"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2019</w:t>
      </w:r>
    </w:p>
    <w:p w:rsidR="00ED4572" w:rsidRPr="00311474" w:rsidRDefault="00ED4572" w:rsidP="00ED4572">
      <w:pPr>
        <w:tabs>
          <w:tab w:val="left" w:pos="1440"/>
        </w:tabs>
        <w:spacing w:line="360" w:lineRule="auto"/>
        <w:jc w:val="center"/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  <w:lastRenderedPageBreak/>
        <w:t>SOMMAIRE</w:t>
      </w:r>
    </w:p>
    <w:p w:rsidR="00ED4572" w:rsidRPr="00311474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311474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311474" w:rsidRDefault="00007A9C" w:rsidP="007A1201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A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92689B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SITUATION ECONOMIQUE EN </w:t>
      </w:r>
      <w:r w:rsidR="007A1201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</w:p>
    <w:p w:rsidR="002A61F0" w:rsidRPr="00311474" w:rsidRDefault="00007A9C" w:rsidP="00E763E1">
      <w:pPr>
        <w:spacing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B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RESULTATS : COMPTES ET TABLEAUX</w:t>
      </w:r>
    </w:p>
    <w:p w:rsidR="00ED4572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1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 Agrégats et comptes consolidés de l’économie nationale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  <w:r w:rsidR="00ED4572"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</w:p>
    <w:p w:rsidR="00ED4572" w:rsidRPr="00311474" w:rsidRDefault="00ED4572" w:rsidP="00ED457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.1 - Décomposition du produit intérieur brut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.2 - Valeurs ajoutées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.3 - Dépenses de consommation finale des ménages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.4 - Formation brute de capital fixe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.5 - Echanges extérieurs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.6 - Comptes Consolidés de l’économie nationale</w:t>
      </w:r>
    </w:p>
    <w:p w:rsidR="00ED4572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Compte du reste du monde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6F5C7C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3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Tableau des ressources et des emplois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454288" w:rsidRPr="00311474" w:rsidRDefault="00242D52" w:rsidP="009256B7">
      <w:pPr>
        <w:spacing w:before="120" w:line="460" w:lineRule="exact"/>
        <w:rPr>
          <w:rFonts w:asciiTheme="minorHAnsi" w:eastAsia="Calibri" w:hAnsiTheme="minorHAnsi" w:cs="Calibri"/>
          <w:sz w:val="28"/>
          <w:szCs w:val="28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       4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>-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C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omptes des secteurs institutionnels résidents</w:t>
      </w:r>
      <w:r w:rsidR="00CB123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-2017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ED4572" w:rsidRPr="00311474" w:rsidRDefault="00454288" w:rsidP="00242D5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>4</w:t>
      </w:r>
      <w:r w:rsidRPr="00311474">
        <w:rPr>
          <w:rFonts w:asciiTheme="minorHAnsi" w:eastAsia="Calibri" w:hAnsiTheme="minorHAnsi" w:cs="Calibri"/>
          <w:sz w:val="26"/>
          <w:szCs w:val="26"/>
        </w:rPr>
        <w:t>.1 - Séquence des comptes</w:t>
      </w:r>
    </w:p>
    <w:p w:rsidR="00454288" w:rsidRPr="00311474" w:rsidRDefault="00454288" w:rsidP="00242D5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.2 - Tableau des comptes économiques intégrés</w:t>
      </w:r>
    </w:p>
    <w:p w:rsidR="00AD162D" w:rsidRPr="00311474" w:rsidRDefault="00454288" w:rsidP="00242D52">
      <w:pPr>
        <w:spacing w:line="460" w:lineRule="exact"/>
        <w:rPr>
          <w:rFonts w:asciiTheme="minorHAnsi" w:hAnsiTheme="minorHAnsi"/>
          <w:b/>
          <w:snapToGrid w:val="0"/>
          <w:color w:val="1F497D" w:themeColor="text2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.3 - Tableau des opérations financières</w:t>
      </w: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380507" w:rsidRPr="00311474" w:rsidRDefault="00380507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B716BA" w:rsidRPr="00311474" w:rsidRDefault="00B716BA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sectPr w:rsidR="00B716BA" w:rsidRPr="00311474" w:rsidSect="000B466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2CE9" w:rsidRPr="00311474" w:rsidRDefault="00F42CE9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767046" w:rsidRDefault="00767046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E5604F" w:rsidRPr="00311474" w:rsidRDefault="00E5604F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A - SITUATION ECONOMIQUE EN </w:t>
      </w:r>
      <w:r w:rsidR="007A1201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2018</w:t>
      </w:r>
    </w:p>
    <w:p w:rsidR="00E5604F" w:rsidRPr="00311474" w:rsidRDefault="00E5604F" w:rsidP="00E5604F">
      <w:pPr>
        <w:pStyle w:val="Titre3"/>
        <w:shd w:val="clear" w:color="auto" w:fill="FFFFFF"/>
        <w:spacing w:line="400" w:lineRule="exact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8A18F0" w:rsidRDefault="008A18F0" w:rsidP="008A18F0">
      <w:pPr>
        <w:pStyle w:val="Titre3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L’arrêté des comptes nationaux de l’année 2018 fait ressortir un ralentissement de la croissance de l’économie nationale se situant à 3% au lieu de 4,2% en 2017. Cette croissance a été tirée par la consommation finale des ménages et l’investissement dans le contexte d’une inflation maitrisée et d’un besoin de financement de l’économie nationale en augmentation</w:t>
      </w:r>
      <w:r>
        <w:rPr>
          <w:rFonts w:asciiTheme="minorHAnsi" w:hAnsiTheme="minorHAnsi" w:cs="Calibri"/>
          <w:b w:val="0"/>
          <w:bCs w:val="0"/>
          <w:sz w:val="25"/>
          <w:szCs w:val="25"/>
        </w:rPr>
        <w:t>.</w:t>
      </w:r>
    </w:p>
    <w:p w:rsidR="008A18F0" w:rsidRDefault="008A18F0" w:rsidP="008A18F0"/>
    <w:p w:rsidR="008A18F0" w:rsidRPr="008A18F0" w:rsidRDefault="008A18F0" w:rsidP="004710E6">
      <w:pPr>
        <w:spacing w:before="120" w:after="360" w:line="340" w:lineRule="exact"/>
        <w:jc w:val="both"/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</w:pPr>
      <w:r w:rsidRPr="008A18F0"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  <w:t>Une croissance économique en ralentissement</w:t>
      </w:r>
      <w:r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  <w:t> 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Le secteur agricole a affiché un net ralentissement de son rythme de croissance, passant de 15,2 % en  2017 à 4% durant l’année 2018.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De son côté, le secteur des activités non agricoles a réalisé un ralentissement du taux d’accroissement de sa valeur ajoutée passant de 2,9% en  2017 à 2,6% l’année 2018.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Dans ces conditions, et tenant compte de l’accroissement des impôts sur les produits nets des subventions de 4,6% au lieu de 3,1%, le Produit Intérieur Brut (PIB) en volume s’est accru de 3% en 2018 au lieu de 4,2% l’année précédente.</w:t>
      </w:r>
    </w:p>
    <w:p w:rsidR="008A18F0" w:rsidRPr="008A18F0" w:rsidRDefault="008A18F0" w:rsidP="00767046">
      <w:pPr>
        <w:pStyle w:val="Corpsdetexte2"/>
        <w:spacing w:after="0"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Aux prix courants, le PIB a connu une augmentation de 4,1% en 2018 au lieu 4,9% une année auparavant, dégageant ainsi une hausse du niveau général des prix de 1,1% au lieu de 0,7%.</w:t>
      </w:r>
    </w:p>
    <w:p w:rsidR="00E5604F" w:rsidRPr="00311474" w:rsidRDefault="00E5604F" w:rsidP="00E5604F">
      <w:pPr>
        <w:rPr>
          <w:rFonts w:asciiTheme="minorHAnsi" w:hAnsiTheme="minorHAnsi"/>
          <w:b/>
          <w:color w:val="000000" w:themeColor="text1"/>
        </w:rPr>
      </w:pPr>
    </w:p>
    <w:p w:rsidR="00E5604F" w:rsidRPr="00311474" w:rsidRDefault="00E5604F" w:rsidP="00E5604F">
      <w:pPr>
        <w:spacing w:before="60"/>
        <w:rPr>
          <w:rFonts w:asciiTheme="minorHAnsi" w:hAnsiTheme="minorHAnsi"/>
          <w:b/>
        </w:rPr>
      </w:pPr>
    </w:p>
    <w:p w:rsidR="00E5604F" w:rsidRPr="00311474" w:rsidRDefault="00E5604F" w:rsidP="00E5604F">
      <w:pPr>
        <w:autoSpaceDE w:val="0"/>
        <w:autoSpaceDN w:val="0"/>
        <w:adjustRightInd w:val="0"/>
        <w:spacing w:line="380" w:lineRule="exact"/>
        <w:rPr>
          <w:rFonts w:asciiTheme="minorHAnsi" w:eastAsia="Calibri" w:hAnsiTheme="minorHAnsi" w:cs="Calibri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tbl>
      <w:tblPr>
        <w:tblW w:w="1917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16"/>
        <w:gridCol w:w="1208"/>
        <w:gridCol w:w="1208"/>
        <w:gridCol w:w="1208"/>
        <w:gridCol w:w="1208"/>
        <w:gridCol w:w="1208"/>
        <w:gridCol w:w="1208"/>
        <w:gridCol w:w="1188"/>
        <w:gridCol w:w="1188"/>
      </w:tblGrid>
      <w:tr w:rsidR="00E5604F" w:rsidRPr="00311474" w:rsidTr="008737CE">
        <w:trPr>
          <w:trHeight w:val="300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6"/>
            </w:tblGrid>
            <w:tr w:rsidR="00E5604F" w:rsidRPr="00311474" w:rsidTr="008A18F0">
              <w:trPr>
                <w:trHeight w:val="300"/>
                <w:tblCellSpacing w:w="0" w:type="dxa"/>
              </w:trPr>
              <w:tc>
                <w:tcPr>
                  <w:tcW w:w="9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767046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  <w:r w:rsidRPr="00767046">
                    <w:rPr>
                      <w:rFonts w:asciiTheme="minorHAnsi" w:hAnsiTheme="minorHAnsi"/>
                      <w:noProof/>
                      <w:color w:val="000000"/>
                    </w:rPr>
                    <w:drawing>
                      <wp:inline distT="0" distB="0" distL="0" distR="0">
                        <wp:extent cx="5972810" cy="3863975"/>
                        <wp:effectExtent l="0" t="0" r="0" b="0"/>
                        <wp:docPr id="11" name="Graphique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:inline>
                    </w:drawing>
                  </w: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8A18F0" w:rsidRPr="008A18F0" w:rsidRDefault="008A18F0" w:rsidP="00767046">
                  <w:pPr>
                    <w:spacing w:before="120" w:after="240"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8A18F0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Croissance tirée par la demande intérieure</w:t>
                  </w:r>
                </w:p>
                <w:p w:rsidR="008A18F0" w:rsidRPr="009A0B7A" w:rsidRDefault="008A18F0" w:rsidP="00767046">
                  <w:pPr>
                    <w:spacing w:before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La demande intérieure, en volume, a enregistré une hausse de 3,9% en 2018 au lieu de 3,6% en 2017 et sa contribution à la croissance du PIB  a été de 4,3 points au lieu de 3,9 points l’année précédente.</w:t>
                  </w:r>
                </w:p>
                <w:p w:rsidR="008A18F0" w:rsidRPr="009A0B7A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Dans ce cadre, les dépenses de consommation finale des ménages se sont accrues de 3,3% au lieu de 3,8% en 2017 contribuant ainsi pour 1,9 points à la croissance. </w:t>
                  </w:r>
                </w:p>
                <w:p w:rsidR="008A18F0" w:rsidRPr="009A0B7A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De son côté, la consommation finale des administrations publiques (APU) a enregistré un taux de croissance de 2,5% en 2018 au lieu de 1,9% une année auparavant,  contribuant  ainsi pour 0,5 point à la croissance. </w:t>
                  </w:r>
                </w:p>
                <w:p w:rsidR="008A18F0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L’investissement brut (formation brute de capital fixe et variation des stocks), pour sa part, a enregistré une croissance positive de 5,9% au lieu de 4,1% l’année précédente, avec une contribution à la croissance de l’ordre de 1,9 points. </w:t>
                  </w:r>
                </w:p>
                <w:p w:rsidR="00767046" w:rsidRPr="009A0B7A" w:rsidRDefault="00767046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</w:p>
                <w:p w:rsidR="009A0B7A" w:rsidRPr="00EA11E1" w:rsidRDefault="009A0B7A" w:rsidP="009A0B7A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</w:pPr>
                  <w:r w:rsidRPr="009A0B7A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Une contribution négative des échanges extérieurs</w:t>
                  </w:r>
                  <w:r w:rsidRPr="00EA11E1"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  <w:t xml:space="preserve"> 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before="160" w:line="360" w:lineRule="auto"/>
                    <w:ind w:right="74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Les échanges extérieurs de biens et services ont dégagé une contribution négative à la croissance, se situant à (-1,3) point au lieu d’une contribution positive de 0,3 en 2017. Ainsi les exportations de biens et services ont affiché une hausse de 5,8% au lieu de 11,1%, avec une contribution à la croissance de 2,2 points au lieu de 3,9 points. Les importations, de leur côté, ont connu un accroissement de 7,5% au lieu de 7,9%, avec une contribution négative de (-3,5) points au lieu de (-3,6) points l’année passée.</w:t>
                  </w:r>
                </w:p>
                <w:p w:rsidR="009A0B7A" w:rsidRPr="00767046" w:rsidRDefault="009A0B7A" w:rsidP="00767046">
                  <w:pPr>
                    <w:spacing w:before="120" w:after="240"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767046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Augmentation  du besoin de financement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after="160" w:line="360" w:lineRule="auto"/>
                    <w:ind w:right="215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Avec une augmentation de 4,1% du PIB aux prix courants en 2018 et une nette baisse de 20,4% des revenus nets reçus du reste du monde, le revenu national brut disponible a enregistré une baisse de son rythme de progression passant de 8,2% en 2017 à 1,5% en 2018 pour se situer à 1157,7 milliards  de DH.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before="120" w:after="160" w:line="360" w:lineRule="auto"/>
                    <w:ind w:right="215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Dans ces conditions, avec un accroissement de 4,2% de la consommation finale nationale en valeur au lieu de 3,8% enregistré une année auparavant, l’épargne nationale s’est située à 27,6% du PIB au lieu de 29,1%.</w:t>
                  </w:r>
                </w:p>
                <w:p w:rsidR="009A0B7A" w:rsidRPr="009A0B7A" w:rsidRDefault="009A0B7A" w:rsidP="00767046">
                  <w:pPr>
                    <w:spacing w:before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L’investissement brut (FBCF et variation de stocks) a représenté 33,5% du PIB en 2018 au lieu de 32,6% une année auparavant. Il est financé à hauteur de 82,3% par l’épargne nationale brute contre 89,1% en 2017. Le besoin de financement de l’économie nationale s’est ainsi aggravé, passant de 3,5% du PIB en 2017 à 5,9% en 2018.</w:t>
                  </w: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</w:tbl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  <w:sectPr w:rsidR="00E5604F" w:rsidRPr="00311474" w:rsidSect="000B466D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3513" w:rsidRPr="00311474" w:rsidRDefault="000D3513" w:rsidP="000D3513">
      <w:pPr>
        <w:shd w:val="clear" w:color="auto" w:fill="FFFFFF"/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311474">
        <w:rPr>
          <w:rFonts w:asciiTheme="minorHAnsi" w:hAnsiTheme="minorHAnsi"/>
          <w:b/>
          <w:color w:val="002060"/>
          <w:sz w:val="20"/>
          <w:szCs w:val="2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40"/>
        <w:gridCol w:w="365"/>
        <w:gridCol w:w="907"/>
        <w:gridCol w:w="340"/>
        <w:gridCol w:w="907"/>
        <w:gridCol w:w="340"/>
        <w:gridCol w:w="938"/>
      </w:tblGrid>
      <w:tr w:rsidR="000D3513" w:rsidRPr="00311474" w:rsidTr="00FB5AF6">
        <w:trPr>
          <w:trHeight w:hRule="exact" w:val="454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8A5FC2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9256B7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9256B7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0D3513" w:rsidRPr="00311474" w:rsidTr="00FB5AF6">
        <w:trPr>
          <w:trHeight w:hRule="exact" w:val="68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2,8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4,0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2,6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</w:tr>
      <w:tr w:rsidR="000D3513" w:rsidRPr="00311474" w:rsidTr="00FB5AF6">
        <w:trPr>
          <w:trHeight w:hRule="exact" w:val="398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3,3</w:t>
            </w:r>
          </w:p>
        </w:tc>
      </w:tr>
      <w:tr w:rsidR="00174955" w:rsidRPr="00311474" w:rsidTr="00FB5AF6">
        <w:trPr>
          <w:trHeight w:hRule="exact" w:val="278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3,2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1,2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7,5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5,8</w:t>
            </w:r>
          </w:p>
        </w:tc>
      </w:tr>
      <w:tr w:rsidR="000D3513" w:rsidRPr="00311474" w:rsidTr="00FB5AF6">
        <w:trPr>
          <w:trHeight w:hRule="exact" w:val="867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894 601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940 831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976 114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110 549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784 052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820 739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851 719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130 708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902 680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943 259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982 427</w:t>
            </w:r>
          </w:p>
        </w:tc>
      </w:tr>
      <w:tr w:rsidR="000D3513" w:rsidRPr="00311474" w:rsidTr="00FB5AF6">
        <w:trPr>
          <w:trHeight w:hRule="exact" w:val="417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1474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311474" w:rsidRPr="00311474" w:rsidTr="00FB5AF6">
        <w:trPr>
          <w:trHeight w:hRule="exact" w:val="244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 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 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724</w:t>
            </w:r>
          </w:p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66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1 157 674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305 420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42 726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65 594</w:t>
            </w:r>
          </w:p>
        </w:tc>
      </w:tr>
      <w:tr w:rsidR="000D3513" w:rsidRPr="00311474" w:rsidTr="00FB5AF6">
        <w:trPr>
          <w:trHeight w:hRule="exact" w:val="49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29 380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31 426</w:t>
            </w:r>
          </w:p>
        </w:tc>
      </w:tr>
      <w:tr w:rsidR="00174955" w:rsidRPr="00311474" w:rsidTr="0027730F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31 126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32 342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32 870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57,9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57,5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38,7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45,5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49,3</w:t>
            </w:r>
          </w:p>
        </w:tc>
      </w:tr>
      <w:tr w:rsidR="00F749B2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F749B2" w:rsidRPr="00311474" w:rsidRDefault="00F749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F749B2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32 </w:t>
            </w:r>
            <w:r w:rsidR="00F749B2" w:rsidRPr="00311474">
              <w:rPr>
                <w:rFonts w:asciiTheme="minorHAnsi" w:hAnsiTheme="minorHAnsi" w:cs="Arial"/>
                <w:sz w:val="20"/>
                <w:szCs w:val="20"/>
              </w:rPr>
              <w:t>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33,5</w:t>
            </w:r>
          </w:p>
        </w:tc>
      </w:tr>
      <w:tr w:rsidR="00F749B2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F749B2" w:rsidRPr="00311474" w:rsidRDefault="00F749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</w:t>
            </w:r>
            <w:r w:rsidR="00F749B2" w:rsidRPr="00311474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27,6</w:t>
            </w:r>
          </w:p>
        </w:tc>
      </w:tr>
      <w:tr w:rsidR="000D3513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</w:t>
            </w:r>
            <w:r w:rsidR="009A4CF8" w:rsidRPr="00311474">
              <w:rPr>
                <w:rFonts w:asciiTheme="minorHAnsi" w:hAnsiTheme="minorHAnsi"/>
                <w:sz w:val="20"/>
                <w:szCs w:val="20"/>
              </w:rPr>
              <w:t>4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,</w:t>
            </w:r>
            <w:r w:rsidR="009A4CF8" w:rsidRPr="0031147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7407ED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-5,9</w:t>
            </w:r>
          </w:p>
        </w:tc>
      </w:tr>
    </w:tbl>
    <w:p w:rsidR="000D3513" w:rsidRPr="00311474" w:rsidRDefault="000D3513" w:rsidP="000D3513">
      <w:pPr>
        <w:spacing w:before="60"/>
        <w:rPr>
          <w:rFonts w:asciiTheme="minorHAnsi" w:hAnsiTheme="minorHAnsi"/>
          <w:b/>
          <w:sz w:val="14"/>
          <w:szCs w:val="14"/>
        </w:rPr>
      </w:pPr>
      <w:r w:rsidRPr="00311474">
        <w:rPr>
          <w:rFonts w:asciiTheme="minorHAnsi" w:hAnsiTheme="minorHAnsi"/>
          <w:color w:val="000000"/>
          <w:sz w:val="14"/>
          <w:szCs w:val="14"/>
        </w:rPr>
        <w:t>(*) Valeur ajoutée hors agriculture augmentée des impôts sur les produits nets des subventions</w:t>
      </w:r>
    </w:p>
    <w:p w:rsidR="00AF1419" w:rsidRPr="00311474" w:rsidRDefault="00AF1419" w:rsidP="00186B94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3F55AF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B</w:t>
      </w:r>
      <w:r w:rsidR="00242D52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 xml:space="preserve"> - </w:t>
      </w:r>
      <w:r w:rsidR="002A61F0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RESULTATS :</w:t>
      </w:r>
    </w:p>
    <w:p w:rsidR="002A61F0" w:rsidRPr="00311474" w:rsidRDefault="002A61F0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COMPTES ET TABLEAUX</w:t>
      </w: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AF1419" w:rsidRPr="00311474" w:rsidRDefault="00AF1419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0A2D8B" w:rsidRPr="00311474" w:rsidRDefault="000A2D8B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EF45EE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1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A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GREGATS ET COMPTES CONSOLIDES DE L’ECONOMIE</w:t>
      </w:r>
    </w:p>
    <w:p w:rsidR="005E38B8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.1 - Décomposition du produit intérieur brut</w:t>
      </w:r>
    </w:p>
    <w:p w:rsidR="005E38B8" w:rsidRPr="00311474" w:rsidRDefault="003A1600" w:rsidP="00EF45EE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.1.1 - Ressources et emplois de biens et services aux prix courants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7A1201">
      <w:pPr>
        <w:jc w:val="center"/>
        <w:rPr>
          <w:rFonts w:asciiTheme="minorHAnsi" w:hAnsiTheme="minorHAnsi"/>
          <w:i/>
          <w:iCs/>
          <w:snapToGrid w:val="0"/>
          <w:color w:val="000000"/>
          <w:sz w:val="22"/>
          <w:szCs w:val="22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</w:t>
      </w:r>
      <w:r w:rsidR="003E5A76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E38B8" w:rsidRPr="00311474" w:rsidTr="00BB73F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F5788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BB73FA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sz w:val="20"/>
                <w:szCs w:val="20"/>
              </w:rPr>
              <w:t>1 106 822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545 170</w:t>
            </w:r>
          </w:p>
        </w:tc>
      </w:tr>
      <w:tr w:rsidR="00E2049D" w:rsidRPr="00311474" w:rsidTr="00E2049D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1 651 992</w:t>
            </w:r>
          </w:p>
        </w:tc>
      </w:tr>
      <w:tr w:rsidR="000B130A" w:rsidRPr="00311474" w:rsidTr="00665AC8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A14ED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B130A" w:rsidRPr="00311474" w:rsidRDefault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B130A" w:rsidRPr="00311474" w:rsidRDefault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E2049D" w:rsidRPr="00311474" w:rsidTr="00E2049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E2049D" w:rsidRPr="00311474" w:rsidRDefault="00E2049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56 051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E2049D" w:rsidRPr="00311474" w:rsidTr="00E2049D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1 651 992</w:t>
            </w:r>
          </w:p>
        </w:tc>
      </w:tr>
    </w:tbl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3A1600" w:rsidP="00DC0A0F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.1.2 -  Ressources et emplois de biens et services en volume</w:t>
      </w:r>
    </w:p>
    <w:p w:rsidR="005E38B8" w:rsidRPr="00311474" w:rsidRDefault="005E38B8" w:rsidP="00463375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6B2E9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(prix de l’année précédente)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D461B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5788" w:rsidRPr="00311474" w:rsidRDefault="008F5788" w:rsidP="008F578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ED461B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7,5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6B2E9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0F396E" w:rsidRPr="00311474" w:rsidTr="000F396E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0F396E" w:rsidRPr="00311474" w:rsidRDefault="000F396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1,2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5,8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/>
                <w:b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4,4</w:t>
            </w:r>
          </w:p>
        </w:tc>
      </w:tr>
    </w:tbl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.1.3 - Ressources et emplois de biens et services en volume</w:t>
      </w:r>
    </w:p>
    <w:p w:rsidR="005E38B8" w:rsidRPr="00311474" w:rsidRDefault="005E38B8" w:rsidP="009C2D6D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9B466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F965B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946B2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526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08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5604F">
        <w:trPr>
          <w:trHeight w:hRule="exact" w:val="510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26CBB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11474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E5604F">
        <w:trPr>
          <w:trHeight w:hRule="exact" w:val="454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912 429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951 069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979 508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423 684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491 371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1 332 399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1 404 151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1 466 188</w:t>
            </w:r>
          </w:p>
        </w:tc>
      </w:tr>
      <w:tr w:rsidR="00865AF2" w:rsidRPr="00311474" w:rsidTr="00865AF2">
        <w:trPr>
          <w:trHeight w:hRule="exact" w:val="454"/>
          <w:jc w:val="center"/>
        </w:trPr>
        <w:tc>
          <w:tcPr>
            <w:tcW w:w="50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536 752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557 332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575 712</w:t>
            </w:r>
          </w:p>
        </w:tc>
      </w:tr>
      <w:tr w:rsidR="00865AF2" w:rsidRPr="00311474" w:rsidTr="00865AF2">
        <w:trPr>
          <w:trHeight w:hRule="exact" w:val="510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865AF2" w:rsidRPr="00311474" w:rsidRDefault="00865AF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165 834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168 921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173 207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5 389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275 259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274 744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277 964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45 495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72 382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100 955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308 627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342 736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362 773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1 332 399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1 404 151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1 466 188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.1.4 - Contributions à l’évolution du PIB aux prix de l’année précédente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311474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points du taux de croissance du PIB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F5894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26CBB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11474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B220B6" w:rsidRPr="00311474" w:rsidTr="00B220B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</w:tr>
      <w:tr w:rsidR="00B220B6" w:rsidRPr="00311474" w:rsidTr="00B220B6">
        <w:trPr>
          <w:trHeight w:hRule="exact" w:val="5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  <w:p w:rsidR="00B220B6" w:rsidRPr="00311474" w:rsidRDefault="00B220B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spacing w:line="18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A67EE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Solde des échanges extérieurs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-3,5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 w:rsidP="00B26C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220B6" w:rsidRPr="00311474" w:rsidRDefault="00B220B6" w:rsidP="00B26CB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/>
          <w:bCs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.1.5 - Produit intérieur brut : les </w:t>
      </w:r>
      <w:r w:rsidR="003E4E53" w:rsidRPr="00311474">
        <w:rPr>
          <w:rFonts w:asciiTheme="minorHAnsi" w:hAnsiTheme="minorHAnsi" w:cs="Arial"/>
          <w:b/>
          <w:color w:val="002060"/>
          <w:sz w:val="26"/>
          <w:szCs w:val="26"/>
        </w:rPr>
        <w:t>trois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approches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5359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3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4615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535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production)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894 601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940 831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976 114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144 088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13 380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demande)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852 254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Formation brute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328 198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347 178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371 014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</w:t>
            </w:r>
            <w:r w:rsidRPr="00311474">
              <w:rPr>
                <w:rFonts w:asciiTheme="minorHAnsi" w:hAnsiTheme="minorHAnsi" w:cs="Arial"/>
                <w:sz w:val="20"/>
                <w:szCs w:val="20"/>
                <w:rtl/>
              </w:rPr>
              <w:t xml:space="preserve"> 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FC12E4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revenu)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Rémunérations de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624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Excédent brut d’exploitation et revenu</w:t>
            </w:r>
          </w:p>
          <w:p w:rsidR="00046159" w:rsidRPr="00311474" w:rsidRDefault="00046159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mixte 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601007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la production et les importations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5E38B8" w:rsidRPr="00311474" w:rsidRDefault="005E38B8" w:rsidP="005E38B8">
      <w:pPr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.1.6 - Produit intérieur brut par secteurs d’activité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47BF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6"/>
        <w:gridCol w:w="4931"/>
        <w:gridCol w:w="284"/>
        <w:gridCol w:w="1021"/>
        <w:gridCol w:w="285"/>
        <w:gridCol w:w="1020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903FF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13CC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47BF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121 554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131 419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135 730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110 549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11 005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11 335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262 348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278 087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286 874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20 638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25 528</w:t>
            </w:r>
          </w:p>
        </w:tc>
      </w:tr>
      <w:tr w:rsidR="00413CC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158 855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173 754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24 980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27 906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57 875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59 686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tertiaires (1)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510 699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531 325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553 510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81 775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87 749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22 485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28 808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37 997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42 837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21 239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21 615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(2)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253 712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261 226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271 074</w:t>
            </w:r>
          </w:p>
        </w:tc>
      </w:tr>
      <w:tr w:rsidR="00647BF8" w:rsidRPr="00311474" w:rsidTr="00311474">
        <w:trPr>
          <w:trHeight w:hRule="exact" w:val="624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647BF8" w:rsidRPr="00311474" w:rsidRDefault="00647BF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101 427</w:t>
            </w:r>
          </w:p>
        </w:tc>
      </w:tr>
      <w:tr w:rsidR="00647BF8" w:rsidRPr="00311474" w:rsidTr="00311474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894 601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976 114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130 708</w:t>
            </w:r>
          </w:p>
        </w:tc>
      </w:tr>
      <w:tr w:rsidR="00647BF8" w:rsidRPr="00311474" w:rsidTr="00311474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5E38B8" w:rsidRPr="00311474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/>
          <w:i/>
          <w:iCs/>
          <w:sz w:val="18"/>
          <w:szCs w:val="18"/>
        </w:rPr>
        <w:t xml:space="preserve"> (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>1) Y compris les services non marchands fournis par les Administrations publiques.</w:t>
      </w:r>
    </w:p>
    <w:p w:rsidR="005E38B8" w:rsidRPr="00311474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 w:cs="Arial"/>
          <w:i/>
          <w:iCs/>
          <w:sz w:val="22"/>
          <w:szCs w:val="22"/>
        </w:rPr>
        <w:t>(2) Activités financières et assurances, services rendus aux entreprises et services personnels, éducation, santé et action sociale, branche fictive.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.1.7 -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E1A5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%</w:t>
      </w:r>
    </w:p>
    <w:tbl>
      <w:tblPr>
        <w:tblW w:w="8860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92"/>
        <w:gridCol w:w="3954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A14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3492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E1A5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</w:tr>
      <w:tr w:rsidR="006E1A51" w:rsidRPr="00311474" w:rsidTr="00311474">
        <w:trPr>
          <w:trHeight w:hRule="exact" w:val="624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6E1A51" w:rsidRPr="00311474" w:rsidTr="00311474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</w:tr>
      <w:tr w:rsidR="006E1A51" w:rsidRPr="00311474" w:rsidTr="00311474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.1.8 -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4B68DE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06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80"/>
        <w:gridCol w:w="3812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917C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716F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B68D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690BB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115 448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130 545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134 022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126 633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9 516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7 771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198 995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206 076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212 289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15 073</w:t>
            </w:r>
          </w:p>
        </w:tc>
      </w:tr>
      <w:tr w:rsidR="005159E8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72156A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126 556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D716F1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129 694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134 335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20 972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46 543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47 403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476 016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489 080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502 238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75 711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79 926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19 752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20 944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35 090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48 698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50 057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227 850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232 352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237 941</w:t>
            </w:r>
          </w:p>
        </w:tc>
      </w:tr>
      <w:tr w:rsidR="004B68DE" w:rsidRPr="00311474" w:rsidTr="00311474">
        <w:trPr>
          <w:trHeight w:hRule="exact" w:val="624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4B68DE" w:rsidRPr="00311474" w:rsidRDefault="004B68D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79 746</w:t>
            </w:r>
          </w:p>
        </w:tc>
      </w:tr>
      <w:tr w:rsidR="004B68DE" w:rsidRPr="00311474" w:rsidTr="00311474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824 885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847 837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133 534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139 659</w:t>
            </w:r>
          </w:p>
        </w:tc>
      </w:tr>
      <w:tr w:rsidR="004B68DE" w:rsidRPr="00311474" w:rsidTr="00311474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912 429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951 069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979 508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.2 - Valeurs ajoutées</w:t>
      </w: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.2.1 - Valeurs ajoutées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740A4D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245E0B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A3667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AD369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110 549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11 005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11 335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25 528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173 754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62 825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62 981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17 165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18 541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22 358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22 371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25 769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38 741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41 323</w:t>
            </w:r>
          </w:p>
        </w:tc>
      </w:tr>
      <w:tr w:rsidR="00245E0B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245E0B" w:rsidRPr="00311474" w:rsidRDefault="00245E0B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45E0B" w:rsidRPr="00311474" w:rsidRDefault="00CA72AF" w:rsidP="00CA72AF">
            <w:pPr>
              <w:jc w:val="right"/>
              <w:rPr>
                <w:rFonts w:asciiTheme="minorHAnsi" w:hAnsiTheme="minorHAnsi" w:cs="Arial"/>
                <w:sz w:val="20"/>
                <w:szCs w:val="20"/>
                <w:lang w:bidi="ar-MA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25 717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CA72AF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25 212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25 140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27 906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57 875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59 686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87 749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22 485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28 808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37 997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42 837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21 615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50 004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109 432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114 878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122 571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101 427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83 603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83 555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84 008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14 075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14 491</w:t>
            </w:r>
          </w:p>
        </w:tc>
      </w:tr>
      <w:tr w:rsidR="006A249E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311474" w:rsidRDefault="00245E0B" w:rsidP="00245E0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894 601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CA72AF" w:rsidP="00CA72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940 831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AD3698" w:rsidP="00AD369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976 114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2E3D73" w:rsidRPr="00311474" w:rsidRDefault="002E3D73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.2.2 - Valeurs ajoutées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49BF" w:rsidRPr="00311474" w:rsidRDefault="00CC49BF" w:rsidP="00CC49B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B6438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AD369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</w:tr>
      <w:tr w:rsidR="00C07B75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07B75" w:rsidRPr="00311474" w:rsidRDefault="00C07B75" w:rsidP="009B5F0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4,8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2,8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.2.3 - Valeurs ajoutées en volume 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B562E0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2"/>
        <w:gridCol w:w="283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49B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33730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B562E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126 633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9 516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7 771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15 073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129 694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134 179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37 320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38 571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39 494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13 431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13 904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14 333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16 771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17 549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18 347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36 581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37 389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39 900</w:t>
            </w:r>
          </w:p>
        </w:tc>
      </w:tr>
      <w:tr w:rsidR="00AC6A32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AC6A32" w:rsidRPr="00311474" w:rsidRDefault="00AC6A32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22 172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DE641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B562E0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21 898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20 972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46 543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47 403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75 711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79 926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19 752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20 944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35 090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48 698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50 057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46 158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47 770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48 557</w:t>
            </w:r>
          </w:p>
        </w:tc>
      </w:tr>
      <w:tr w:rsidR="00B562E0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100 916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105 791</w:t>
            </w:r>
          </w:p>
        </w:tc>
      </w:tr>
      <w:tr w:rsidR="00B562E0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79 746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72 570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71 941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71 695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11 653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11 835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824 885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847 837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.3 - Dépenses de consommation finale des ménages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.3.1 - Dépenses de consommation finale des ménages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D03F65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D64097" w:rsidP="00D6409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8431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500E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D03F65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82 115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84807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4445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290 454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302 028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312864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163 280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171 509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176575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29561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15 289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15876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31 190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32973</w:t>
            </w:r>
          </w:p>
        </w:tc>
      </w:tr>
      <w:tr w:rsidR="00884317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884317" w:rsidRPr="00311474" w:rsidRDefault="00884317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84317" w:rsidRPr="00311474" w:rsidRDefault="00347BD4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54 717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347BD4" w:rsidP="00347BD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55 355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D03F65" w:rsidP="00D03F65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57 879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31357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4667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8 054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8 373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8461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41265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39907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32058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36 838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36366</w:t>
            </w:r>
          </w:p>
        </w:tc>
      </w:tr>
      <w:tr w:rsidR="00D03F65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51 241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55474</w:t>
            </w:r>
          </w:p>
        </w:tc>
      </w:tr>
      <w:tr w:rsidR="00D03F65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3118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18582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20 504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21144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-54 906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-60 085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-58856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636 065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.3.2 -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</w:t>
      </w:r>
      <w:r w:rsidR="003A160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6439F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DF791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8C096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8946F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</w:tr>
      <w:tr w:rsidR="00DF791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DF7916" w:rsidRPr="00311474" w:rsidRDefault="00DF7916" w:rsidP="00E71E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</w:t>
            </w:r>
            <w:r w:rsidR="00670C12" w:rsidRPr="00311474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670C12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6,6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-2,6</w:t>
            </w:r>
          </w:p>
        </w:tc>
      </w:tr>
      <w:tr w:rsidR="008946F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</w:tr>
      <w:tr w:rsidR="008946F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-3,8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3,3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.3.3 -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993"/>
      </w:tblGrid>
      <w:tr w:rsidR="00C0629C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251645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8C096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8946F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69 836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74 606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76 007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2 467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251 832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260 184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268 029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135 712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140 097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144 462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25 077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13 939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31 703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31 633</w:t>
            </w:r>
          </w:p>
        </w:tc>
      </w:tr>
      <w:tr w:rsidR="00251645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251645" w:rsidRPr="00311474" w:rsidRDefault="00251645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51645" w:rsidRPr="00311474" w:rsidRDefault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48 863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8C096A" w:rsidP="008C096A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50 560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EB5444" w:rsidP="00EB544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52 749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27 540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3 910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7 193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7 337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7 337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30 050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32 037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30 348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32 242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53 879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55 869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38 097</w:t>
            </w:r>
          </w:p>
        </w:tc>
      </w:tr>
      <w:tr w:rsidR="00EB5444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47 454</w:t>
            </w:r>
          </w:p>
        </w:tc>
      </w:tr>
      <w:tr w:rsidR="00EB5444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3 143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2 810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2 847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14 578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14 725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16 881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17 299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-46 537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-50 396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-48 492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536 752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557 332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575 712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.4 - Formation brute de capital fixe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.4.1 - Formation brute de capital fixe aux prix courants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51765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55AA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7E077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2B103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4070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116 843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113 125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119241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149 155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152181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38 219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39471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314 963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.4.2 - Formation brute de capital fixe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</w:t>
      </w:r>
      <w:r w:rsidR="002B103D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455AA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2B103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1,2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.4.3 - Formation brute de capital fixe en volume</w:t>
      </w:r>
    </w:p>
    <w:p w:rsidR="005E38B8" w:rsidRPr="00311474" w:rsidRDefault="005E38B8" w:rsidP="00A87434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A8743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455AA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2B103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3 730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3 727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115 884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113 446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114 634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124 531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126 473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127 824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33 107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32 039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32 706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275 259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274 744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277 964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.5 - Echanges extérieurs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.5.1 - Importations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935A8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DB5BDC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AA317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24 782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23152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596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11 500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12 738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18970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374 266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403 538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439 515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27 616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31 875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32 903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35 246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37 724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45 004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46 139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183 236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184 036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198 536</w:t>
            </w:r>
          </w:p>
        </w:tc>
      </w:tr>
      <w:tr w:rsidR="00DB5BDC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DB5BDC" w:rsidRPr="00311474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90 943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108 680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935A8C" w:rsidP="00935A8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125 241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2352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2 749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3356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29 145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39317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2313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1 660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1938</w:t>
            </w:r>
          </w:p>
        </w:tc>
      </w:tr>
      <w:tr w:rsidR="00935A8C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21 061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23288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1232</w:t>
            </w:r>
          </w:p>
        </w:tc>
      </w:tr>
      <w:tr w:rsidR="006244D3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15 763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935A8C" w:rsidRPr="003114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751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19 858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487 429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526 077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575 887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-26 318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-30717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545 170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.5.2 - Importations en volume (prix de l’année précédente)</w:t>
      </w:r>
    </w:p>
    <w:p w:rsidR="005E38B8" w:rsidRPr="00311474" w:rsidRDefault="005E38B8" w:rsidP="005E38B8">
      <w:pPr>
        <w:spacing w:before="120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A317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-15,8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44,6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</w:tr>
      <w:tr w:rsidR="00ED368A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ED368A" w:rsidRPr="00311474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19,3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AA3176" w:rsidP="00AA317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16,6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-38,1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13,4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-5,5</w:t>
            </w:r>
          </w:p>
        </w:tc>
      </w:tr>
      <w:tr w:rsidR="00AA3176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</w:tr>
      <w:tr w:rsidR="00AA3176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7,4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6,5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.5.3 - Importations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D72B41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A317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17 840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384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12 762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20 070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347 129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376 294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401 396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19 458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22 538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32 536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34 852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37 550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33 935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38 443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37 181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180 706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186 804</w:t>
            </w:r>
          </w:p>
        </w:tc>
      </w:tr>
      <w:tr w:rsidR="004D3863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4D3863" w:rsidRPr="00311474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87 521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104 394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7D0937" w:rsidP="007D093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120 705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5 401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4 067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2 263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2 606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35 793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38 567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3 613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1 611</w:t>
            </w:r>
          </w:p>
        </w:tc>
      </w:tr>
      <w:tr w:rsidR="007D0937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18 498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18 233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19 812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1 333</w:t>
            </w:r>
          </w:p>
        </w:tc>
      </w:tr>
      <w:tr w:rsidR="007D0937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15 791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18 785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19 542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449 966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485 971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522 031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-25 825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-30 142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423 684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491 371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6127C1" w:rsidRPr="00311474" w:rsidRDefault="006127C1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.5.4 - Exportations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7280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7280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ED1EAB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20 768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23521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4 760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3569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10 890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12827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193 828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212 496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236 904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31019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38 285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40229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39 316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47317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81 830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90 953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102382</w:t>
            </w:r>
          </w:p>
        </w:tc>
      </w:tr>
      <w:tr w:rsidR="0016343D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16343D" w:rsidRPr="00311474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311474" w:rsidRDefault="00572806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10 879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572806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13 025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ED1EAB" w:rsidP="00ED1EAB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15 957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22 621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27 295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29458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4 216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3617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1243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33 576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38375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88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70 669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78714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428 724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.5.5 - Exportations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7C3E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7C3E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ED1EAB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-18,7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-0,3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8,2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9,3</w:t>
            </w:r>
          </w:p>
        </w:tc>
      </w:tr>
      <w:tr w:rsidR="00651D73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7C3E9C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7C3E9C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ED1EAB" w:rsidP="00ED1EAB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22,0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109,5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-5,8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12,3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-15,4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5,8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.5.6 - Exportations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206297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0A0BD2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0A0BD2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A732FF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14 477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3 407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5 178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7 014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173 196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192 342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208 097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22 990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35 913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37 645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35 917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80 051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97 906</w:t>
            </w:r>
          </w:p>
        </w:tc>
      </w:tr>
      <w:tr w:rsidR="00651D73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C642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14 997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C642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18 180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A732FF" w:rsidP="00A732F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22 177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112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7 827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6 775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1 115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34 257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61 952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68 563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67 246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308 627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342 736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362 773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B46092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.6 - Comptes consolidés de l’économie nationale</w:t>
      </w:r>
    </w:p>
    <w:p w:rsidR="005E38B8" w:rsidRPr="00311474" w:rsidRDefault="00B46092" w:rsidP="00A323F0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.6.1 - Revenu national brut disponible et épargne nationale brute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3"/>
        <w:gridCol w:w="3603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85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732F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Revenu de la propriété net en provenance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-19 479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-20 838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-23 270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1 042 513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1 083 552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D.6/D.7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Transferts courants nets en provenance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79 672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84 685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74 122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1 157 674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852 254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ISBLSM </w:t>
            </w:r>
          </w:p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nationale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B46092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.6.2 - Compte de capital de l’économie nationale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3652"/>
        <w:gridCol w:w="284"/>
        <w:gridCol w:w="1021"/>
        <w:gridCol w:w="284"/>
        <w:gridCol w:w="1021"/>
        <w:gridCol w:w="284"/>
        <w:gridCol w:w="1021"/>
      </w:tblGrid>
      <w:tr w:rsidR="0051765E" w:rsidRPr="00311474" w:rsidTr="00824A4F">
        <w:trPr>
          <w:trHeight w:hRule="exact" w:val="510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5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732F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305 420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nets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56 051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-65 594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28"/>
          <w:szCs w:val="28"/>
        </w:rPr>
        <w:sectPr w:rsidR="005E38B8" w:rsidRPr="00311474" w:rsidSect="002A4943">
          <w:footerReference w:type="even" r:id="rId19"/>
          <w:footerReference w:type="default" r:id="rId20"/>
          <w:pgSz w:w="11906" w:h="16838" w:code="9"/>
          <w:pgMar w:top="1644" w:right="1304" w:bottom="1644" w:left="1304" w:header="113" w:footer="680" w:gutter="0"/>
          <w:cols w:space="708"/>
          <w:docGrid w:linePitch="360"/>
        </w:sectPr>
      </w:pPr>
    </w:p>
    <w:p w:rsidR="005E38B8" w:rsidRPr="00311474" w:rsidRDefault="00B46092" w:rsidP="0069626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2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DU </w:t>
      </w:r>
      <w:r w:rsidR="0069626B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R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ESTE DU MONDE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</w:t>
      </w:r>
      <w:r w:rsidR="00663D43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AE2A4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8203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8203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AE2A41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336FE" w:rsidRPr="00311474" w:rsidTr="00AE2A4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Importations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545 170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387305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412 939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453 878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73806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84 304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91 292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Exportations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227 274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250 694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277 091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145 012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151 633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échanges extérieurs de biens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102 919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116 446</w:t>
            </w:r>
          </w:p>
        </w:tc>
      </w:tr>
      <w:tr w:rsidR="005E38B8" w:rsidRPr="00311474" w:rsidTr="000C2AB2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revenus primaires</w:t>
            </w:r>
          </w:p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et des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0C2AB2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échanges extérieurs de biens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102 919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101 537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116 446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32 261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10 508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14 181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7 572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3336FE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5 956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6 395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10 131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8 991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2 997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2 185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2 345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63D43" w:rsidRPr="00311474" w:rsidRDefault="00663D43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1 864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1 785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Prestations sociales autres que transferts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5 514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3 955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76 692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opérations courantes avec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65 594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B46092" w:rsidP="00CC08B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>2</w:t>
      </w:r>
      <w:r w:rsidR="005E38B8" w:rsidRPr="00311474">
        <w:rPr>
          <w:rFonts w:asciiTheme="minorHAnsi" w:hAnsiTheme="minorHAnsi" w:cs="Arial"/>
          <w:b/>
          <w:color w:val="002060"/>
          <w:sz w:val="28"/>
          <w:szCs w:val="28"/>
        </w:rPr>
        <w:t xml:space="preserve"> - Comptes du Reste du Monde (suite)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298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29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B6EA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4A13F8">
        <w:trPr>
          <w:trHeight w:hRule="exact" w:val="567"/>
          <w:jc w:val="center"/>
        </w:trPr>
        <w:tc>
          <w:tcPr>
            <w:tcW w:w="5035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opérations courantes avec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65 594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pStyle w:val="Titre7"/>
              <w:spacing w:line="240" w:lineRule="exact"/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>Variations de la valeur nette dues à l'épargne</w:t>
            </w:r>
          </w:p>
          <w:p w:rsidR="00663D43" w:rsidRPr="00311474" w:rsidRDefault="00663D43" w:rsidP="002A4943">
            <w:pPr>
              <w:pStyle w:val="Titre7"/>
              <w:spacing w:line="240" w:lineRule="exact"/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 xml:space="preserve">       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65 594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65 594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</w:rPr>
      </w:pPr>
    </w:p>
    <w:p w:rsidR="004A6199" w:rsidRPr="00311474" w:rsidRDefault="004A6199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4A6199" w:rsidRPr="00311474" w:rsidSect="004A6199">
          <w:footerReference w:type="default" r:id="rId21"/>
          <w:pgSz w:w="11906" w:h="16838" w:code="9"/>
          <w:pgMar w:top="1418" w:right="1418" w:bottom="1418" w:left="1418" w:header="113" w:footer="680" w:gutter="0"/>
          <w:cols w:space="708"/>
          <w:docGrid w:linePitch="360"/>
        </w:sectPr>
      </w:pPr>
    </w:p>
    <w:p w:rsidR="004A6199" w:rsidRPr="00311474" w:rsidRDefault="000A508E" w:rsidP="00BB6EA2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BB6EA2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2016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4A6199" w:rsidRPr="00311474" w:rsidTr="004A6199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4A6199" w:rsidRPr="00311474" w:rsidTr="004A6199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7225DE" w:rsidRPr="00311474" w:rsidTr="00311474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213 529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22 458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2 873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-98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187 546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161 289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3 316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298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12 194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10 776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445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40 049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27 995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843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7 495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10 830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-4 672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205 950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4 722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169 876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7 710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3 750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92 316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58 478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862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106 849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7 875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95 592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52 751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351 327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32 500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2 023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8 007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307 067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120 068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129 566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11 730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4 229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3 359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107 878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62 260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3 618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18 814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-7 196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51 222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4 091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43 968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17 600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136 506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-108 475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119 840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1 806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856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40 452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2 578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37 874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71 895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-33 126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5 061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99 960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42 217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72 982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1 189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3 156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69 158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182 226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3 033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9 642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169 551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2 593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856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97 009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1 137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25 805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26 318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-10 555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2 160 669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9 074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75 582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45 938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-11 966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2 042 041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164 557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15 540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28 789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176 804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59 228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125 075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66 280</w:t>
            </w:r>
          </w:p>
        </w:tc>
      </w:tr>
    </w:tbl>
    <w:p w:rsidR="004A6199" w:rsidRPr="00311474" w:rsidRDefault="004A6199" w:rsidP="007225DE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311474" w:rsidTr="004A6199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4A6199" w:rsidRPr="00311474" w:rsidTr="004A6199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213A42" w:rsidRPr="00311474" w:rsidTr="00C13BE4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213 529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23 621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72 198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1 611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1 200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4 590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2 119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1 455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22 752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31 654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106 849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10 990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2 847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10 036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351 327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67 691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5 719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129 566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12 667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3 051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1 910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40 452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71 895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42 217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72 982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182 226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3 216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1 506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529</w:t>
            </w:r>
          </w:p>
        </w:tc>
      </w:tr>
      <w:tr w:rsidR="00213A42" w:rsidRPr="00311474" w:rsidTr="003F5161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2B673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2 160 669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54 008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4 535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8 151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119 970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42 063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36 764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88 294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40 574</w:t>
            </w:r>
          </w:p>
        </w:tc>
      </w:tr>
      <w:tr w:rsidR="00213A42" w:rsidRPr="00311474" w:rsidTr="00C13BE4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5221D" w:rsidRPr="00311474" w:rsidRDefault="0085221D" w:rsidP="0085221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9 074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5221D" w:rsidRPr="00311474" w:rsidRDefault="0085221D" w:rsidP="0085221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75 582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85221D" w:rsidP="00975F9B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45 938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85221D" w:rsidP="00975F9B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-11 966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110 549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11 005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20 638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56 834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17 165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22 358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36 781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25 706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8 398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6 960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10 620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6 201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11 607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6 719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10 573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5 372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2 050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1 283</w:t>
            </w:r>
          </w:p>
        </w:tc>
      </w:tr>
      <w:tr w:rsidR="00213A42" w:rsidRPr="00311474" w:rsidTr="002B673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102 060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3 842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17 250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43 580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10 441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10 625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23 212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18 336</w:t>
            </w:r>
          </w:p>
        </w:tc>
      </w:tr>
    </w:tbl>
    <w:p w:rsidR="004A6199" w:rsidRPr="00311474" w:rsidRDefault="000A508E" w:rsidP="00C145AE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C145AE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4A6199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4A6199" w:rsidRPr="00311474" w:rsidRDefault="004A6199" w:rsidP="00C85F1A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2"/>
          <w:szCs w:val="18"/>
        </w:rPr>
        <w:t xml:space="preserve">     </w:t>
      </w: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4A6199" w:rsidRPr="00CA1350" w:rsidTr="004A6199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4A6199" w:rsidRPr="00CA1350" w:rsidTr="004A6199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017290" w:rsidRPr="00CA1350" w:rsidTr="00017290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162 764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24782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704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28 549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11500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178 334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27616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59 413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32903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56 024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39568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123 831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183236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65 493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42385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2 664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48558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40 525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41 605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2363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132 979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136 506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110 000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119 840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33 976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35 125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2749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69 428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70 815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29145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34 703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2380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67 484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67 498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126 683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148 354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21197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95 474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97 009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19 335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24 885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-10555</w:t>
            </w:r>
          </w:p>
        </w:tc>
      </w:tr>
      <w:tr w:rsidR="00017290" w:rsidRPr="00CA1350" w:rsidTr="00017290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40 883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134 823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125 208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35 747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70 924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34 152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68 014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127 193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131 996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96 734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19 701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1 580 930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461 111</w:t>
            </w:r>
          </w:p>
        </w:tc>
      </w:tr>
    </w:tbl>
    <w:p w:rsidR="004A6199" w:rsidRPr="00311474" w:rsidRDefault="004A6199" w:rsidP="004A6199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4A6199" w:rsidRPr="00CA1350" w:rsidTr="004A6199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4A6199" w:rsidRPr="00CA1350" w:rsidTr="004A6199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1159B5" w:rsidRPr="00CA1350" w:rsidTr="006B67EF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103 719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82 115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3 333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4 771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17 690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213 529</w:t>
            </w:r>
          </w:p>
        </w:tc>
      </w:tr>
      <w:tr w:rsidR="001159B5" w:rsidRPr="00CA1350" w:rsidTr="006B67EF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16 260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35 053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-2 983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10 890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43 349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6 811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48 318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163 280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27 659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239 430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34 693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25 978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5 807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38 285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105 055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44 875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15 289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4 162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35 175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106 849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116 498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31 190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109 652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12 157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81 830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351 327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42 546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86 564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22 304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6 899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6 252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129 566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14 239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46 760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32 413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-9 613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72 892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19 053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28 963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48 134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144 921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154 106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5 081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8 054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13 135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32 200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40 452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15 470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33 804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22 621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71 895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30 930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42 217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36 906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34 133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72 982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60 233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51 241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39 140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31 612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182 226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3 442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2 201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17 091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2 528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98 406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19 612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27 068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-54 906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70 669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15 763</w:t>
            </w:r>
          </w:p>
        </w:tc>
      </w:tr>
      <w:tr w:rsidR="001159B5" w:rsidRPr="00CA1350" w:rsidTr="009256B7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76 948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32 927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12 913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21 412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17 761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38 505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5 626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686 329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586 461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195 644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5 845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304 286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23 912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358 192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2 160 669</w:t>
            </w:r>
          </w:p>
        </w:tc>
      </w:tr>
      <w:tr w:rsidR="006B67EF" w:rsidRPr="00CA1350" w:rsidTr="00C13BE4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24 980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57 875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81 775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22 485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37 997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21 239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46 602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109 432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93 491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83 603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14 075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894 601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1 013 229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18 128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20 535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78 908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67 384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5 281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320 966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320 966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15 468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14 881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9 323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12 845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10 991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4 825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265 713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265 713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48 932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6 321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13 169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-682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-682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16 449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39 165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59 805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13 766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25 587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16 700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29 761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91 896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8 496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561 148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561 148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CA1350" w:rsidRDefault="00CA1350" w:rsidP="00D941BD">
      <w:pPr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A323F0" w:rsidRPr="00CA1350" w:rsidRDefault="000A508E" w:rsidP="00D941BD">
      <w:pPr>
        <w:rPr>
          <w:rFonts w:asciiTheme="minorHAnsi" w:hAnsiTheme="minorHAnsi" w:cs="Arial"/>
          <w:b/>
          <w:color w:val="002060"/>
        </w:rPr>
      </w:pPr>
      <w:r w:rsidRPr="00CA1350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 xml:space="preserve">      </w:t>
      </w:r>
      <w:r w:rsidR="00B46092" w:rsidRPr="00CA1350">
        <w:rPr>
          <w:rFonts w:asciiTheme="minorHAnsi" w:hAnsiTheme="minorHAnsi" w:cs="Arial"/>
          <w:b/>
          <w:color w:val="002060"/>
          <w:sz w:val="28"/>
          <w:szCs w:val="28"/>
        </w:rPr>
        <w:t>3</w:t>
      </w:r>
      <w:r w:rsidR="00A323F0" w:rsidRPr="00CA1350">
        <w:rPr>
          <w:rFonts w:asciiTheme="minorHAnsi" w:hAnsiTheme="minorHAnsi" w:cs="Arial"/>
          <w:b/>
          <w:color w:val="002060"/>
          <w:sz w:val="28"/>
          <w:szCs w:val="28"/>
        </w:rPr>
        <w:t xml:space="preserve">.2 - Tableau des ressources et des emplois : </w:t>
      </w:r>
      <w:r w:rsidR="00D941BD" w:rsidRPr="00CA1350">
        <w:rPr>
          <w:rFonts w:asciiTheme="minorHAnsi" w:hAnsiTheme="minorHAnsi" w:cs="Arial"/>
          <w:b/>
          <w:color w:val="002060"/>
          <w:sz w:val="28"/>
          <w:szCs w:val="28"/>
        </w:rPr>
        <w:t>2017</w:t>
      </w:r>
    </w:p>
    <w:p w:rsidR="00A323F0" w:rsidRPr="00311474" w:rsidRDefault="00A323F0" w:rsidP="00CA135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E1124E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A323F0" w:rsidRPr="00CA1350" w:rsidTr="00E1124E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D652EA" w:rsidRPr="00CA1350" w:rsidTr="00D652EA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22 804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2 837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-440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202 262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179 677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11 842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11 095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46 348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33 097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-4 492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217 221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178 467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7 979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3 904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96 305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60 113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872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102 219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357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33 076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313 483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125 591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494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110 541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61 073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19 780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65 118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47 997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158 636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139 956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-111 552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123 390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845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43 716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111 359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5 299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36 826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76 808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72 651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188 491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176 120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97 650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26 663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2 275 740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8 609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81 264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-15 329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2 153 220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182 796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15 646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60 873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60 640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130 631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65 083</w:t>
            </w:r>
          </w:p>
        </w:tc>
      </w:tr>
    </w:tbl>
    <w:p w:rsidR="00A323F0" w:rsidRPr="00311474" w:rsidRDefault="00A323F0" w:rsidP="00630E44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E1124E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A323F0" w:rsidRPr="00CA1350" w:rsidTr="00E1124E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3C11D5" w:rsidRPr="00CA1350" w:rsidTr="003C11D5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25 765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71 454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1 185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19 865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1 422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17 012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24 320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9 857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70 179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5 657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132 976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6 424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12 373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2 927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1 952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158 636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81 055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629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76 808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188 491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1 503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2 275 740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9 494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122 061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38 269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91 890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39 881</w:t>
            </w:r>
          </w:p>
        </w:tc>
      </w:tr>
      <w:tr w:rsidR="003C11D5" w:rsidRPr="00CA1350" w:rsidTr="003C11D5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8 609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81 264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E3441F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47 976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E3441F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-15 329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120 092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11 327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24 483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62 825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17 739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22 371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38 741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25 202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9 554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11 298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13 414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6 529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6 543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9 305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10 594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10 692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4 897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1 568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10 897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10 454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18 022</w:t>
            </w:r>
          </w:p>
        </w:tc>
      </w:tr>
    </w:tbl>
    <w:p w:rsidR="00CA1350" w:rsidRDefault="00CA1350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.2 - Tableau des ressources et des emplois : </w:t>
      </w:r>
      <w:r w:rsidR="00630E44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B73CE5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CA1350" w:rsidTr="00E1124E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CA1350" w:rsidTr="00E1124E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AA5B97" w:rsidRPr="00CA1350" w:rsidTr="00AA5B97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181 161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21101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11 117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33 610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12738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186 649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30572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61 059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35246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57 215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45004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129 447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184036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64 280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46261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2 699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62419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43 158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44 342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3655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136 335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139 956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113 206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123 390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39 564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40 799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2917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73 464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74 981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36378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33 768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34 745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2081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70 602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70 616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2035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7 578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155 059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21061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96 113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97 650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19 707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25 566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1097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-10083</w:t>
            </w:r>
          </w:p>
        </w:tc>
      </w:tr>
      <w:tr w:rsidR="00AA5B97" w:rsidRPr="00CA1350" w:rsidTr="00AA5B97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43 529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138 250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128 787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41 603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75 037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34 091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71 174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133 347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137 942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97 444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20 081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1 655 977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497 243</w:t>
            </w:r>
          </w:p>
        </w:tc>
      </w:tr>
    </w:tbl>
    <w:p w:rsidR="00A323F0" w:rsidRPr="00311474" w:rsidRDefault="00A323F0" w:rsidP="00DE1206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A323F0" w:rsidRPr="00CA1350" w:rsidTr="00E1124E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CA1350" w:rsidTr="00E1124E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771E28" w:rsidRPr="00CA1350" w:rsidTr="00463492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105 224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14 865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20 768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228 231</w:t>
            </w:r>
          </w:p>
        </w:tc>
      </w:tr>
      <w:tr w:rsidR="00771E28" w:rsidRPr="00CA1350" w:rsidTr="00463492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7 678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15 934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36 572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-276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13 141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49 828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7 739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171 509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-134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29 512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252 957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34 497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27 467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39 690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109 436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15 565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39 316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114 130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18 659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120 317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32 132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106 721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90 953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358 542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802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89 324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22 468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5 984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9 074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132 976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14 393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48 457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32 887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3 951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85 887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21 089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52 532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4 909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4 572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149 155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158 636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5 309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13 682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8 518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38 098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46 763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16 509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37 251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27 295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81 055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7 367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30 919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42 125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38 326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36 838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76 808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5 763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63 561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53 184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38 170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33 576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188 491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3 077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118 559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2 322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17 999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76 229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99 149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3 408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28 191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-60 085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78 836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18 751</w:t>
            </w:r>
          </w:p>
        </w:tc>
      </w:tr>
      <w:tr w:rsidR="00771E28" w:rsidRPr="00CA1350" w:rsidTr="00463492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16 508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44 776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34 139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12 916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22 702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18 469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40 586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13 889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5 760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715 146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609 882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201 821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6 007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304 571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42 607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395 706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2 275 740</w:t>
            </w:r>
          </w:p>
        </w:tc>
      </w:tr>
      <w:tr w:rsidR="00AA5B97" w:rsidRPr="00CA1350" w:rsidTr="00463492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27 021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59 695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84 011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26 659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40 898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21 175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48 472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114 878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97 356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83 555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14 321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940 831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1 063 351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18 445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21 350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16 615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17 417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81 554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66 078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5 321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328 037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328 037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15 281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6 695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13 463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11 768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69 573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56 050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271 182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271 182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5 863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5 452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9 572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50 517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6 338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6 338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12 934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12 934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-220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-1 147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-1 147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18 489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40 668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61 226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28 644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96 407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15 274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17 290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8 867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601 007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601 007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B73CE5" w:rsidRPr="00311474" w:rsidRDefault="000A508E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</w:p>
    <w:p w:rsidR="00A323F0" w:rsidRPr="00311474" w:rsidRDefault="000A508E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630E44" w:rsidRPr="00311474">
        <w:rPr>
          <w:rFonts w:asciiTheme="minorHAnsi" w:hAnsiTheme="minorHAnsi" w:cs="Arial"/>
          <w:b/>
          <w:color w:val="002060"/>
          <w:sz w:val="26"/>
          <w:szCs w:val="26"/>
        </w:rPr>
        <w:t>2018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7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A323F0" w:rsidRPr="00CA1350" w:rsidTr="004A13F8">
        <w:trPr>
          <w:cantSplit/>
          <w:trHeight w:hRule="exact" w:val="232"/>
          <w:jc w:val="center"/>
        </w:trPr>
        <w:tc>
          <w:tcPr>
            <w:tcW w:w="2978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463492" w:rsidRPr="00CA1350" w:rsidTr="00463492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237 996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23 548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3 228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-462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210 900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186 270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16 262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57 497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53 860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519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261 530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18 870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-3 361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222 631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182 786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114 099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100 091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121 625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109 065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59 505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380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388 616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34 969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340 848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502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139 876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1 002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116 917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61 856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98 183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-9 557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76 341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53 589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49 000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162 066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20 239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141 827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-116 349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128 635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853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50 531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47 231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-38 088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5 986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118 531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37 927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-614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3 346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74 929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200 386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187 869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885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129 074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100 188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98 591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29 042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27 408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19 858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30 717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-10 859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2 403 482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9 692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86 221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48 175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-13 380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2 272 774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189 738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15 358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35 302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189 400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62 196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66 564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143 729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65 956</w:t>
            </w:r>
          </w:p>
        </w:tc>
      </w:tr>
    </w:tbl>
    <w:p w:rsidR="00A323F0" w:rsidRPr="00311474" w:rsidRDefault="00A323F0" w:rsidP="00DE1206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89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65503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A323F0" w:rsidRPr="00CA1350" w:rsidTr="004A13F8">
        <w:trPr>
          <w:cantSplit/>
          <w:trHeight w:hRule="exact" w:val="230"/>
          <w:jc w:val="center"/>
        </w:trPr>
        <w:tc>
          <w:tcPr>
            <w:tcW w:w="2989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DB3477" w:rsidRPr="00CA1350" w:rsidTr="00DB3477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237 996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26 205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73 827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1 720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1 163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16 262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57 497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20 833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261 530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17 435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114 099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32 173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924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121 625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10 308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388 616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78 599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5 794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139 876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12 708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98 183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2 911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53 589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1 945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162 066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50 531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707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200 386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1 550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129 074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100 188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29 042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19 858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2 403 482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65 343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9 774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126 419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43 655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40 795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102 406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40 819</w:t>
            </w:r>
          </w:p>
        </w:tc>
      </w:tr>
      <w:tr w:rsidR="00DB3477" w:rsidRPr="00CA1350" w:rsidTr="00DB3477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9 692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86 221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48 175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-13 380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124 395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11 335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25 528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62 981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18 541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25 769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41 323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25 137</w:t>
            </w:r>
          </w:p>
        </w:tc>
      </w:tr>
    </w:tbl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1B6BA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1B6BA7" w:rsidRPr="00311474">
        <w:rPr>
          <w:rFonts w:asciiTheme="minorHAnsi" w:hAnsiTheme="minorHAnsi" w:cs="Arial"/>
          <w:b/>
          <w:color w:val="002060"/>
          <w:sz w:val="26"/>
          <w:szCs w:val="26"/>
        </w:rPr>
        <w:t>2018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CA1350" w:rsidTr="004A13F8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CA1350" w:rsidTr="004A13F8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23717E" w:rsidRPr="00CA1350" w:rsidTr="0023717E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187 748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23152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11 362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34 890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18970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190 756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31875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62 367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37724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62 926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46139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142 312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198536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51702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2 802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73539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45 441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46 648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2352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138 332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141 827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118 168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128 635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42 544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43 875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3356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77 625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79 214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39317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34 687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35 614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2313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72 991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1938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141 760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164 581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23288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97 055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98 591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5 305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20 029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26 176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-10859</w:t>
            </w:r>
          </w:p>
        </w:tc>
      </w:tr>
      <w:tr w:rsidR="0023717E" w:rsidRPr="00CA1350" w:rsidTr="0023717E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45 836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139 790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134 278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44 720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79 095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35 017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73 513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142 291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145 838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20 410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1 727 604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545 170</w:t>
            </w:r>
          </w:p>
        </w:tc>
      </w:tr>
    </w:tbl>
    <w:p w:rsidR="00A323F0" w:rsidRPr="00311474" w:rsidRDefault="00A323F0" w:rsidP="0023717E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62"/>
        <w:gridCol w:w="425"/>
        <w:gridCol w:w="613"/>
        <w:gridCol w:w="709"/>
        <w:gridCol w:w="708"/>
        <w:gridCol w:w="709"/>
      </w:tblGrid>
      <w:tr w:rsidR="00A323F0" w:rsidRPr="00CA1350" w:rsidTr="0036394F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709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13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70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CA1350" w:rsidTr="0036394F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13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8B7DB7" w:rsidRPr="00CA1350" w:rsidTr="008B7DB7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108 203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84 807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1 999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4 070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15 396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23 521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237 996</w:t>
            </w:r>
          </w:p>
        </w:tc>
      </w:tr>
      <w:tr w:rsidR="008B7DB7" w:rsidRPr="00CA1350" w:rsidTr="008B7DB7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8 248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4 445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3 569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38 685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5 579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12 827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57 497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53 608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176 575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328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31 019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261 530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35 705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29 561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8 284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40 229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114 099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52 822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15 876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4 891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47 317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121 625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19 196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131 099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32 973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112 762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9 400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102 382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388 616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91 665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23 452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6 159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7 558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11 042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139 876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50 054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34 427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8 787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4 915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98 183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21 968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31 357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53 589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5 218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4 667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152 181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162 066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5 764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8 461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14 225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4 941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9 122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41 265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50 531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17 064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39 907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29 458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86 429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7 757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32 058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43 432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40 646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36 366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723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78 978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6 063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67 116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55 474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39 421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38 375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200 386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3 118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125 956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129 074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2 489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18 582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76 445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2 672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100 188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4 257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21 144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3 503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29 042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-58 856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78 714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19 858</w:t>
            </w:r>
          </w:p>
        </w:tc>
      </w:tr>
      <w:tr w:rsidR="008B7DB7" w:rsidRPr="00CA1350" w:rsidTr="008B7DB7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17 930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80 104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46 529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36 258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13 402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23 509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14 395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5 919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751 490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636 065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210 014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6 175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314 963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56 051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428 724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2 403 482</w:t>
            </w:r>
          </w:p>
        </w:tc>
      </w:tr>
      <w:tr w:rsidR="00032502" w:rsidRPr="00CA1350" w:rsidTr="00032502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032502" w:rsidRPr="00CA1350" w:rsidRDefault="00032502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032502" w:rsidRPr="00CA1350" w:rsidRDefault="00032502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27 906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59 686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87 749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28 808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42 837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21 615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50 004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122 571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101 427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84 008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14 491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976 114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1 106 822</w:t>
            </w:r>
          </w:p>
          <w:p w:rsidR="00032502" w:rsidRPr="00CA1350" w:rsidRDefault="00032502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6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1124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A00AEC" w:rsidRPr="00311474" w:rsidRDefault="00A00AEC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A00AEC" w:rsidRPr="00311474" w:rsidSect="004A6199">
          <w:footerReference w:type="default" r:id="rId22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9D772F" w:rsidRPr="00311474" w:rsidRDefault="00B46092" w:rsidP="00987EED">
      <w:pPr>
        <w:pStyle w:val="Notedebasdepage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4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DES SECTEURS INSTITUTIONNELS RESIDENTS 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(</w:t>
      </w:r>
      <w:r w:rsidR="00987EED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2015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987EED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2016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)</w:t>
      </w:r>
      <w:r w:rsidR="0067714C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</w:p>
    <w:p w:rsidR="00CA0555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CA0555" w:rsidRPr="00311474">
        <w:rPr>
          <w:rFonts w:asciiTheme="minorHAnsi" w:hAnsiTheme="minorHAnsi" w:cs="Arial"/>
          <w:b/>
          <w:color w:val="002060"/>
          <w:sz w:val="26"/>
          <w:szCs w:val="26"/>
        </w:rPr>
        <w:t>.1 - Séquence des comptes</w:t>
      </w:r>
    </w:p>
    <w:p w:rsidR="009D772F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67714C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71F9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9D772F" w:rsidRPr="00CA1350" w:rsidTr="0081195C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826267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71F9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1 580 930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1 655 977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1 336 523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1 404 228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244 407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251 749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moins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686 329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715 146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1 063 351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601 007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A3451A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601 007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158 880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156 967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84 452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85 674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60 723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57 356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5 975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6 397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6 041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178 359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177 805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91 885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92 311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70 521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67 315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6 878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4 210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1 042 513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1 042 513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81 940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79 044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197 101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205 575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82 056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72 046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73 530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124 197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126 288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1 127 198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1 127 198</w:t>
            </w: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309 488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3)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CA1350" w:rsidRDefault="00E274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309 488</w:t>
            </w: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33 805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-32 983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-33 805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-37 690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1.2 - Comptes des sociétés non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6124"/>
        <w:gridCol w:w="284"/>
        <w:gridCol w:w="1077"/>
        <w:gridCol w:w="284"/>
        <w:gridCol w:w="1077"/>
      </w:tblGrid>
      <w:tr w:rsidR="00E27405" w:rsidRPr="00CA1350" w:rsidTr="00437B3F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612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4034A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4034A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CA1350" w:rsidTr="00437B3F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437B3F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859 586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898 288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856 314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894 865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3 423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469 596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484 690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389 990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413 598</w:t>
            </w:r>
          </w:p>
        </w:tc>
      </w:tr>
      <w:tr w:rsidR="00722E6A" w:rsidRPr="00CA1350" w:rsidTr="00CA1350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E6A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389 990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413 598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141 275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145 432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111 022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113 704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31 728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10 537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10 186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-916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238 407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258 896</w:t>
            </w:r>
          </w:p>
        </w:tc>
      </w:tr>
      <w:tr w:rsidR="00EE14FD" w:rsidRPr="00CA1350" w:rsidTr="00CA1350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14FD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238 407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258 896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33 046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30 109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6 724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6 409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23 554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21 524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677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74 577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73 843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19 296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20 973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47 622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43 824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1 955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196 876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215 162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D5247" w:rsidRPr="00311474" w:rsidRDefault="00B46092" w:rsidP="00CD524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CD5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.1.2 - Comptes des sociétés non financières </w:t>
      </w:r>
      <w:r w:rsidR="00CD5247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CD5247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 xml:space="preserve">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</w:t>
      </w:r>
    </w:p>
    <w:p w:rsidR="00CD5247" w:rsidRPr="00311474" w:rsidRDefault="00CD5247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311474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311474" w:rsidRDefault="00CA135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311474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CA135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196 876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215 162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2 512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3 938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49 202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55 754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3 423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20 658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141 777</w:t>
            </w: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141 777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141 777</w:t>
            </w: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141 777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9 756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8 743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-1 556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-512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171 036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167 278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39 497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-52 916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-56 767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CD5247" w:rsidRPr="00311474" w:rsidRDefault="00CD5247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(S.12)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F65254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F6525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F6525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68 014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71 174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67 605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70 751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423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21 412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22 702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48 472</w:t>
            </w:r>
          </w:p>
        </w:tc>
      </w:tr>
      <w:tr w:rsidR="00C01324" w:rsidRPr="00CA1350" w:rsidTr="00CA1350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1324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48 472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16 615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13 463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3 152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1 076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-49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29 761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30 830</w:t>
            </w: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29 761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30 830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69 688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69 059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54 513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55 743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12 996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64 477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64 704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35 545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34 563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22 673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23 263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6 878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34 972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35 185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55512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55512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CD5247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34 972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35 185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14 291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12 364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11 273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8 779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14 291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11 760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25 919</w:t>
            </w:r>
          </w:p>
        </w:tc>
      </w:tr>
      <w:tr w:rsidR="000E7F01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F01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25 893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25 919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22 595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22 662</w:t>
            </w:r>
          </w:p>
        </w:tc>
      </w:tr>
      <w:tr w:rsidR="00555122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22 595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22 662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446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-5 073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-5 389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5 282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4 168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-25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12 612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13 576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(S.13)</w:t>
      </w:r>
    </w:p>
    <w:p w:rsidR="009D772F" w:rsidRPr="00311474" w:rsidRDefault="009D772F" w:rsidP="009D772F">
      <w:pPr>
        <w:rPr>
          <w:rFonts w:asciiTheme="minorHAnsi" w:hAnsiTheme="minorHAnsi"/>
          <w:b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50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69"/>
        <w:gridCol w:w="4532"/>
        <w:gridCol w:w="311"/>
        <w:gridCol w:w="1077"/>
        <w:gridCol w:w="284"/>
        <w:gridCol w:w="1077"/>
      </w:tblGrid>
      <w:tr w:rsidR="00E27405" w:rsidRPr="00F067B0" w:rsidTr="00ED27C0">
        <w:trPr>
          <w:trHeight w:hRule="exact" w:val="454"/>
          <w:jc w:val="center"/>
        </w:trPr>
        <w:tc>
          <w:tcPr>
            <w:tcW w:w="146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A40D0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A40D0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D27C0">
        <w:trPr>
          <w:trHeight w:hRule="exact" w:val="397"/>
          <w:jc w:val="center"/>
        </w:trPr>
        <w:tc>
          <w:tcPr>
            <w:tcW w:w="600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208 167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213 382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16 420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16 652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191 747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196 730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47 281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49 929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160 886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163 453</w:t>
            </w:r>
          </w:p>
        </w:tc>
      </w:tr>
      <w:tr w:rsidR="00233C7B" w:rsidRPr="00F067B0" w:rsidTr="00F067B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160 886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163 453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142 587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143 719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121 346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122 554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21 165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584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17 769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19 150</w:t>
            </w:r>
          </w:p>
        </w:tc>
      </w:tr>
      <w:tr w:rsidR="00233C7B" w:rsidRPr="00F067B0" w:rsidTr="00F067B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F067B0" w:rsidTr="00F067B0">
        <w:trPr>
          <w:trHeight w:hRule="exact" w:val="318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17 769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19 150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22 463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9 466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9 723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9 672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9 459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3 155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29 553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28 896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28 668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228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141 588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147 024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141 588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147 024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63 527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65 137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75 011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78 540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54 915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55 816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68 189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68 941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83 193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83 031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158 699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175 378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56 588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D073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 disponible</w:t>
            </w:r>
            <w:r w:rsidR="008308A6"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ajusté</w:t>
            </w:r>
          </w:p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158 699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175 378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112 451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118 790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56 588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56 588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22 025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-24 617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-26 111</w:t>
            </w:r>
          </w:p>
        </w:tc>
      </w:tr>
      <w:tr w:rsidR="00DD073B" w:rsidRPr="00F067B0" w:rsidTr="00F067B0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Variations de la valeur nette dues à l'épargne et aux</w:t>
            </w:r>
          </w:p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41 874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52 502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51 486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55 715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1129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-10 614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-4 342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jc w:val="right"/>
        <w:rPr>
          <w:rFonts w:asciiTheme="minorHAnsi" w:hAnsiTheme="minorHAnsi" w:cs="Arial"/>
          <w:b/>
          <w:bCs/>
          <w:color w:val="80008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(S.14)</w:t>
      </w: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2353C6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2353C6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2353C6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438 209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465 986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395 075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420 820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45 166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142 901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152 538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295 308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313 448</w:t>
            </w:r>
          </w:p>
        </w:tc>
      </w:tr>
      <w:tr w:rsidR="002353C6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295 308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313 448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19 502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20 508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18 917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19 840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991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les produits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-182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275 211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292 131</w:t>
            </w:r>
          </w:p>
        </w:tc>
      </w:tr>
      <w:tr w:rsidR="00611460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275 211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292 131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33 836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35 281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13 728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13 777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12 658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13 377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5 274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2 853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10 346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8 101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2 245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620 277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645 103</w:t>
            </w:r>
          </w:p>
        </w:tc>
      </w:tr>
    </w:tbl>
    <w:p w:rsidR="000F35E3" w:rsidRPr="00311474" w:rsidRDefault="000F35E3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B019C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620 277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645 103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79 044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95 503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101 106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27 066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27 932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82 056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22 164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23 376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754 675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780 927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DB019C" w:rsidRPr="00F067B0" w:rsidRDefault="00DB019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85 264</w:t>
            </w:r>
          </w:p>
        </w:tc>
      </w:tr>
    </w:tbl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0F35E3" w:rsidRPr="00311474" w:rsidRDefault="000F35E3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pStyle w:val="Notedebasdepage"/>
        <w:jc w:val="left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6F7DA2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6F7DA2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754 675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780 927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675 499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698 920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85 264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0F91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a) Compte des variations de la valeur nette dues</w:t>
            </w:r>
          </w:p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   à l’épargne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85 264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1 236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-637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83 057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85 863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b) Compte des acquisitions d’actifs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 la valeur nette dues à l'épargne et aux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83 057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85 863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75 583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76 491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3 110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-1 145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5 890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7 407</w:t>
            </w:r>
          </w:p>
        </w:tc>
      </w:tr>
    </w:tbl>
    <w:p w:rsidR="009D772F" w:rsidRPr="00311474" w:rsidRDefault="009D772F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B46092" w:rsidP="00294C2C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  <w:sz w:val="26"/>
          <w:szCs w:val="26"/>
        </w:rPr>
        <w:t>(S15)</w:t>
      </w: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  <w:r w:rsidRPr="00311474">
        <w:rPr>
          <w:rFonts w:asciiTheme="minorHAnsi" w:hAnsiTheme="minorHAnsi" w:cs="Arial"/>
          <w:color w:val="E36C0A" w:themeColor="accent6" w:themeShade="BF"/>
          <w:sz w:val="18"/>
          <w:szCs w:val="18"/>
        </w:rPr>
        <w:t xml:space="preserve">  </w:t>
      </w:r>
    </w:p>
    <w:p w:rsidR="00294C2C" w:rsidRPr="00311474" w:rsidRDefault="00294C2C" w:rsidP="004D6C6B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eastAsia="Calibri" w:hAnsiTheme="minorHAnsi" w:cs="Calibri"/>
          <w:sz w:val="28"/>
          <w:szCs w:val="2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8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4"/>
        <w:gridCol w:w="4532"/>
        <w:gridCol w:w="284"/>
        <w:gridCol w:w="1077"/>
        <w:gridCol w:w="284"/>
        <w:gridCol w:w="1077"/>
      </w:tblGrid>
      <w:tr w:rsidR="00E27405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7 147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1 140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5 139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5 287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1 815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1 860</w:t>
            </w: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1 815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1 860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1 720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1 763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1 621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142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775E1E" w:rsidRPr="006F7DA2" w:rsidRDefault="00775E1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39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B46092" w:rsidP="00294C2C">
      <w:pPr>
        <w:jc w:val="both"/>
        <w:rPr>
          <w:rFonts w:asciiTheme="minorHAnsi" w:hAnsiTheme="minorHAnsi" w:cs="Arial"/>
          <w:color w:val="00206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</w:rPr>
        <w:t>(suite1)</w:t>
      </w:r>
    </w:p>
    <w:p w:rsidR="00294C2C" w:rsidRPr="00311474" w:rsidRDefault="00294C2C" w:rsidP="00294C2C">
      <w:pPr>
        <w:jc w:val="both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D6C6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954"/>
        <w:gridCol w:w="284"/>
        <w:gridCol w:w="1077"/>
        <w:gridCol w:w="284"/>
        <w:gridCol w:w="1077"/>
      </w:tblGrid>
      <w:tr w:rsidR="00E27405" w:rsidRPr="006F7DA2" w:rsidTr="00B0119B">
        <w:trPr>
          <w:trHeight w:hRule="exact" w:val="454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294C2C" w:rsidRPr="006F7DA2" w:rsidTr="00B0119B">
        <w:trPr>
          <w:trHeight w:hRule="exact" w:val="397"/>
        </w:trPr>
        <w:tc>
          <w:tcPr>
            <w:tcW w:w="669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B0119B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39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10 293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10 718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1 493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1 553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9 204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3 197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3 197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3 197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1 379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1 355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-1 156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919</w:t>
            </w:r>
          </w:p>
        </w:tc>
      </w:tr>
      <w:tr w:rsidR="004D6C6B" w:rsidRPr="006F7DA2" w:rsidTr="006F7DA2">
        <w:trPr>
          <w:trHeight w:hRule="exact" w:val="5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 </w:t>
            </w:r>
          </w:p>
          <w:p w:rsidR="004D6C6B" w:rsidRPr="006F7DA2" w:rsidRDefault="004D6C6B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2 302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2 436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294C2C" w:rsidRPr="00311474" w:rsidSect="00E74E5F">
          <w:headerReference w:type="even" r:id="rId23"/>
          <w:footerReference w:type="even" r:id="rId24"/>
          <w:footerReference w:type="default" r:id="rId25"/>
          <w:pgSz w:w="11906" w:h="16838" w:code="9"/>
          <w:pgMar w:top="1418" w:right="1418" w:bottom="1418" w:left="1418" w:header="284" w:footer="680" w:gutter="0"/>
          <w:cols w:space="708"/>
          <w:docGrid w:linePitch="360"/>
        </w:sectPr>
      </w:pPr>
    </w:p>
    <w:p w:rsidR="008D1247" w:rsidRPr="00311474" w:rsidRDefault="008D1247" w:rsidP="00325F26">
      <w:pPr>
        <w:rPr>
          <w:rFonts w:asciiTheme="minorHAnsi" w:hAnsiTheme="minorHAnsi"/>
          <w:bCs/>
          <w:color w:val="002060"/>
          <w:sz w:val="26"/>
          <w:szCs w:val="26"/>
          <w:rtl/>
          <w:lang w:bidi="ar-MA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.2.1 - Tableau des comptes économiques intégrés : </w:t>
      </w:r>
      <w:r w:rsidR="00325F26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2016</w:t>
      </w:r>
    </w:p>
    <w:p w:rsidR="00B95B8E" w:rsidRPr="00311474" w:rsidRDefault="008D1247" w:rsidP="00AC5214">
      <w:pPr>
        <w:ind w:right="1018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6"/>
        <w:gridCol w:w="709"/>
        <w:gridCol w:w="567"/>
        <w:gridCol w:w="602"/>
        <w:gridCol w:w="562"/>
        <w:gridCol w:w="510"/>
        <w:gridCol w:w="585"/>
        <w:gridCol w:w="647"/>
        <w:gridCol w:w="567"/>
        <w:gridCol w:w="567"/>
        <w:gridCol w:w="679"/>
        <w:gridCol w:w="2628"/>
        <w:gridCol w:w="567"/>
        <w:gridCol w:w="604"/>
        <w:gridCol w:w="554"/>
        <w:gridCol w:w="523"/>
        <w:gridCol w:w="454"/>
        <w:gridCol w:w="624"/>
        <w:gridCol w:w="567"/>
        <w:gridCol w:w="567"/>
        <w:gridCol w:w="624"/>
        <w:gridCol w:w="1304"/>
      </w:tblGrid>
      <w:tr w:rsidR="00B95B8E" w:rsidRPr="00311474" w:rsidTr="00AC5214">
        <w:trPr>
          <w:cantSplit/>
          <w:trHeight w:hRule="exact" w:val="227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084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B95B8E" w:rsidRPr="00311474" w:rsidTr="006F7DA2">
        <w:trPr>
          <w:cantSplit/>
          <w:trHeight w:hRule="exact" w:val="227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60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1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58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64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60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23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B95B8E" w:rsidRPr="00311474" w:rsidTr="006F7DA2">
        <w:trPr>
          <w:cantSplit/>
          <w:trHeight w:hRule="exact" w:val="474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98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461 111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461 111</w:t>
            </w:r>
          </w:p>
        </w:tc>
        <w:tc>
          <w:tcPr>
            <w:tcW w:w="60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628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461 111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461 111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358 192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358 192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358 192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358 192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1 580 930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1 580 930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859 586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68 014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208 167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438 209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6 954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1 580 930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1 580 930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686 329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686 329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5 139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142 901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47 281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21 412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469 596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686 329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686 329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1 013 229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1 013 229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1 815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295 308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160 886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46 602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389 990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389 990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46 602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160 886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295 308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1 815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1 013 229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1 013 229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102 919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102 919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102 919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102 919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1 720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19 502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142 587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15 882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141 275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131 115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12 487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561 148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561 148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275 211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17 769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29 761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238 407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238 407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29 761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17 769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275 211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561 148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561 148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5D641C" w:rsidRPr="00311474" w:rsidRDefault="005D641C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187 831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11474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9 472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178 359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9 736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29 553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64 477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74 577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33 046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69 688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22 257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33 836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158 880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28 951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187 831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993 750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11474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993 750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620 277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141 588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34 972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196 876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196 876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34 972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141 588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620 277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993 750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993 750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84 870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27 066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8 602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49 202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84 870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79 847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79 847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79 847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2 534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13 666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63 527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79 727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79 847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78 934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6 888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72 046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54 915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3 465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78 934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78 934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78 934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202 051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77 854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124 197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1 493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22 164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68 189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12 841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19 510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3 930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12 364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75 011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95 503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10 293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197 101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202 051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89 122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5 845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83 277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89 122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754 759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158 615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158 615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754 759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5 845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586 461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195 644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675 583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112 367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3 298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82 474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46 248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22 595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22 595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46 248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82 474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285 472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42 726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304 286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304 286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899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75 583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51 486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5 282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171 036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304 286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304 286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23 912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23 912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2 669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21 243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23 912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23 912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AB1A0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AB1A06" w:rsidRPr="00311474" w:rsidRDefault="00AB1A0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-1 085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AB1A06" w:rsidRPr="00311474" w:rsidRDefault="00AB1A0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8 200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-4 658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-4 374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139 363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17 937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41 874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83 057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3 241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328 198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216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-42 726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2 302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5 890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-10 614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12 612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-52 916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-51 777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12 248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-10 974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5 598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2 179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B6544" w:rsidRPr="00311474" w:rsidTr="006F7DA2">
        <w:trPr>
          <w:cantSplit/>
          <w:trHeight w:hRule="exact" w:val="157"/>
          <w:jc w:val="center"/>
        </w:trPr>
        <w:tc>
          <w:tcPr>
            <w:tcW w:w="1236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B6544" w:rsidRPr="00311474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A1FDD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-1 139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364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B6544" w:rsidRPr="00311474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335 993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88 423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247 570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2 299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32 162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28 767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165 437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18 905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70 682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153 189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39 741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26 564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290 296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45 697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335 993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-113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79 940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20 579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59 361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1 601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22 286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10 105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11 521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13 848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66 849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3 873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70 722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9 218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79 940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50 295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50 295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2 828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64 888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-17 421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-7 431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4 692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26 282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23 543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26 752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50 295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47 926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16 764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31 162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-173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-2 643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33 978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29 125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6 318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3 719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8 644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47 926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47 926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85 154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19 055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66 099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1 414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10 127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59 795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-5 237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24 220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50 684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3 415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6 835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85 154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12 037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12 531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60 147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31 912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28 235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871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-3 575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8 350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-4 857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27 446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24 768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12 115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2 452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17 920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57 255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60 147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6"/>
          <w:footerReference w:type="default" r:id="rId27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D1247" w:rsidRPr="00311474" w:rsidRDefault="00B46092" w:rsidP="00325F26">
      <w:pPr>
        <w:rPr>
          <w:rFonts w:asciiTheme="minorHAnsi" w:hAnsiTheme="minorHAnsi"/>
          <w:bCs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D1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.2.2 - Tableau des comptes économiques intégrés : </w:t>
      </w:r>
      <w:r w:rsidR="00325F26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2017</w:t>
      </w:r>
    </w:p>
    <w:p w:rsidR="003F46A9" w:rsidRPr="00311474" w:rsidRDefault="008D1247" w:rsidP="00AC5214">
      <w:pPr>
        <w:ind w:right="1302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24"/>
        <w:gridCol w:w="624"/>
        <w:gridCol w:w="598"/>
        <w:gridCol w:w="638"/>
        <w:gridCol w:w="425"/>
        <w:gridCol w:w="709"/>
        <w:gridCol w:w="567"/>
        <w:gridCol w:w="496"/>
        <w:gridCol w:w="567"/>
        <w:gridCol w:w="679"/>
        <w:gridCol w:w="2510"/>
        <w:gridCol w:w="567"/>
        <w:gridCol w:w="567"/>
        <w:gridCol w:w="567"/>
        <w:gridCol w:w="567"/>
        <w:gridCol w:w="426"/>
        <w:gridCol w:w="750"/>
        <w:gridCol w:w="567"/>
        <w:gridCol w:w="596"/>
        <w:gridCol w:w="709"/>
        <w:gridCol w:w="1190"/>
      </w:tblGrid>
      <w:tr w:rsidR="003F46A9" w:rsidRPr="00311474" w:rsidTr="00924CBA">
        <w:trPr>
          <w:cantSplit/>
          <w:trHeight w:hRule="exact" w:val="227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248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3F46A9" w:rsidRPr="00311474" w:rsidTr="00924CBA">
        <w:trPr>
          <w:cantSplit/>
          <w:trHeight w:hRule="exact" w:val="227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59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63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42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09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49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2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5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96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3F46A9" w:rsidRPr="00311474" w:rsidTr="00AC5214">
        <w:trPr>
          <w:cantSplit/>
          <w:trHeight w:hRule="exact" w:val="474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96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98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59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510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5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1 655 977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1 655 977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898 288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71 174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213 382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465 986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7 147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1 655 977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1 655 977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715 146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715 146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5 287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152 538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49 929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22 702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484 690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715 146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715 146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1 063 351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1 063 351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48 472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1 063 351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1 063 351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328 037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1 763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20 508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143 719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16 615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145 432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328 037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134 307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9 270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134 307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11 787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9 270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11 787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601 007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601 007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292 131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30 830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258 896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258 896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30 830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292 131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601 007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601 007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FB3D3D" w:rsidRPr="00311474" w:rsidRDefault="00FB3D3D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187 936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10 131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177 805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10 346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28 896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64 704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73 843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30 109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69 059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22 463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35 281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156 967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30 969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187 936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1 042 513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1 042 513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645 103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147 024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35 185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215 162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215 162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35 185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147 024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645 103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1 042 513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1 042 513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27 932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8 779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55 754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2 512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65 137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81 940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5 514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73 530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55 816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3 423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211 531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85 243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126 288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1 553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23 376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68 941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20 658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3 938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11 273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78 540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101 106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10 718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205 575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5 956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211 531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83 031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780 927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175 378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175 378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780 927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609 882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201 821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826A7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698 920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118 790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826A7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309 488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56 588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22 662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22 662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56 588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85 264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309 488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304 571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304 571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919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76 491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55 715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4 168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167 278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304 571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304 571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39 497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-1 145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8 231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-4 943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-4 086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599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150 008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17 719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52 502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85 863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3 396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347 178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61FED" w:rsidRPr="00311474" w:rsidTr="007C14FC">
        <w:trPr>
          <w:cantSplit/>
          <w:trHeight w:hRule="exact" w:val="216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37 690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-37 690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2 436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7 407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-4 342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13 576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-56 767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-55 500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13 073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-4 503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6 959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2 281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861FED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61FED" w:rsidRPr="00311474" w:rsidTr="007C14FC">
        <w:trPr>
          <w:cantSplit/>
          <w:trHeight w:hRule="exact" w:val="157"/>
          <w:jc w:val="center"/>
        </w:trPr>
        <w:tc>
          <w:tcPr>
            <w:tcW w:w="1304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-1 267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503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448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360 253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62 720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297 533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2 413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61 388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32 912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170 788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30 032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85 532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157 715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37 415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54 429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335 223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25 030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360 253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-11 756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151 717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1 695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50 645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4 437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75 395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19 545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77 513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8 768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86 281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53 680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-7 546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-9 153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9 939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-8 332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9 423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24 456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34 124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-41 670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22 647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34 312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-183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-95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34 590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38 620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-4 986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5 653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17 540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56 959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24 914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62 752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2 454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26 636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39 770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-6 108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25 533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48 641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3 500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77 674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9 992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11 975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-707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71 894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26 682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45 212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901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-3 686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11 087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12 034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24 876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21 134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15 805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-4 962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36 889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68 866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3 028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71 894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8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466F4" w:rsidRPr="00311474" w:rsidRDefault="00B46092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ACTIFS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464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816"/>
        <w:gridCol w:w="177"/>
        <w:gridCol w:w="3816"/>
        <w:gridCol w:w="177"/>
        <w:gridCol w:w="1196"/>
        <w:gridCol w:w="279"/>
        <w:gridCol w:w="939"/>
        <w:gridCol w:w="177"/>
        <w:gridCol w:w="978"/>
        <w:gridCol w:w="177"/>
        <w:gridCol w:w="937"/>
        <w:gridCol w:w="177"/>
        <w:gridCol w:w="1036"/>
        <w:gridCol w:w="219"/>
        <w:gridCol w:w="1195"/>
        <w:gridCol w:w="219"/>
        <w:gridCol w:w="995"/>
        <w:gridCol w:w="177"/>
        <w:gridCol w:w="777"/>
      </w:tblGrid>
      <w:tr w:rsidR="00DE4EE3" w:rsidRPr="006F7DA2" w:rsidTr="00DE4EE3">
        <w:trPr>
          <w:trHeight w:val="227"/>
        </w:trPr>
        <w:tc>
          <w:tcPr>
            <w:tcW w:w="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DE4EE3" w:rsidRPr="006F7DA2" w:rsidTr="00DE4EE3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DE4EE3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13 848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11 521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22 286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59 361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20 579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79940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3 072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-1 096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7 898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9 874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9 874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6 959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18 675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3 236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46 493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20579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67 072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3 817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-6 058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6 869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-1 634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2 994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-17 421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64 888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2 828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50 295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-17 421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64 888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2 828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50 295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33 978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-2643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31 162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16764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47 926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-2638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-1 794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-1 794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33 134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32 956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16 764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49 720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-5 237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59 795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10 127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1 414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66 099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19 055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85 154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-4 840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16 296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9 678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21 134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18 528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39 662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43 499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44 965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45 492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12 531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12 531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10680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1 851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1 851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17 946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-4 857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2 350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-3 575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12 735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31 912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44 647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13542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13 790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22 657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36 447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4 404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-4 863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2 108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-3 575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-1 055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9 255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8 200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8466F4" w:rsidRPr="00311474" w:rsidRDefault="008466F4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E36C0A" w:themeColor="accent6" w:themeShade="BF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PASSIFS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60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992"/>
        <w:gridCol w:w="160"/>
        <w:gridCol w:w="4014"/>
        <w:gridCol w:w="177"/>
        <w:gridCol w:w="1196"/>
        <w:gridCol w:w="279"/>
        <w:gridCol w:w="939"/>
        <w:gridCol w:w="177"/>
        <w:gridCol w:w="978"/>
        <w:gridCol w:w="177"/>
        <w:gridCol w:w="938"/>
        <w:gridCol w:w="177"/>
        <w:gridCol w:w="1032"/>
        <w:gridCol w:w="219"/>
        <w:gridCol w:w="1019"/>
        <w:gridCol w:w="160"/>
        <w:gridCol w:w="974"/>
        <w:gridCol w:w="160"/>
        <w:gridCol w:w="832"/>
      </w:tblGrid>
      <w:tr w:rsidR="00F658A7" w:rsidRPr="006F7DA2" w:rsidTr="00311474">
        <w:trPr>
          <w:trHeight w:val="227"/>
        </w:trPr>
        <w:tc>
          <w:tcPr>
            <w:tcW w:w="99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6F7DA2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61 182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153 189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33 741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26 564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274 796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66 849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3873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70722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9 218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79 940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9 863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9863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9 874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55 314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58914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8 158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67 072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1 672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2 994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-7 431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26 282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26 752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sauf produits dérivés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-7 431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26 282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26 752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29 125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6 318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3 719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8 644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47926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47 926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à court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-1 739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-1 794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30 864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6 318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8 700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49720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49 720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24 220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50 684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78319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85 154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autres participations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24 220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5 192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32827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39 662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45 492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45492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45 492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Réserves techniques d'assurances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12531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12531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12 531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Droits nets des ménages sur les réserves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10 680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1851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15 268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-3 548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17 920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41755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44647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22 905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6416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4 260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33555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36447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recevoir/ à payer à l’exclusion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-7 637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-9964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13 660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8 200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-51 777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12 248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-10 974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5 598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2 179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-42 726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42 726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7A76EF" w:rsidRPr="00311474" w:rsidRDefault="007A76EF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EB6F12" w:rsidRPr="00311474" w:rsidRDefault="00EB6F12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7C24DB" w:rsidRPr="00311474" w:rsidRDefault="007C24DB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4.3.2-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3D4AAD" w:rsidRPr="00311474" w:rsidRDefault="003D4AAD" w:rsidP="007C24DB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/>
          <w:color w:val="000000"/>
          <w:sz w:val="22"/>
          <w:szCs w:val="22"/>
        </w:rPr>
      </w:pP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VARIATION DES ACTIFS</w:t>
      </w: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</w:p>
    <w:p w:rsidR="003D4AAD" w:rsidRPr="00311474" w:rsidRDefault="003D4AAD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802" w:type="dxa"/>
        <w:jc w:val="center"/>
        <w:tblInd w:w="814" w:type="dxa"/>
        <w:tblCellMar>
          <w:left w:w="70" w:type="dxa"/>
          <w:right w:w="70" w:type="dxa"/>
        </w:tblCellMar>
        <w:tblLook w:val="04A0"/>
      </w:tblPr>
      <w:tblGrid>
        <w:gridCol w:w="831"/>
        <w:gridCol w:w="177"/>
        <w:gridCol w:w="4180"/>
        <w:gridCol w:w="181"/>
        <w:gridCol w:w="1195"/>
        <w:gridCol w:w="200"/>
        <w:gridCol w:w="960"/>
        <w:gridCol w:w="181"/>
        <w:gridCol w:w="977"/>
        <w:gridCol w:w="181"/>
        <w:gridCol w:w="937"/>
        <w:gridCol w:w="219"/>
        <w:gridCol w:w="1036"/>
        <w:gridCol w:w="181"/>
        <w:gridCol w:w="1194"/>
        <w:gridCol w:w="219"/>
        <w:gridCol w:w="994"/>
        <w:gridCol w:w="181"/>
        <w:gridCol w:w="778"/>
      </w:tblGrid>
      <w:tr w:rsidR="00F658A7" w:rsidRPr="006F7DA2" w:rsidTr="00F658A7">
        <w:trPr>
          <w:trHeight w:val="227"/>
          <w:jc w:val="center"/>
        </w:trPr>
        <w:tc>
          <w:tcPr>
            <w:tcW w:w="83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6F7DA2" w:rsidTr="00F658A7">
        <w:trPr>
          <w:trHeight w:val="227"/>
          <w:jc w:val="center"/>
        </w:trPr>
        <w:tc>
          <w:tcPr>
            <w:tcW w:w="83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F658A7">
        <w:trPr>
          <w:trHeight w:val="227"/>
          <w:jc w:val="center"/>
        </w:trPr>
        <w:tc>
          <w:tcPr>
            <w:tcW w:w="83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19 545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75 395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4 437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50 645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151 717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-11 756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139</w:t>
            </w:r>
            <w:r w:rsidR="00405D77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 xml:space="preserve"> </w:t>
            </w: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961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4 344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11 170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16 172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10 186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48 441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2 685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37 081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100 088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-11756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5 015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26 316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1 732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2 394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35 457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-8 332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9 939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-7 546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-8 332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9 939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-7 546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34 590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34 312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22647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-6 232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-6 326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40 822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40 638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22 647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-6 108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39 770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26 636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2 454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62 752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24 914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-7 421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27 649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1 862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22 090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25 223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1 313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12 121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24 774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40 662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-309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11975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11 319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11710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24 876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12 034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11 087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-3 686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45 212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26 682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71 894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19480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19 458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17 671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37 129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5 396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12 040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11 103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-3 686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25 754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9 011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34 765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</w:tbl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C83D0A" w:rsidRPr="00311474" w:rsidRDefault="00C83D0A" w:rsidP="00A32999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4.3.2 - Tableau des opérations financières : </w:t>
      </w:r>
      <w:r w:rsidR="00A32999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C83D0A" w:rsidRPr="00311474" w:rsidRDefault="00C83D0A" w:rsidP="00C83D0A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 w:cs="Arial"/>
          <w:b/>
          <w:bCs/>
          <w:color w:val="800080"/>
          <w:sz w:val="26"/>
          <w:szCs w:val="26"/>
        </w:rPr>
      </w:pP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    VARIATION DES PASSIFS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</w:p>
    <w:p w:rsidR="00C83D0A" w:rsidRPr="00311474" w:rsidRDefault="008A3E76" w:rsidP="008A3E76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979" w:type="dxa"/>
        <w:jc w:val="center"/>
        <w:tblInd w:w="637" w:type="dxa"/>
        <w:tblCellMar>
          <w:left w:w="70" w:type="dxa"/>
          <w:right w:w="70" w:type="dxa"/>
        </w:tblCellMar>
        <w:tblLook w:val="04A0"/>
      </w:tblPr>
      <w:tblGrid>
        <w:gridCol w:w="993"/>
        <w:gridCol w:w="283"/>
        <w:gridCol w:w="4110"/>
        <w:gridCol w:w="177"/>
        <w:gridCol w:w="1198"/>
        <w:gridCol w:w="200"/>
        <w:gridCol w:w="939"/>
        <w:gridCol w:w="177"/>
        <w:gridCol w:w="979"/>
        <w:gridCol w:w="180"/>
        <w:gridCol w:w="939"/>
        <w:gridCol w:w="220"/>
        <w:gridCol w:w="1035"/>
        <w:gridCol w:w="177"/>
        <w:gridCol w:w="1197"/>
        <w:gridCol w:w="220"/>
        <w:gridCol w:w="997"/>
        <w:gridCol w:w="180"/>
        <w:gridCol w:w="778"/>
      </w:tblGrid>
      <w:tr w:rsidR="00F658A7" w:rsidRPr="006F7DA2" w:rsidTr="00311474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F658A7" w:rsidRPr="006F7DA2" w:rsidTr="00311474">
        <w:trPr>
          <w:trHeight w:val="255"/>
          <w:jc w:val="center"/>
        </w:trPr>
        <w:tc>
          <w:tcPr>
            <w:tcW w:w="99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311474">
        <w:trPr>
          <w:trHeight w:val="255"/>
          <w:jc w:val="center"/>
        </w:trPr>
        <w:tc>
          <w:tcPr>
            <w:tcW w:w="99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7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85 532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157 715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37 415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54 429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335 223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25 030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77 513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86 281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53 680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139 961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16 037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16 037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40 407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2 262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42 669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45 663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21 069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6 506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27 575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7882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38 620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5 653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17 540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56 959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-1290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-6 326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43 593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5716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18 830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63 285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48 641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77 674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8 288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37 321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11319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11 319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11 710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21 134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15 805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-4 962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36 889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68 866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71 894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17 649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-1012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17 483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37 129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15 824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19 406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34 765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34 765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-55 500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13 073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-4 503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6 959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2 281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-37 690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37 690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F658A7" w:rsidRPr="006F7DA2" w:rsidTr="006F7DA2">
        <w:trPr>
          <w:trHeight w:val="270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</w:tbl>
    <w:p w:rsidR="00F658A7" w:rsidRPr="00311474" w:rsidRDefault="00F658A7" w:rsidP="00F658A7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sectPr w:rsidR="00F658A7" w:rsidRPr="00311474" w:rsidSect="000A508E">
      <w:footerReference w:type="default" r:id="rId29"/>
      <w:pgSz w:w="16838" w:h="11906" w:orient="landscape" w:code="9"/>
      <w:pgMar w:top="1134" w:right="397" w:bottom="397" w:left="397" w:header="5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A7" w:rsidRDefault="002E61A7" w:rsidP="005E44C2">
      <w:r>
        <w:separator/>
      </w:r>
    </w:p>
  </w:endnote>
  <w:endnote w:type="continuationSeparator" w:id="0">
    <w:p w:rsidR="002E61A7" w:rsidRDefault="002E61A7" w:rsidP="005E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d (W1)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E001FE" w:rsidRDefault="00767046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127C38">
      <w:rPr>
        <w:rFonts w:asciiTheme="majorHAnsi" w:eastAsiaTheme="majorEastAsia" w:hAnsiTheme="majorHAnsi" w:cstheme="majorBidi"/>
        <w:i/>
        <w:sz w:val="18"/>
        <w:szCs w:val="18"/>
      </w:rPr>
      <w:t>S</w:t>
    </w:r>
    <w:r>
      <w:rPr>
        <w:rFonts w:asciiTheme="majorHAnsi" w:eastAsiaTheme="majorEastAsia" w:hAnsiTheme="majorHAnsi" w:cstheme="majorBidi"/>
        <w:i/>
        <w:sz w:val="18"/>
        <w:szCs w:val="18"/>
      </w:rPr>
      <w:t>ommaire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850737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850737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</w:t>
    </w:r>
    <w:r w:rsidR="00850737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A135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Séquence des comptes  (2016-2017)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50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82EFD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 (2016-2017)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sz w:val="18"/>
        <w:szCs w:val="18"/>
      </w:rPr>
      <w:t>52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82EFD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opérations financières (2016-2017)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sz w:val="18"/>
        <w:szCs w:val="18"/>
      </w:rPr>
      <w:t>56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127C38" w:rsidRDefault="00767046" w:rsidP="002A494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Introduction 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86381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Sommaire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 w:hint="cs"/>
        <w:i/>
        <w:color w:val="0070C0"/>
        <w:sz w:val="18"/>
        <w:szCs w:val="18"/>
        <w:rtl/>
      </w:rPr>
      <w:t xml:space="preserve">                   </w:t>
    </w: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                                            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D2BA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AGREGATS ET COMPTES CONSOLIDES DE L’ECONOMIE </w:t>
    </w:r>
    <w:r>
      <w:rPr>
        <w:rFonts w:asciiTheme="majorHAnsi" w:eastAsiaTheme="majorEastAsia" w:hAnsiTheme="majorHAnsi" w:cstheme="majorBidi"/>
        <w:i/>
        <w:sz w:val="18"/>
        <w:szCs w:val="18"/>
      </w:rPr>
      <w:t>NATIONALE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24</w:t>
    </w:r>
    <w:r w:rsidR="00850737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D2BA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26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67265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Compte du Reste du Monde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28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A135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ressources et des emplois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34</w:t>
    </w:r>
    <w:r w:rsidR="00850737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D366C8" w:rsidRDefault="00767046" w:rsidP="009D772F">
    <w:pPr>
      <w:pStyle w:val="Pieddepage"/>
      <w:tabs>
        <w:tab w:val="clear" w:pos="4536"/>
        <w:tab w:val="clear" w:pos="9072"/>
        <w:tab w:val="left" w:pos="5970"/>
      </w:tabs>
      <w:spacing w:after="120"/>
      <w:ind w:left="-851"/>
      <w:rPr>
        <w:rFonts w:ascii="Calibri" w:hAnsi="Calibri"/>
        <w:i/>
        <w:color w:val="7030A0"/>
        <w:sz w:val="20"/>
        <w:szCs w:val="20"/>
      </w:rPr>
    </w:pPr>
    <w:r>
      <w:rPr>
        <w:rFonts w:ascii="Calibri" w:hAnsi="Calibri"/>
        <w:i/>
        <w:color w:val="7030A0"/>
        <w:sz w:val="20"/>
        <w:szCs w:val="20"/>
      </w:rPr>
      <w:t>C</w:t>
    </w:r>
    <w:r w:rsidRPr="00B44A33">
      <w:rPr>
        <w:rFonts w:ascii="Calibri" w:hAnsi="Calibri"/>
        <w:i/>
        <w:color w:val="7030A0"/>
        <w:sz w:val="20"/>
        <w:szCs w:val="20"/>
      </w:rPr>
      <w:t>omptes</w:t>
    </w:r>
    <w:r w:rsidR="00850737">
      <w:rPr>
        <w:rFonts w:ascii="Calibri" w:hAnsi="Calibri"/>
        <w:i/>
        <w:color w:val="7030A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5" type="#_x0000_t32" style="position:absolute;left:0;text-align:left;margin-left:-70.9pt;margin-top:701.55pt;width:600.95pt;height:0;z-index:251662336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850737">
      <w:rPr>
        <w:rFonts w:ascii="Calibri" w:hAnsi="Calibri"/>
        <w:i/>
        <w:color w:val="7030A0"/>
        <w:sz w:val="20"/>
        <w:szCs w:val="20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3554" type="#_x0000_t107" style="position:absolute;left:0;text-align:left;margin-left:247.15pt;margin-top:787.55pt;width:101pt;height:27.05pt;rotation:360;z-index:251661312;mso-position-horizontal-relative:page;mso-position-vertical-relative:page" filled="f" fillcolor="#17365d" strokecolor="#71a0dc">
          <v:textbox style="mso-next-textbox:#_x0000_s23554">
            <w:txbxContent>
              <w:p w:rsidR="00767046" w:rsidRPr="00543A8C" w:rsidRDefault="00850737" w:rsidP="009D772F">
                <w:pPr>
                  <w:jc w:val="center"/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</w:pP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begin"/>
                </w:r>
                <w:r w:rsidR="00767046"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instrText xml:space="preserve"> PAGE    \* MERGEFORMAT </w:instrTex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separate"/>
                </w:r>
                <w:r w:rsidR="00767046">
                  <w:rPr>
                    <w:rFonts w:ascii="Arial" w:hAnsi="Arial" w:cs="Arial"/>
                    <w:b/>
                    <w:bCs/>
                    <w:noProof/>
                    <w:color w:val="E36C0A"/>
                    <w:sz w:val="26"/>
                    <w:szCs w:val="26"/>
                  </w:rPr>
                  <w:t>48</w: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B44A33">
      <w:rPr>
        <w:rFonts w:ascii="Calibri" w:hAnsi="Calibri"/>
        <w:i/>
        <w:color w:val="7030A0"/>
        <w:sz w:val="20"/>
        <w:szCs w:val="20"/>
      </w:rPr>
      <w:t xml:space="preserve"> d</w:t>
    </w:r>
    <w:r>
      <w:rPr>
        <w:rFonts w:ascii="Calibri" w:hAnsi="Calibri"/>
        <w:i/>
        <w:color w:val="7030A0"/>
        <w:sz w:val="20"/>
        <w:szCs w:val="20"/>
      </w:rPr>
      <w:t>es secteurs institutionnels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A7" w:rsidRDefault="002E61A7" w:rsidP="005E44C2">
      <w:r>
        <w:separator/>
      </w:r>
    </w:p>
  </w:footnote>
  <w:footnote w:type="continuationSeparator" w:id="0">
    <w:p w:rsidR="002E61A7" w:rsidRDefault="002E61A7" w:rsidP="005E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Pr="00682D20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9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Pr="00682D20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13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3F5161">
    <w:pPr>
      <w:pStyle w:val="En-tte"/>
      <w:pBdr>
        <w:bottom w:val="thickThinSmallGap" w:sz="24" w:space="1" w:color="92D050"/>
      </w:pBdr>
      <w:jc w:val="right"/>
    </w:pP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 xml:space="preserve">COMPTES NATIONAUX </w:t>
    </w:r>
    <w:r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PROVISOIRES 2018</w:t>
    </w:r>
    <w:r w:rsidRPr="003C3E6A">
      <w:rPr>
        <w:rFonts w:asciiTheme="majorHAnsi" w:eastAsiaTheme="majorEastAsia" w:hAnsiTheme="majorHAnsi" w:cstheme="majorBidi"/>
        <w:i/>
        <w:noProof/>
        <w:sz w:val="18"/>
        <w:szCs w:val="18"/>
      </w:rPr>
      <w:drawing>
        <wp:inline distT="0" distB="0" distL="0" distR="0">
          <wp:extent cx="576000" cy="576000"/>
          <wp:effectExtent l="19050" t="0" r="0" b="0"/>
          <wp:docPr id="14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CE4560" w:rsidRDefault="00850737" w:rsidP="009D772F">
    <w:pPr>
      <w:pStyle w:val="En-tte"/>
      <w:ind w:left="-90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3" type="#_x0000_t32" style="position:absolute;left:0;text-align:left;margin-left:-74.2pt;margin-top:-13.35pt;width:599.8pt;height:.05pt;z-index:251660288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767046">
      <w:rPr>
        <w:noProof/>
      </w:rPr>
      <w:drawing>
        <wp:inline distT="0" distB="0" distL="0" distR="0">
          <wp:extent cx="609600" cy="609600"/>
          <wp:effectExtent l="19050" t="0" r="0" b="0"/>
          <wp:docPr id="2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COMPT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E</w:t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S  NATION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A</w:t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UX  PROVISOIRES  20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FFFFFF82"/>
    <w:multiLevelType w:val="singleLevel"/>
    <w:tmpl w:val="EC88D1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4181C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1668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">
    <w:nsid w:val="06DE2F72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">
    <w:nsid w:val="0968199A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5">
    <w:nsid w:val="0A1C0883"/>
    <w:multiLevelType w:val="multilevel"/>
    <w:tmpl w:val="D526BAE0"/>
    <w:lvl w:ilvl="0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6">
    <w:nsid w:val="0B987D1A"/>
    <w:multiLevelType w:val="hybridMultilevel"/>
    <w:tmpl w:val="4A4EFF12"/>
    <w:lvl w:ilvl="0" w:tplc="9FC272A8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7">
    <w:nsid w:val="0BDE00D6"/>
    <w:multiLevelType w:val="hybridMultilevel"/>
    <w:tmpl w:val="0BCE4EE0"/>
    <w:lvl w:ilvl="0" w:tplc="040C000B">
      <w:start w:val="1"/>
      <w:numFmt w:val="bullet"/>
      <w:lvlText w:val=""/>
      <w:lvlJc w:val="left"/>
      <w:pPr>
        <w:tabs>
          <w:tab w:val="num" w:pos="-227"/>
        </w:tabs>
        <w:ind w:left="850" w:hanging="282"/>
      </w:pPr>
      <w:rPr>
        <w:rFonts w:ascii="Wingdings" w:hAnsi="Wingdings" w:hint="default"/>
        <w:color w:val="4F81BD" w:themeColor="accent1"/>
        <w:sz w:val="28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>
    <w:nsid w:val="0DB3465F"/>
    <w:multiLevelType w:val="hybridMultilevel"/>
    <w:tmpl w:val="BB5671CE"/>
    <w:lvl w:ilvl="0" w:tplc="976ED2BC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AA3282"/>
    <w:multiLevelType w:val="hybridMultilevel"/>
    <w:tmpl w:val="9912F1F0"/>
    <w:lvl w:ilvl="0" w:tplc="7D3036A6">
      <w:start w:val="1"/>
      <w:numFmt w:val="bullet"/>
      <w:lvlText w:val=""/>
      <w:lvlJc w:val="left"/>
      <w:pPr>
        <w:ind w:left="87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111F7A77"/>
    <w:multiLevelType w:val="hybridMultilevel"/>
    <w:tmpl w:val="F6825BEA"/>
    <w:lvl w:ilvl="0" w:tplc="D7465678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11465F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2">
    <w:nsid w:val="1C0826D3"/>
    <w:multiLevelType w:val="hybridMultilevel"/>
    <w:tmpl w:val="2E029072"/>
    <w:lvl w:ilvl="0" w:tplc="D7465678">
      <w:start w:val="1"/>
      <w:numFmt w:val="bullet"/>
      <w:lvlText w:val="o"/>
      <w:lvlJc w:val="left"/>
      <w:pPr>
        <w:tabs>
          <w:tab w:val="num" w:pos="1419"/>
        </w:tabs>
        <w:ind w:left="1475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>
    <w:nsid w:val="1FB05B96"/>
    <w:multiLevelType w:val="hybridMultilevel"/>
    <w:tmpl w:val="CC78A72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4">
    <w:nsid w:val="21AD3467"/>
    <w:multiLevelType w:val="hybridMultilevel"/>
    <w:tmpl w:val="D9A42988"/>
    <w:lvl w:ilvl="0" w:tplc="9AF2B40A">
      <w:numFmt w:val="bullet"/>
      <w:lvlText w:val="-"/>
      <w:lvlJc w:val="left"/>
      <w:pPr>
        <w:ind w:left="720" w:hanging="360"/>
      </w:pPr>
      <w:rPr>
        <w:rFonts w:ascii="Arial" w:hAnsi="Arial" w:hint="default"/>
        <w:color w:val="C0504D" w:themeColor="accent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62090"/>
    <w:multiLevelType w:val="hybridMultilevel"/>
    <w:tmpl w:val="B326517E"/>
    <w:lvl w:ilvl="0" w:tplc="A98877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25B14"/>
    <w:multiLevelType w:val="multilevel"/>
    <w:tmpl w:val="4A4EFF12"/>
    <w:lvl w:ilvl="0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7">
    <w:nsid w:val="25295B60"/>
    <w:multiLevelType w:val="hybridMultilevel"/>
    <w:tmpl w:val="C8A4EA06"/>
    <w:lvl w:ilvl="0" w:tplc="1452D090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1622F"/>
    <w:multiLevelType w:val="hybridMultilevel"/>
    <w:tmpl w:val="23C217A2"/>
    <w:lvl w:ilvl="0" w:tplc="7F00B2E4">
      <w:start w:val="1"/>
      <w:numFmt w:val="bullet"/>
      <w:lvlText w:val=""/>
      <w:lvlJc w:val="left"/>
      <w:pPr>
        <w:tabs>
          <w:tab w:val="num" w:pos="1135"/>
        </w:tabs>
        <w:ind w:left="1191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32D14586"/>
    <w:multiLevelType w:val="multilevel"/>
    <w:tmpl w:val="91EA5422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0">
    <w:nsid w:val="33556EB6"/>
    <w:multiLevelType w:val="hybridMultilevel"/>
    <w:tmpl w:val="0DD0334C"/>
    <w:lvl w:ilvl="0" w:tplc="040C000B">
      <w:start w:val="1"/>
      <w:numFmt w:val="bullet"/>
      <w:lvlText w:val=""/>
      <w:lvlJc w:val="left"/>
      <w:pPr>
        <w:tabs>
          <w:tab w:val="num" w:pos="710"/>
        </w:tabs>
        <w:ind w:left="766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345C72F0"/>
    <w:multiLevelType w:val="hybridMultilevel"/>
    <w:tmpl w:val="5C86EBD0"/>
    <w:lvl w:ilvl="0" w:tplc="040C000B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3A771CC0"/>
    <w:multiLevelType w:val="hybridMultilevel"/>
    <w:tmpl w:val="5E042D86"/>
    <w:lvl w:ilvl="0" w:tplc="513CDDEA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3">
    <w:nsid w:val="3C1E7C7F"/>
    <w:multiLevelType w:val="hybridMultilevel"/>
    <w:tmpl w:val="DA6277D8"/>
    <w:lvl w:ilvl="0" w:tplc="11A43694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4">
    <w:nsid w:val="40165E9F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41E534BE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7">
    <w:nsid w:val="437C20F4"/>
    <w:multiLevelType w:val="multilevel"/>
    <w:tmpl w:val="4A1C78CA"/>
    <w:lvl w:ilvl="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A92F5C"/>
    <w:multiLevelType w:val="hybridMultilevel"/>
    <w:tmpl w:val="3C70E2A6"/>
    <w:lvl w:ilvl="0" w:tplc="BBA2BF24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FF9900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9">
    <w:nsid w:val="4B93119F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0">
    <w:nsid w:val="4C8132BA"/>
    <w:multiLevelType w:val="hybridMultilevel"/>
    <w:tmpl w:val="B2808218"/>
    <w:lvl w:ilvl="0" w:tplc="BF76CE0A">
      <w:start w:val="1"/>
      <w:numFmt w:val="bullet"/>
      <w:lvlText w:val=""/>
      <w:lvlPicBulletId w:val="0"/>
      <w:lvlJc w:val="left"/>
      <w:pPr>
        <w:tabs>
          <w:tab w:val="num" w:pos="709"/>
        </w:tabs>
        <w:ind w:left="765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1">
    <w:nsid w:val="4CA50F14"/>
    <w:multiLevelType w:val="multilevel"/>
    <w:tmpl w:val="F6825BEA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4CE7038F"/>
    <w:multiLevelType w:val="multilevel"/>
    <w:tmpl w:val="5E042D86"/>
    <w:lvl w:ilvl="0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3">
    <w:nsid w:val="4DEC2639"/>
    <w:multiLevelType w:val="hybridMultilevel"/>
    <w:tmpl w:val="33908C2C"/>
    <w:lvl w:ilvl="0" w:tplc="D7465678">
      <w:start w:val="1"/>
      <w:numFmt w:val="bullet"/>
      <w:lvlText w:val="o"/>
      <w:lvlJc w:val="left"/>
      <w:pPr>
        <w:tabs>
          <w:tab w:val="num" w:pos="1251"/>
        </w:tabs>
        <w:ind w:left="1307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C2F4AA5"/>
    <w:multiLevelType w:val="hybridMultilevel"/>
    <w:tmpl w:val="CD3646E8"/>
    <w:lvl w:ilvl="0" w:tplc="7D3036A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0878D2"/>
    <w:multiLevelType w:val="hybridMultilevel"/>
    <w:tmpl w:val="D526BAE0"/>
    <w:lvl w:ilvl="0" w:tplc="908240FC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6">
    <w:nsid w:val="60736198"/>
    <w:multiLevelType w:val="hybridMultilevel"/>
    <w:tmpl w:val="7932E0EC"/>
    <w:lvl w:ilvl="0" w:tplc="D7465678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7">
    <w:nsid w:val="632F4D1D"/>
    <w:multiLevelType w:val="hybridMultilevel"/>
    <w:tmpl w:val="52389742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8">
    <w:nsid w:val="63E46DFD"/>
    <w:multiLevelType w:val="hybridMultilevel"/>
    <w:tmpl w:val="B2260438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9">
    <w:nsid w:val="6495067C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0">
    <w:nsid w:val="697F6F55"/>
    <w:multiLevelType w:val="hybridMultilevel"/>
    <w:tmpl w:val="0FE6274E"/>
    <w:lvl w:ilvl="0" w:tplc="235245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07686"/>
    <w:multiLevelType w:val="multilevel"/>
    <w:tmpl w:val="DA6277D8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2">
    <w:nsid w:val="6D8679EE"/>
    <w:multiLevelType w:val="multilevel"/>
    <w:tmpl w:val="BB5671CE"/>
    <w:lvl w:ilvl="0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3">
    <w:nsid w:val="6F0A1B79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4">
    <w:nsid w:val="70067532"/>
    <w:multiLevelType w:val="hybridMultilevel"/>
    <w:tmpl w:val="87B841EE"/>
    <w:lvl w:ilvl="0" w:tplc="1752144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5">
    <w:nsid w:val="72EC143F"/>
    <w:multiLevelType w:val="hybridMultilevel"/>
    <w:tmpl w:val="B614A4C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787C7509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>
    <w:nsid w:val="7DF57542"/>
    <w:multiLevelType w:val="hybridMultilevel"/>
    <w:tmpl w:val="91EA5422"/>
    <w:lvl w:ilvl="0" w:tplc="0E7E64EC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8"/>
  </w:num>
  <w:num w:numId="5">
    <w:abstractNumId w:val="34"/>
  </w:num>
  <w:num w:numId="6">
    <w:abstractNumId w:val="1"/>
  </w:num>
  <w:num w:numId="7">
    <w:abstractNumId w:val="0"/>
  </w:num>
  <w:num w:numId="8">
    <w:abstractNumId w:val="25"/>
  </w:num>
  <w:num w:numId="9">
    <w:abstractNumId w:val="15"/>
  </w:num>
  <w:num w:numId="10">
    <w:abstractNumId w:val="40"/>
  </w:num>
  <w:num w:numId="11">
    <w:abstractNumId w:val="44"/>
  </w:num>
  <w:num w:numId="12">
    <w:abstractNumId w:val="7"/>
  </w:num>
  <w:num w:numId="13">
    <w:abstractNumId w:val="14"/>
  </w:num>
  <w:num w:numId="14">
    <w:abstractNumId w:val="9"/>
  </w:num>
  <w:num w:numId="15">
    <w:abstractNumId w:val="22"/>
  </w:num>
  <w:num w:numId="16">
    <w:abstractNumId w:val="8"/>
  </w:num>
  <w:num w:numId="17">
    <w:abstractNumId w:val="12"/>
  </w:num>
  <w:num w:numId="18">
    <w:abstractNumId w:val="10"/>
  </w:num>
  <w:num w:numId="19">
    <w:abstractNumId w:val="33"/>
  </w:num>
  <w:num w:numId="20">
    <w:abstractNumId w:val="36"/>
  </w:num>
  <w:num w:numId="21">
    <w:abstractNumId w:val="6"/>
  </w:num>
  <w:num w:numId="22">
    <w:abstractNumId w:val="31"/>
  </w:num>
  <w:num w:numId="23">
    <w:abstractNumId w:val="24"/>
  </w:num>
  <w:num w:numId="24">
    <w:abstractNumId w:val="39"/>
  </w:num>
  <w:num w:numId="25">
    <w:abstractNumId w:val="46"/>
  </w:num>
  <w:num w:numId="26">
    <w:abstractNumId w:val="27"/>
  </w:num>
  <w:num w:numId="27">
    <w:abstractNumId w:val="43"/>
  </w:num>
  <w:num w:numId="28">
    <w:abstractNumId w:val="32"/>
  </w:num>
  <w:num w:numId="29">
    <w:abstractNumId w:val="4"/>
  </w:num>
  <w:num w:numId="30">
    <w:abstractNumId w:val="11"/>
  </w:num>
  <w:num w:numId="31">
    <w:abstractNumId w:val="47"/>
  </w:num>
  <w:num w:numId="32">
    <w:abstractNumId w:val="29"/>
  </w:num>
  <w:num w:numId="33">
    <w:abstractNumId w:val="19"/>
  </w:num>
  <w:num w:numId="34">
    <w:abstractNumId w:val="35"/>
  </w:num>
  <w:num w:numId="35">
    <w:abstractNumId w:val="5"/>
  </w:num>
  <w:num w:numId="36">
    <w:abstractNumId w:val="23"/>
  </w:num>
  <w:num w:numId="37">
    <w:abstractNumId w:val="41"/>
  </w:num>
  <w:num w:numId="38">
    <w:abstractNumId w:val="30"/>
  </w:num>
  <w:num w:numId="39">
    <w:abstractNumId w:val="26"/>
  </w:num>
  <w:num w:numId="40">
    <w:abstractNumId w:val="13"/>
  </w:num>
  <w:num w:numId="41">
    <w:abstractNumId w:val="2"/>
  </w:num>
  <w:num w:numId="42">
    <w:abstractNumId w:val="37"/>
  </w:num>
  <w:num w:numId="43">
    <w:abstractNumId w:val="3"/>
  </w:num>
  <w:num w:numId="44">
    <w:abstractNumId w:val="38"/>
  </w:num>
  <w:num w:numId="45">
    <w:abstractNumId w:val="16"/>
  </w:num>
  <w:num w:numId="46">
    <w:abstractNumId w:val="28"/>
  </w:num>
  <w:num w:numId="47">
    <w:abstractNumId w:val="42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/>
    <o:shapelayout v:ext="edit">
      <o:idmap v:ext="edit" data="23"/>
      <o:rules v:ext="edit">
        <o:r id="V:Rule3" type="connector" idref="#_x0000_s23555"/>
        <o:r id="V:Rule4" type="connector" idref="#_x0000_s235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C90"/>
    <w:rsid w:val="0000069E"/>
    <w:rsid w:val="000010A7"/>
    <w:rsid w:val="000021D6"/>
    <w:rsid w:val="00004E2F"/>
    <w:rsid w:val="000058BC"/>
    <w:rsid w:val="00007A9C"/>
    <w:rsid w:val="00010B72"/>
    <w:rsid w:val="00010DD5"/>
    <w:rsid w:val="000152F2"/>
    <w:rsid w:val="00015DDD"/>
    <w:rsid w:val="00017290"/>
    <w:rsid w:val="00017474"/>
    <w:rsid w:val="00021A1D"/>
    <w:rsid w:val="00021B9C"/>
    <w:rsid w:val="00022A11"/>
    <w:rsid w:val="0002559E"/>
    <w:rsid w:val="00026D56"/>
    <w:rsid w:val="00032502"/>
    <w:rsid w:val="000354CE"/>
    <w:rsid w:val="00040168"/>
    <w:rsid w:val="000431D7"/>
    <w:rsid w:val="00045F5E"/>
    <w:rsid w:val="00046159"/>
    <w:rsid w:val="000471DF"/>
    <w:rsid w:val="00052FF3"/>
    <w:rsid w:val="00054FBA"/>
    <w:rsid w:val="000563C1"/>
    <w:rsid w:val="000568F8"/>
    <w:rsid w:val="00056D9A"/>
    <w:rsid w:val="000572A8"/>
    <w:rsid w:val="0006188A"/>
    <w:rsid w:val="0006799D"/>
    <w:rsid w:val="00072E67"/>
    <w:rsid w:val="00074265"/>
    <w:rsid w:val="00082C2C"/>
    <w:rsid w:val="000842C7"/>
    <w:rsid w:val="000842E3"/>
    <w:rsid w:val="000865CF"/>
    <w:rsid w:val="00087B75"/>
    <w:rsid w:val="00090837"/>
    <w:rsid w:val="000910C1"/>
    <w:rsid w:val="00097679"/>
    <w:rsid w:val="000A0BD2"/>
    <w:rsid w:val="000A2D8B"/>
    <w:rsid w:val="000A3D41"/>
    <w:rsid w:val="000A4E12"/>
    <w:rsid w:val="000A508E"/>
    <w:rsid w:val="000A5A9B"/>
    <w:rsid w:val="000A664A"/>
    <w:rsid w:val="000A7D2E"/>
    <w:rsid w:val="000B130A"/>
    <w:rsid w:val="000B1C9D"/>
    <w:rsid w:val="000B1F58"/>
    <w:rsid w:val="000B3606"/>
    <w:rsid w:val="000B466D"/>
    <w:rsid w:val="000B53B1"/>
    <w:rsid w:val="000B6ACF"/>
    <w:rsid w:val="000B727C"/>
    <w:rsid w:val="000C15E2"/>
    <w:rsid w:val="000C2AB2"/>
    <w:rsid w:val="000C385E"/>
    <w:rsid w:val="000C59A1"/>
    <w:rsid w:val="000C7CDA"/>
    <w:rsid w:val="000D1F88"/>
    <w:rsid w:val="000D2BA0"/>
    <w:rsid w:val="000D3513"/>
    <w:rsid w:val="000D4C88"/>
    <w:rsid w:val="000D624E"/>
    <w:rsid w:val="000D7941"/>
    <w:rsid w:val="000E0157"/>
    <w:rsid w:val="000E30B8"/>
    <w:rsid w:val="000E447D"/>
    <w:rsid w:val="000E4C1C"/>
    <w:rsid w:val="000E7F01"/>
    <w:rsid w:val="000F35E3"/>
    <w:rsid w:val="000F396E"/>
    <w:rsid w:val="000F452D"/>
    <w:rsid w:val="00102746"/>
    <w:rsid w:val="00102D43"/>
    <w:rsid w:val="00106D9E"/>
    <w:rsid w:val="001079DC"/>
    <w:rsid w:val="00114B61"/>
    <w:rsid w:val="001159B5"/>
    <w:rsid w:val="00117304"/>
    <w:rsid w:val="001204DD"/>
    <w:rsid w:val="0012221B"/>
    <w:rsid w:val="00141CD8"/>
    <w:rsid w:val="00142A73"/>
    <w:rsid w:val="00142C48"/>
    <w:rsid w:val="001448C7"/>
    <w:rsid w:val="00145B58"/>
    <w:rsid w:val="001474B6"/>
    <w:rsid w:val="00147B57"/>
    <w:rsid w:val="00155164"/>
    <w:rsid w:val="0016160A"/>
    <w:rsid w:val="0016254B"/>
    <w:rsid w:val="001629A4"/>
    <w:rsid w:val="0016343D"/>
    <w:rsid w:val="00167265"/>
    <w:rsid w:val="001679FA"/>
    <w:rsid w:val="001710E2"/>
    <w:rsid w:val="00172955"/>
    <w:rsid w:val="00174955"/>
    <w:rsid w:val="001756FC"/>
    <w:rsid w:val="0017696A"/>
    <w:rsid w:val="0017726D"/>
    <w:rsid w:val="00181080"/>
    <w:rsid w:val="0018203E"/>
    <w:rsid w:val="00182EFD"/>
    <w:rsid w:val="001834E8"/>
    <w:rsid w:val="00183CA2"/>
    <w:rsid w:val="00186B94"/>
    <w:rsid w:val="00192114"/>
    <w:rsid w:val="001A5132"/>
    <w:rsid w:val="001B22D3"/>
    <w:rsid w:val="001B3416"/>
    <w:rsid w:val="001B4AD8"/>
    <w:rsid w:val="001B6BA7"/>
    <w:rsid w:val="001C19D4"/>
    <w:rsid w:val="001C511E"/>
    <w:rsid w:val="001C6C61"/>
    <w:rsid w:val="001D2176"/>
    <w:rsid w:val="001D5932"/>
    <w:rsid w:val="001D61E6"/>
    <w:rsid w:val="001E309F"/>
    <w:rsid w:val="001E4CCE"/>
    <w:rsid w:val="001E5F7E"/>
    <w:rsid w:val="001F125F"/>
    <w:rsid w:val="001F1D21"/>
    <w:rsid w:val="001F3408"/>
    <w:rsid w:val="001F5647"/>
    <w:rsid w:val="002020D8"/>
    <w:rsid w:val="00202AC4"/>
    <w:rsid w:val="00206297"/>
    <w:rsid w:val="00206AB4"/>
    <w:rsid w:val="00213A42"/>
    <w:rsid w:val="002151DE"/>
    <w:rsid w:val="00215D9A"/>
    <w:rsid w:val="00216D76"/>
    <w:rsid w:val="00217282"/>
    <w:rsid w:val="002176BD"/>
    <w:rsid w:val="002212B1"/>
    <w:rsid w:val="00221894"/>
    <w:rsid w:val="00223A24"/>
    <w:rsid w:val="002251AC"/>
    <w:rsid w:val="002269AC"/>
    <w:rsid w:val="00227E0D"/>
    <w:rsid w:val="00230771"/>
    <w:rsid w:val="00233069"/>
    <w:rsid w:val="0023390F"/>
    <w:rsid w:val="00233C7B"/>
    <w:rsid w:val="002353C6"/>
    <w:rsid w:val="0023717E"/>
    <w:rsid w:val="002400F1"/>
    <w:rsid w:val="00242A4A"/>
    <w:rsid w:val="00242D52"/>
    <w:rsid w:val="00245E0B"/>
    <w:rsid w:val="00251645"/>
    <w:rsid w:val="002534C6"/>
    <w:rsid w:val="00253DD9"/>
    <w:rsid w:val="002541C0"/>
    <w:rsid w:val="00262D6A"/>
    <w:rsid w:val="00263804"/>
    <w:rsid w:val="002668EE"/>
    <w:rsid w:val="002722DD"/>
    <w:rsid w:val="0027367A"/>
    <w:rsid w:val="002739E5"/>
    <w:rsid w:val="0027730F"/>
    <w:rsid w:val="0027749D"/>
    <w:rsid w:val="00280254"/>
    <w:rsid w:val="002837B9"/>
    <w:rsid w:val="00284EA8"/>
    <w:rsid w:val="00285626"/>
    <w:rsid w:val="00294577"/>
    <w:rsid w:val="00294635"/>
    <w:rsid w:val="00294C2C"/>
    <w:rsid w:val="0029525E"/>
    <w:rsid w:val="00296E06"/>
    <w:rsid w:val="002A08C2"/>
    <w:rsid w:val="002A11C8"/>
    <w:rsid w:val="002A227F"/>
    <w:rsid w:val="002A4943"/>
    <w:rsid w:val="002A5A8D"/>
    <w:rsid w:val="002A61F0"/>
    <w:rsid w:val="002A74EF"/>
    <w:rsid w:val="002B103D"/>
    <w:rsid w:val="002B34EE"/>
    <w:rsid w:val="002B4B3F"/>
    <w:rsid w:val="002B53B2"/>
    <w:rsid w:val="002B6460"/>
    <w:rsid w:val="002B6735"/>
    <w:rsid w:val="002B6DAA"/>
    <w:rsid w:val="002C4A17"/>
    <w:rsid w:val="002C5B70"/>
    <w:rsid w:val="002C6F81"/>
    <w:rsid w:val="002C76E4"/>
    <w:rsid w:val="002D0AF0"/>
    <w:rsid w:val="002D2AB4"/>
    <w:rsid w:val="002D62D0"/>
    <w:rsid w:val="002D7465"/>
    <w:rsid w:val="002D7CD1"/>
    <w:rsid w:val="002D7F8A"/>
    <w:rsid w:val="002E0BCC"/>
    <w:rsid w:val="002E0E32"/>
    <w:rsid w:val="002E3307"/>
    <w:rsid w:val="002E3740"/>
    <w:rsid w:val="002E3D73"/>
    <w:rsid w:val="002E533C"/>
    <w:rsid w:val="002E61A7"/>
    <w:rsid w:val="002F1E2C"/>
    <w:rsid w:val="002F2EA0"/>
    <w:rsid w:val="002F3100"/>
    <w:rsid w:val="002F6B3B"/>
    <w:rsid w:val="002F74D2"/>
    <w:rsid w:val="0030148E"/>
    <w:rsid w:val="00303532"/>
    <w:rsid w:val="003036FB"/>
    <w:rsid w:val="00304987"/>
    <w:rsid w:val="003062C1"/>
    <w:rsid w:val="00307BFC"/>
    <w:rsid w:val="00310500"/>
    <w:rsid w:val="00310501"/>
    <w:rsid w:val="003110D2"/>
    <w:rsid w:val="00311474"/>
    <w:rsid w:val="0031280B"/>
    <w:rsid w:val="00313A50"/>
    <w:rsid w:val="00313B1D"/>
    <w:rsid w:val="003244CA"/>
    <w:rsid w:val="00325F26"/>
    <w:rsid w:val="00326863"/>
    <w:rsid w:val="003270FC"/>
    <w:rsid w:val="003309AC"/>
    <w:rsid w:val="00331215"/>
    <w:rsid w:val="00331C35"/>
    <w:rsid w:val="00332AC8"/>
    <w:rsid w:val="003336FE"/>
    <w:rsid w:val="003340E1"/>
    <w:rsid w:val="0033562E"/>
    <w:rsid w:val="00337306"/>
    <w:rsid w:val="00340C7A"/>
    <w:rsid w:val="0034161F"/>
    <w:rsid w:val="00342A92"/>
    <w:rsid w:val="00347BD4"/>
    <w:rsid w:val="00357D95"/>
    <w:rsid w:val="00360A2A"/>
    <w:rsid w:val="00360DCE"/>
    <w:rsid w:val="0036394F"/>
    <w:rsid w:val="00370A08"/>
    <w:rsid w:val="00372C24"/>
    <w:rsid w:val="00372CEC"/>
    <w:rsid w:val="00376191"/>
    <w:rsid w:val="00377656"/>
    <w:rsid w:val="00380507"/>
    <w:rsid w:val="00384118"/>
    <w:rsid w:val="00385158"/>
    <w:rsid w:val="00385458"/>
    <w:rsid w:val="00390B16"/>
    <w:rsid w:val="00391171"/>
    <w:rsid w:val="00392CA3"/>
    <w:rsid w:val="00393A4E"/>
    <w:rsid w:val="00393DB8"/>
    <w:rsid w:val="0039517B"/>
    <w:rsid w:val="00396AFE"/>
    <w:rsid w:val="003A1322"/>
    <w:rsid w:val="003A1600"/>
    <w:rsid w:val="003A289F"/>
    <w:rsid w:val="003A466D"/>
    <w:rsid w:val="003A74FC"/>
    <w:rsid w:val="003A74FE"/>
    <w:rsid w:val="003B374B"/>
    <w:rsid w:val="003B4AE0"/>
    <w:rsid w:val="003C0D25"/>
    <w:rsid w:val="003C11D5"/>
    <w:rsid w:val="003C36CC"/>
    <w:rsid w:val="003C375A"/>
    <w:rsid w:val="003C3EA4"/>
    <w:rsid w:val="003C5C46"/>
    <w:rsid w:val="003C770D"/>
    <w:rsid w:val="003C7D6C"/>
    <w:rsid w:val="003D1067"/>
    <w:rsid w:val="003D4094"/>
    <w:rsid w:val="003D412D"/>
    <w:rsid w:val="003D4337"/>
    <w:rsid w:val="003D4AAD"/>
    <w:rsid w:val="003D5AA6"/>
    <w:rsid w:val="003D6A18"/>
    <w:rsid w:val="003D7401"/>
    <w:rsid w:val="003D78F8"/>
    <w:rsid w:val="003E256F"/>
    <w:rsid w:val="003E37A0"/>
    <w:rsid w:val="003E4E53"/>
    <w:rsid w:val="003E5A76"/>
    <w:rsid w:val="003E5CC8"/>
    <w:rsid w:val="003E6287"/>
    <w:rsid w:val="003E791A"/>
    <w:rsid w:val="003F056A"/>
    <w:rsid w:val="003F1ED2"/>
    <w:rsid w:val="003F46A9"/>
    <w:rsid w:val="003F5161"/>
    <w:rsid w:val="003F55AF"/>
    <w:rsid w:val="003F56D7"/>
    <w:rsid w:val="003F73F2"/>
    <w:rsid w:val="004034AF"/>
    <w:rsid w:val="00405D77"/>
    <w:rsid w:val="00406495"/>
    <w:rsid w:val="00413CC8"/>
    <w:rsid w:val="00414011"/>
    <w:rsid w:val="00420667"/>
    <w:rsid w:val="00424DA4"/>
    <w:rsid w:val="004370CE"/>
    <w:rsid w:val="00437B3F"/>
    <w:rsid w:val="004408B7"/>
    <w:rsid w:val="004427F2"/>
    <w:rsid w:val="004432A0"/>
    <w:rsid w:val="00450435"/>
    <w:rsid w:val="00452036"/>
    <w:rsid w:val="00454288"/>
    <w:rsid w:val="004545AA"/>
    <w:rsid w:val="00455AAF"/>
    <w:rsid w:val="00456523"/>
    <w:rsid w:val="00456529"/>
    <w:rsid w:val="00456F61"/>
    <w:rsid w:val="00460305"/>
    <w:rsid w:val="00462F30"/>
    <w:rsid w:val="00463375"/>
    <w:rsid w:val="00463492"/>
    <w:rsid w:val="0046366F"/>
    <w:rsid w:val="00463A4A"/>
    <w:rsid w:val="00463B92"/>
    <w:rsid w:val="00467CFC"/>
    <w:rsid w:val="00467D08"/>
    <w:rsid w:val="0047027D"/>
    <w:rsid w:val="004710E6"/>
    <w:rsid w:val="004748B0"/>
    <w:rsid w:val="00475692"/>
    <w:rsid w:val="00487793"/>
    <w:rsid w:val="00493A25"/>
    <w:rsid w:val="00496D6E"/>
    <w:rsid w:val="004A13F8"/>
    <w:rsid w:val="004A4AB7"/>
    <w:rsid w:val="004A6199"/>
    <w:rsid w:val="004A62F6"/>
    <w:rsid w:val="004B361B"/>
    <w:rsid w:val="004B4BBD"/>
    <w:rsid w:val="004B68DE"/>
    <w:rsid w:val="004C5B3E"/>
    <w:rsid w:val="004C7089"/>
    <w:rsid w:val="004D3387"/>
    <w:rsid w:val="004D3863"/>
    <w:rsid w:val="004D6C6B"/>
    <w:rsid w:val="004E227C"/>
    <w:rsid w:val="004E40A1"/>
    <w:rsid w:val="004E7DCB"/>
    <w:rsid w:val="004F5C44"/>
    <w:rsid w:val="00500DBE"/>
    <w:rsid w:val="00502C9B"/>
    <w:rsid w:val="005065B1"/>
    <w:rsid w:val="00510580"/>
    <w:rsid w:val="00510D99"/>
    <w:rsid w:val="00513C84"/>
    <w:rsid w:val="005159E8"/>
    <w:rsid w:val="00515E91"/>
    <w:rsid w:val="0051765E"/>
    <w:rsid w:val="00520566"/>
    <w:rsid w:val="005219E8"/>
    <w:rsid w:val="00524B5F"/>
    <w:rsid w:val="00524CF2"/>
    <w:rsid w:val="00527171"/>
    <w:rsid w:val="00532CBA"/>
    <w:rsid w:val="005352C3"/>
    <w:rsid w:val="00535937"/>
    <w:rsid w:val="00540B63"/>
    <w:rsid w:val="0054280E"/>
    <w:rsid w:val="005432CF"/>
    <w:rsid w:val="00544221"/>
    <w:rsid w:val="00545361"/>
    <w:rsid w:val="00547BFE"/>
    <w:rsid w:val="005500EF"/>
    <w:rsid w:val="00550CA3"/>
    <w:rsid w:val="00555122"/>
    <w:rsid w:val="005579EF"/>
    <w:rsid w:val="00560503"/>
    <w:rsid w:val="00561CEE"/>
    <w:rsid w:val="00561F53"/>
    <w:rsid w:val="0056435B"/>
    <w:rsid w:val="00565529"/>
    <w:rsid w:val="00566845"/>
    <w:rsid w:val="005676E2"/>
    <w:rsid w:val="0057092C"/>
    <w:rsid w:val="0057095C"/>
    <w:rsid w:val="00572806"/>
    <w:rsid w:val="00584241"/>
    <w:rsid w:val="00584263"/>
    <w:rsid w:val="00584E7A"/>
    <w:rsid w:val="00585ED1"/>
    <w:rsid w:val="00585F4B"/>
    <w:rsid w:val="0058713C"/>
    <w:rsid w:val="00592DD0"/>
    <w:rsid w:val="00593B43"/>
    <w:rsid w:val="00596EAF"/>
    <w:rsid w:val="005A120F"/>
    <w:rsid w:val="005A1443"/>
    <w:rsid w:val="005A156C"/>
    <w:rsid w:val="005A17C0"/>
    <w:rsid w:val="005A272F"/>
    <w:rsid w:val="005B5725"/>
    <w:rsid w:val="005C009C"/>
    <w:rsid w:val="005C4904"/>
    <w:rsid w:val="005C4FAC"/>
    <w:rsid w:val="005C6D4E"/>
    <w:rsid w:val="005D45A7"/>
    <w:rsid w:val="005D641C"/>
    <w:rsid w:val="005D7A0C"/>
    <w:rsid w:val="005E38B8"/>
    <w:rsid w:val="005E3978"/>
    <w:rsid w:val="005E44C2"/>
    <w:rsid w:val="005E685F"/>
    <w:rsid w:val="005F39A8"/>
    <w:rsid w:val="005F5972"/>
    <w:rsid w:val="005F5E9A"/>
    <w:rsid w:val="005F6E32"/>
    <w:rsid w:val="00605FEB"/>
    <w:rsid w:val="00607F6E"/>
    <w:rsid w:val="006101DB"/>
    <w:rsid w:val="00610B95"/>
    <w:rsid w:val="00611460"/>
    <w:rsid w:val="00612138"/>
    <w:rsid w:val="006127C1"/>
    <w:rsid w:val="00613861"/>
    <w:rsid w:val="006149DE"/>
    <w:rsid w:val="00616A24"/>
    <w:rsid w:val="00620F89"/>
    <w:rsid w:val="006244D3"/>
    <w:rsid w:val="00630E44"/>
    <w:rsid w:val="00630F91"/>
    <w:rsid w:val="00634336"/>
    <w:rsid w:val="00634C57"/>
    <w:rsid w:val="006356D3"/>
    <w:rsid w:val="00640EAD"/>
    <w:rsid w:val="006469C6"/>
    <w:rsid w:val="00647BF8"/>
    <w:rsid w:val="00651D73"/>
    <w:rsid w:val="00652489"/>
    <w:rsid w:val="00653153"/>
    <w:rsid w:val="00662520"/>
    <w:rsid w:val="00663D43"/>
    <w:rsid w:val="006648B4"/>
    <w:rsid w:val="0066538A"/>
    <w:rsid w:val="00665A2A"/>
    <w:rsid w:val="00665AC8"/>
    <w:rsid w:val="00666F05"/>
    <w:rsid w:val="00670C12"/>
    <w:rsid w:val="0067135F"/>
    <w:rsid w:val="00672850"/>
    <w:rsid w:val="00673305"/>
    <w:rsid w:val="00676D12"/>
    <w:rsid w:val="00676EC2"/>
    <w:rsid w:val="0067714C"/>
    <w:rsid w:val="0068337B"/>
    <w:rsid w:val="00690BBF"/>
    <w:rsid w:val="00691586"/>
    <w:rsid w:val="00692FE1"/>
    <w:rsid w:val="006940FB"/>
    <w:rsid w:val="00694740"/>
    <w:rsid w:val="0069626B"/>
    <w:rsid w:val="006965DA"/>
    <w:rsid w:val="006977B7"/>
    <w:rsid w:val="006A1892"/>
    <w:rsid w:val="006A1FDD"/>
    <w:rsid w:val="006A249E"/>
    <w:rsid w:val="006A42A4"/>
    <w:rsid w:val="006A46AE"/>
    <w:rsid w:val="006A69B9"/>
    <w:rsid w:val="006B2968"/>
    <w:rsid w:val="006B2E90"/>
    <w:rsid w:val="006B38E4"/>
    <w:rsid w:val="006B57CD"/>
    <w:rsid w:val="006B67EF"/>
    <w:rsid w:val="006C1A27"/>
    <w:rsid w:val="006C2D94"/>
    <w:rsid w:val="006C4BFA"/>
    <w:rsid w:val="006C63D5"/>
    <w:rsid w:val="006C7F39"/>
    <w:rsid w:val="006D119E"/>
    <w:rsid w:val="006D6769"/>
    <w:rsid w:val="006E16E3"/>
    <w:rsid w:val="006E1A51"/>
    <w:rsid w:val="006E3E57"/>
    <w:rsid w:val="006E750E"/>
    <w:rsid w:val="006F24D0"/>
    <w:rsid w:val="006F4AFF"/>
    <w:rsid w:val="006F5C7C"/>
    <w:rsid w:val="006F6A2E"/>
    <w:rsid w:val="006F6EC9"/>
    <w:rsid w:val="006F7380"/>
    <w:rsid w:val="006F7DA2"/>
    <w:rsid w:val="00702768"/>
    <w:rsid w:val="00705E96"/>
    <w:rsid w:val="0071157A"/>
    <w:rsid w:val="00712556"/>
    <w:rsid w:val="0071498B"/>
    <w:rsid w:val="0072156A"/>
    <w:rsid w:val="007225DE"/>
    <w:rsid w:val="00722E6A"/>
    <w:rsid w:val="00722FF6"/>
    <w:rsid w:val="00723C2E"/>
    <w:rsid w:val="007308CC"/>
    <w:rsid w:val="0073275C"/>
    <w:rsid w:val="0073354C"/>
    <w:rsid w:val="00733DBC"/>
    <w:rsid w:val="0073771D"/>
    <w:rsid w:val="007407ED"/>
    <w:rsid w:val="00740A4D"/>
    <w:rsid w:val="0074229B"/>
    <w:rsid w:val="00742524"/>
    <w:rsid w:val="00742E14"/>
    <w:rsid w:val="00742FB1"/>
    <w:rsid w:val="0074312B"/>
    <w:rsid w:val="007450AF"/>
    <w:rsid w:val="007465E2"/>
    <w:rsid w:val="0075314C"/>
    <w:rsid w:val="00754690"/>
    <w:rsid w:val="00755159"/>
    <w:rsid w:val="00761036"/>
    <w:rsid w:val="007612A5"/>
    <w:rsid w:val="00766056"/>
    <w:rsid w:val="00767046"/>
    <w:rsid w:val="00771E28"/>
    <w:rsid w:val="00773025"/>
    <w:rsid w:val="007743F0"/>
    <w:rsid w:val="00775E1E"/>
    <w:rsid w:val="0077699E"/>
    <w:rsid w:val="00777275"/>
    <w:rsid w:val="0078224D"/>
    <w:rsid w:val="00782727"/>
    <w:rsid w:val="007844FA"/>
    <w:rsid w:val="007941A3"/>
    <w:rsid w:val="007A1201"/>
    <w:rsid w:val="007A19F8"/>
    <w:rsid w:val="007A2F24"/>
    <w:rsid w:val="007A76EF"/>
    <w:rsid w:val="007A7EC1"/>
    <w:rsid w:val="007B350B"/>
    <w:rsid w:val="007B4B56"/>
    <w:rsid w:val="007B6708"/>
    <w:rsid w:val="007C0299"/>
    <w:rsid w:val="007C058F"/>
    <w:rsid w:val="007C0D35"/>
    <w:rsid w:val="007C14FC"/>
    <w:rsid w:val="007C24DB"/>
    <w:rsid w:val="007C3E9C"/>
    <w:rsid w:val="007C565F"/>
    <w:rsid w:val="007D0937"/>
    <w:rsid w:val="007D09CF"/>
    <w:rsid w:val="007D1507"/>
    <w:rsid w:val="007D156E"/>
    <w:rsid w:val="007D3B12"/>
    <w:rsid w:val="007E0778"/>
    <w:rsid w:val="007E16B0"/>
    <w:rsid w:val="007F1C1F"/>
    <w:rsid w:val="007F3222"/>
    <w:rsid w:val="007F43AE"/>
    <w:rsid w:val="007F5E88"/>
    <w:rsid w:val="007F67C4"/>
    <w:rsid w:val="008031B9"/>
    <w:rsid w:val="00804326"/>
    <w:rsid w:val="008103EE"/>
    <w:rsid w:val="0081195C"/>
    <w:rsid w:val="00812544"/>
    <w:rsid w:val="00812804"/>
    <w:rsid w:val="008166BA"/>
    <w:rsid w:val="00816DA1"/>
    <w:rsid w:val="00824A4F"/>
    <w:rsid w:val="00826267"/>
    <w:rsid w:val="008264B5"/>
    <w:rsid w:val="00827427"/>
    <w:rsid w:val="0083003B"/>
    <w:rsid w:val="008308A6"/>
    <w:rsid w:val="00831ABE"/>
    <w:rsid w:val="00836C90"/>
    <w:rsid w:val="008466F4"/>
    <w:rsid w:val="00850737"/>
    <w:rsid w:val="0085221D"/>
    <w:rsid w:val="00852C63"/>
    <w:rsid w:val="0085359C"/>
    <w:rsid w:val="00855058"/>
    <w:rsid w:val="00861DE6"/>
    <w:rsid w:val="00861FED"/>
    <w:rsid w:val="00862A21"/>
    <w:rsid w:val="008658D4"/>
    <w:rsid w:val="00865A06"/>
    <w:rsid w:val="00865A66"/>
    <w:rsid w:val="00865AF2"/>
    <w:rsid w:val="00866472"/>
    <w:rsid w:val="00870998"/>
    <w:rsid w:val="00870FE5"/>
    <w:rsid w:val="008737CE"/>
    <w:rsid w:val="0087683C"/>
    <w:rsid w:val="0088010A"/>
    <w:rsid w:val="008826A7"/>
    <w:rsid w:val="00883E8A"/>
    <w:rsid w:val="00884317"/>
    <w:rsid w:val="008867BC"/>
    <w:rsid w:val="008946F6"/>
    <w:rsid w:val="008A18F0"/>
    <w:rsid w:val="008A201A"/>
    <w:rsid w:val="008A3E76"/>
    <w:rsid w:val="008A44E6"/>
    <w:rsid w:val="008A52CE"/>
    <w:rsid w:val="008A5FC2"/>
    <w:rsid w:val="008B3BCA"/>
    <w:rsid w:val="008B4E88"/>
    <w:rsid w:val="008B603F"/>
    <w:rsid w:val="008B7DB7"/>
    <w:rsid w:val="008C096A"/>
    <w:rsid w:val="008C1857"/>
    <w:rsid w:val="008C1EED"/>
    <w:rsid w:val="008C35CB"/>
    <w:rsid w:val="008C5F87"/>
    <w:rsid w:val="008C7938"/>
    <w:rsid w:val="008D1247"/>
    <w:rsid w:val="008D29B9"/>
    <w:rsid w:val="008D352A"/>
    <w:rsid w:val="008D46BD"/>
    <w:rsid w:val="008D4C00"/>
    <w:rsid w:val="008D5E8A"/>
    <w:rsid w:val="008D7656"/>
    <w:rsid w:val="008E1574"/>
    <w:rsid w:val="008E34F2"/>
    <w:rsid w:val="008F1FEC"/>
    <w:rsid w:val="008F49C6"/>
    <w:rsid w:val="008F5788"/>
    <w:rsid w:val="008F5894"/>
    <w:rsid w:val="008F619B"/>
    <w:rsid w:val="008F6A76"/>
    <w:rsid w:val="00903FFA"/>
    <w:rsid w:val="0090505F"/>
    <w:rsid w:val="00906B51"/>
    <w:rsid w:val="00911BF9"/>
    <w:rsid w:val="00913EA0"/>
    <w:rsid w:val="0091507B"/>
    <w:rsid w:val="00917D31"/>
    <w:rsid w:val="00920899"/>
    <w:rsid w:val="00921313"/>
    <w:rsid w:val="00924CBA"/>
    <w:rsid w:val="009256B7"/>
    <w:rsid w:val="0092689B"/>
    <w:rsid w:val="0093236A"/>
    <w:rsid w:val="009351DA"/>
    <w:rsid w:val="00935A8C"/>
    <w:rsid w:val="009404CD"/>
    <w:rsid w:val="00940A28"/>
    <w:rsid w:val="009417E4"/>
    <w:rsid w:val="00941C90"/>
    <w:rsid w:val="00941D81"/>
    <w:rsid w:val="009421D6"/>
    <w:rsid w:val="00946B21"/>
    <w:rsid w:val="00951E8C"/>
    <w:rsid w:val="00952FCC"/>
    <w:rsid w:val="00961FEE"/>
    <w:rsid w:val="009648D1"/>
    <w:rsid w:val="00970CD8"/>
    <w:rsid w:val="00971F95"/>
    <w:rsid w:val="009729C3"/>
    <w:rsid w:val="009738D9"/>
    <w:rsid w:val="00973A0A"/>
    <w:rsid w:val="00975A36"/>
    <w:rsid w:val="00975E88"/>
    <w:rsid w:val="00975F9B"/>
    <w:rsid w:val="00975FAE"/>
    <w:rsid w:val="00986CB4"/>
    <w:rsid w:val="00987984"/>
    <w:rsid w:val="00987EED"/>
    <w:rsid w:val="009926F5"/>
    <w:rsid w:val="009A0B7A"/>
    <w:rsid w:val="009A2395"/>
    <w:rsid w:val="009A2B6C"/>
    <w:rsid w:val="009A468F"/>
    <w:rsid w:val="009A4CF8"/>
    <w:rsid w:val="009A6197"/>
    <w:rsid w:val="009A65EC"/>
    <w:rsid w:val="009A6824"/>
    <w:rsid w:val="009B2E12"/>
    <w:rsid w:val="009B4664"/>
    <w:rsid w:val="009B4CE8"/>
    <w:rsid w:val="009B5F0C"/>
    <w:rsid w:val="009B710E"/>
    <w:rsid w:val="009C0D3A"/>
    <w:rsid w:val="009C0E11"/>
    <w:rsid w:val="009C2CF6"/>
    <w:rsid w:val="009C2D6D"/>
    <w:rsid w:val="009C3BFD"/>
    <w:rsid w:val="009C4CFC"/>
    <w:rsid w:val="009C7135"/>
    <w:rsid w:val="009D5876"/>
    <w:rsid w:val="009D622C"/>
    <w:rsid w:val="009D772F"/>
    <w:rsid w:val="009D797D"/>
    <w:rsid w:val="009E7C62"/>
    <w:rsid w:val="009F3685"/>
    <w:rsid w:val="009F52C9"/>
    <w:rsid w:val="00A00AEC"/>
    <w:rsid w:val="00A01176"/>
    <w:rsid w:val="00A10BE1"/>
    <w:rsid w:val="00A13BD8"/>
    <w:rsid w:val="00A14876"/>
    <w:rsid w:val="00A14A51"/>
    <w:rsid w:val="00A14ED5"/>
    <w:rsid w:val="00A17046"/>
    <w:rsid w:val="00A2187B"/>
    <w:rsid w:val="00A22E9E"/>
    <w:rsid w:val="00A31DCD"/>
    <w:rsid w:val="00A323F0"/>
    <w:rsid w:val="00A32999"/>
    <w:rsid w:val="00A3451A"/>
    <w:rsid w:val="00A347C5"/>
    <w:rsid w:val="00A3492C"/>
    <w:rsid w:val="00A350FD"/>
    <w:rsid w:val="00A35D28"/>
    <w:rsid w:val="00A36671"/>
    <w:rsid w:val="00A40D02"/>
    <w:rsid w:val="00A45D0D"/>
    <w:rsid w:val="00A463C2"/>
    <w:rsid w:val="00A51062"/>
    <w:rsid w:val="00A5427F"/>
    <w:rsid w:val="00A55078"/>
    <w:rsid w:val="00A60112"/>
    <w:rsid w:val="00A6221A"/>
    <w:rsid w:val="00A65BC4"/>
    <w:rsid w:val="00A67EE7"/>
    <w:rsid w:val="00A7328A"/>
    <w:rsid w:val="00A732FF"/>
    <w:rsid w:val="00A77C78"/>
    <w:rsid w:val="00A8119D"/>
    <w:rsid w:val="00A8637F"/>
    <w:rsid w:val="00A8666A"/>
    <w:rsid w:val="00A87434"/>
    <w:rsid w:val="00A8799D"/>
    <w:rsid w:val="00A953B8"/>
    <w:rsid w:val="00AA0B61"/>
    <w:rsid w:val="00AA3176"/>
    <w:rsid w:val="00AA4470"/>
    <w:rsid w:val="00AA5B97"/>
    <w:rsid w:val="00AA73FB"/>
    <w:rsid w:val="00AB1447"/>
    <w:rsid w:val="00AB1A06"/>
    <w:rsid w:val="00AB39E7"/>
    <w:rsid w:val="00AB465E"/>
    <w:rsid w:val="00AB4D2B"/>
    <w:rsid w:val="00AB6D58"/>
    <w:rsid w:val="00AC416D"/>
    <w:rsid w:val="00AC5214"/>
    <w:rsid w:val="00AC6A32"/>
    <w:rsid w:val="00AD162D"/>
    <w:rsid w:val="00AD1632"/>
    <w:rsid w:val="00AD3698"/>
    <w:rsid w:val="00AD52FD"/>
    <w:rsid w:val="00AE2A41"/>
    <w:rsid w:val="00AE48A4"/>
    <w:rsid w:val="00AF1419"/>
    <w:rsid w:val="00AF2C4C"/>
    <w:rsid w:val="00AF47F6"/>
    <w:rsid w:val="00B00EA8"/>
    <w:rsid w:val="00B0119B"/>
    <w:rsid w:val="00B026D7"/>
    <w:rsid w:val="00B031FD"/>
    <w:rsid w:val="00B07717"/>
    <w:rsid w:val="00B2056C"/>
    <w:rsid w:val="00B220B6"/>
    <w:rsid w:val="00B2302C"/>
    <w:rsid w:val="00B23356"/>
    <w:rsid w:val="00B26CBB"/>
    <w:rsid w:val="00B27D66"/>
    <w:rsid w:val="00B3180E"/>
    <w:rsid w:val="00B32005"/>
    <w:rsid w:val="00B329C3"/>
    <w:rsid w:val="00B3311D"/>
    <w:rsid w:val="00B34BB1"/>
    <w:rsid w:val="00B35CE7"/>
    <w:rsid w:val="00B4063E"/>
    <w:rsid w:val="00B446C5"/>
    <w:rsid w:val="00B456CA"/>
    <w:rsid w:val="00B46092"/>
    <w:rsid w:val="00B4756A"/>
    <w:rsid w:val="00B51A00"/>
    <w:rsid w:val="00B562E0"/>
    <w:rsid w:val="00B57142"/>
    <w:rsid w:val="00B577F7"/>
    <w:rsid w:val="00B62947"/>
    <w:rsid w:val="00B637F8"/>
    <w:rsid w:val="00B63C76"/>
    <w:rsid w:val="00B63E2B"/>
    <w:rsid w:val="00B64388"/>
    <w:rsid w:val="00B66EFC"/>
    <w:rsid w:val="00B710D2"/>
    <w:rsid w:val="00B716BA"/>
    <w:rsid w:val="00B73CE5"/>
    <w:rsid w:val="00B7425B"/>
    <w:rsid w:val="00B77CC7"/>
    <w:rsid w:val="00B8193E"/>
    <w:rsid w:val="00B820A6"/>
    <w:rsid w:val="00B838C5"/>
    <w:rsid w:val="00B85DCC"/>
    <w:rsid w:val="00B92238"/>
    <w:rsid w:val="00B95273"/>
    <w:rsid w:val="00B95B8E"/>
    <w:rsid w:val="00BA0925"/>
    <w:rsid w:val="00BA1180"/>
    <w:rsid w:val="00BA545C"/>
    <w:rsid w:val="00BB0A46"/>
    <w:rsid w:val="00BB3C94"/>
    <w:rsid w:val="00BB4191"/>
    <w:rsid w:val="00BB50A3"/>
    <w:rsid w:val="00BB6EA2"/>
    <w:rsid w:val="00BB73FA"/>
    <w:rsid w:val="00BC4B13"/>
    <w:rsid w:val="00BC5DB6"/>
    <w:rsid w:val="00BD0515"/>
    <w:rsid w:val="00BD1491"/>
    <w:rsid w:val="00BE202F"/>
    <w:rsid w:val="00BE3858"/>
    <w:rsid w:val="00BE3DA2"/>
    <w:rsid w:val="00BE3EE7"/>
    <w:rsid w:val="00BE6843"/>
    <w:rsid w:val="00BF239E"/>
    <w:rsid w:val="00BF2D8E"/>
    <w:rsid w:val="00BF2FB6"/>
    <w:rsid w:val="00BF3BC7"/>
    <w:rsid w:val="00C01324"/>
    <w:rsid w:val="00C028D0"/>
    <w:rsid w:val="00C05B1A"/>
    <w:rsid w:val="00C0629C"/>
    <w:rsid w:val="00C07B75"/>
    <w:rsid w:val="00C1256C"/>
    <w:rsid w:val="00C12AA1"/>
    <w:rsid w:val="00C136BD"/>
    <w:rsid w:val="00C13BE4"/>
    <w:rsid w:val="00C13C2E"/>
    <w:rsid w:val="00C1419C"/>
    <w:rsid w:val="00C143D4"/>
    <w:rsid w:val="00C145AE"/>
    <w:rsid w:val="00C1730E"/>
    <w:rsid w:val="00C17689"/>
    <w:rsid w:val="00C2188E"/>
    <w:rsid w:val="00C24CE3"/>
    <w:rsid w:val="00C24D57"/>
    <w:rsid w:val="00C24EB9"/>
    <w:rsid w:val="00C2664A"/>
    <w:rsid w:val="00C266A3"/>
    <w:rsid w:val="00C27ED9"/>
    <w:rsid w:val="00C31AAA"/>
    <w:rsid w:val="00C331CF"/>
    <w:rsid w:val="00C335C5"/>
    <w:rsid w:val="00C365AE"/>
    <w:rsid w:val="00C40EA3"/>
    <w:rsid w:val="00C41F56"/>
    <w:rsid w:val="00C43D15"/>
    <w:rsid w:val="00C43DB2"/>
    <w:rsid w:val="00C448DA"/>
    <w:rsid w:val="00C45AC5"/>
    <w:rsid w:val="00C46DF2"/>
    <w:rsid w:val="00C50278"/>
    <w:rsid w:val="00C54C19"/>
    <w:rsid w:val="00C60801"/>
    <w:rsid w:val="00C63A47"/>
    <w:rsid w:val="00C64067"/>
    <w:rsid w:val="00C64150"/>
    <w:rsid w:val="00C64273"/>
    <w:rsid w:val="00C6439F"/>
    <w:rsid w:val="00C6620C"/>
    <w:rsid w:val="00C67710"/>
    <w:rsid w:val="00C67E25"/>
    <w:rsid w:val="00C82929"/>
    <w:rsid w:val="00C83D0A"/>
    <w:rsid w:val="00C85F1A"/>
    <w:rsid w:val="00C86381"/>
    <w:rsid w:val="00C87AD7"/>
    <w:rsid w:val="00C87B2D"/>
    <w:rsid w:val="00C9015E"/>
    <w:rsid w:val="00C91C56"/>
    <w:rsid w:val="00C95940"/>
    <w:rsid w:val="00CA0555"/>
    <w:rsid w:val="00CA1319"/>
    <w:rsid w:val="00CA1350"/>
    <w:rsid w:val="00CA367C"/>
    <w:rsid w:val="00CA4FD1"/>
    <w:rsid w:val="00CA6589"/>
    <w:rsid w:val="00CA72AF"/>
    <w:rsid w:val="00CA74D7"/>
    <w:rsid w:val="00CA76A3"/>
    <w:rsid w:val="00CB1230"/>
    <w:rsid w:val="00CB313A"/>
    <w:rsid w:val="00CB56C3"/>
    <w:rsid w:val="00CB6158"/>
    <w:rsid w:val="00CB6C9F"/>
    <w:rsid w:val="00CB6CCD"/>
    <w:rsid w:val="00CC08BB"/>
    <w:rsid w:val="00CC0FFB"/>
    <w:rsid w:val="00CC3944"/>
    <w:rsid w:val="00CC3CD7"/>
    <w:rsid w:val="00CC471A"/>
    <w:rsid w:val="00CC49BF"/>
    <w:rsid w:val="00CC5F27"/>
    <w:rsid w:val="00CD1819"/>
    <w:rsid w:val="00CD5247"/>
    <w:rsid w:val="00CD6078"/>
    <w:rsid w:val="00CE13B8"/>
    <w:rsid w:val="00CE18C7"/>
    <w:rsid w:val="00CE25DE"/>
    <w:rsid w:val="00CE2C4C"/>
    <w:rsid w:val="00CE311E"/>
    <w:rsid w:val="00CE33AD"/>
    <w:rsid w:val="00CF0EF0"/>
    <w:rsid w:val="00CF22B4"/>
    <w:rsid w:val="00CF2F29"/>
    <w:rsid w:val="00CF3ADB"/>
    <w:rsid w:val="00CF4B06"/>
    <w:rsid w:val="00CF75B2"/>
    <w:rsid w:val="00D03F65"/>
    <w:rsid w:val="00D03FB0"/>
    <w:rsid w:val="00D04C5C"/>
    <w:rsid w:val="00D07F40"/>
    <w:rsid w:val="00D111DB"/>
    <w:rsid w:val="00D12830"/>
    <w:rsid w:val="00D130A6"/>
    <w:rsid w:val="00D13840"/>
    <w:rsid w:val="00D1528E"/>
    <w:rsid w:val="00D1534B"/>
    <w:rsid w:val="00D175A9"/>
    <w:rsid w:val="00D17AEA"/>
    <w:rsid w:val="00D21C6E"/>
    <w:rsid w:val="00D21F39"/>
    <w:rsid w:val="00D30794"/>
    <w:rsid w:val="00D40DC1"/>
    <w:rsid w:val="00D45F01"/>
    <w:rsid w:val="00D53390"/>
    <w:rsid w:val="00D534B9"/>
    <w:rsid w:val="00D5479D"/>
    <w:rsid w:val="00D55A61"/>
    <w:rsid w:val="00D562FB"/>
    <w:rsid w:val="00D56EB4"/>
    <w:rsid w:val="00D64097"/>
    <w:rsid w:val="00D652EA"/>
    <w:rsid w:val="00D70D51"/>
    <w:rsid w:val="00D712A4"/>
    <w:rsid w:val="00D716F1"/>
    <w:rsid w:val="00D72B41"/>
    <w:rsid w:val="00D73A29"/>
    <w:rsid w:val="00D779FA"/>
    <w:rsid w:val="00D87F25"/>
    <w:rsid w:val="00D9005C"/>
    <w:rsid w:val="00D941BD"/>
    <w:rsid w:val="00D9754D"/>
    <w:rsid w:val="00DA1709"/>
    <w:rsid w:val="00DA454B"/>
    <w:rsid w:val="00DA6587"/>
    <w:rsid w:val="00DA6C4F"/>
    <w:rsid w:val="00DB019C"/>
    <w:rsid w:val="00DB25D1"/>
    <w:rsid w:val="00DB2833"/>
    <w:rsid w:val="00DB3477"/>
    <w:rsid w:val="00DB5441"/>
    <w:rsid w:val="00DB5BDC"/>
    <w:rsid w:val="00DB6FF0"/>
    <w:rsid w:val="00DC08E2"/>
    <w:rsid w:val="00DC0A0F"/>
    <w:rsid w:val="00DC36F6"/>
    <w:rsid w:val="00DC48BF"/>
    <w:rsid w:val="00DC64B7"/>
    <w:rsid w:val="00DD073B"/>
    <w:rsid w:val="00DD3EA0"/>
    <w:rsid w:val="00DD4200"/>
    <w:rsid w:val="00DE0D5C"/>
    <w:rsid w:val="00DE1206"/>
    <w:rsid w:val="00DE124C"/>
    <w:rsid w:val="00DE1574"/>
    <w:rsid w:val="00DE21CE"/>
    <w:rsid w:val="00DE3087"/>
    <w:rsid w:val="00DE4EE3"/>
    <w:rsid w:val="00DE641B"/>
    <w:rsid w:val="00DE7C3D"/>
    <w:rsid w:val="00DF011B"/>
    <w:rsid w:val="00DF0CC8"/>
    <w:rsid w:val="00DF2A02"/>
    <w:rsid w:val="00DF4C5E"/>
    <w:rsid w:val="00DF6AE9"/>
    <w:rsid w:val="00DF6FB9"/>
    <w:rsid w:val="00DF7631"/>
    <w:rsid w:val="00DF7916"/>
    <w:rsid w:val="00E003C7"/>
    <w:rsid w:val="00E013C1"/>
    <w:rsid w:val="00E04506"/>
    <w:rsid w:val="00E04CCF"/>
    <w:rsid w:val="00E07CAF"/>
    <w:rsid w:val="00E109FC"/>
    <w:rsid w:val="00E10E30"/>
    <w:rsid w:val="00E1124E"/>
    <w:rsid w:val="00E11C36"/>
    <w:rsid w:val="00E129E7"/>
    <w:rsid w:val="00E153FB"/>
    <w:rsid w:val="00E1661A"/>
    <w:rsid w:val="00E168B0"/>
    <w:rsid w:val="00E170B0"/>
    <w:rsid w:val="00E1776B"/>
    <w:rsid w:val="00E2049D"/>
    <w:rsid w:val="00E217F2"/>
    <w:rsid w:val="00E221A3"/>
    <w:rsid w:val="00E245D7"/>
    <w:rsid w:val="00E27405"/>
    <w:rsid w:val="00E27EDD"/>
    <w:rsid w:val="00E3441F"/>
    <w:rsid w:val="00E35792"/>
    <w:rsid w:val="00E3701A"/>
    <w:rsid w:val="00E403F1"/>
    <w:rsid w:val="00E40FBA"/>
    <w:rsid w:val="00E534BC"/>
    <w:rsid w:val="00E54551"/>
    <w:rsid w:val="00E55D84"/>
    <w:rsid w:val="00E5604F"/>
    <w:rsid w:val="00E637DB"/>
    <w:rsid w:val="00E65503"/>
    <w:rsid w:val="00E65C0B"/>
    <w:rsid w:val="00E670A1"/>
    <w:rsid w:val="00E71EDE"/>
    <w:rsid w:val="00E74E5F"/>
    <w:rsid w:val="00E7621A"/>
    <w:rsid w:val="00E763E1"/>
    <w:rsid w:val="00E81937"/>
    <w:rsid w:val="00E81C38"/>
    <w:rsid w:val="00E83E5B"/>
    <w:rsid w:val="00E93722"/>
    <w:rsid w:val="00EA1A90"/>
    <w:rsid w:val="00EA2243"/>
    <w:rsid w:val="00EA61CC"/>
    <w:rsid w:val="00EB2B35"/>
    <w:rsid w:val="00EB411B"/>
    <w:rsid w:val="00EB52CA"/>
    <w:rsid w:val="00EB5444"/>
    <w:rsid w:val="00EB6544"/>
    <w:rsid w:val="00EB6F12"/>
    <w:rsid w:val="00ED1EAB"/>
    <w:rsid w:val="00ED2419"/>
    <w:rsid w:val="00ED27C0"/>
    <w:rsid w:val="00ED368A"/>
    <w:rsid w:val="00ED4572"/>
    <w:rsid w:val="00ED461B"/>
    <w:rsid w:val="00ED5D5F"/>
    <w:rsid w:val="00ED7E37"/>
    <w:rsid w:val="00EE012D"/>
    <w:rsid w:val="00EE148D"/>
    <w:rsid w:val="00EE14FD"/>
    <w:rsid w:val="00EE16CE"/>
    <w:rsid w:val="00EE1891"/>
    <w:rsid w:val="00EE4BA1"/>
    <w:rsid w:val="00EE5BAE"/>
    <w:rsid w:val="00EE5F25"/>
    <w:rsid w:val="00EF0214"/>
    <w:rsid w:val="00EF27DB"/>
    <w:rsid w:val="00EF35BB"/>
    <w:rsid w:val="00EF3D58"/>
    <w:rsid w:val="00EF45EE"/>
    <w:rsid w:val="00EF5B0F"/>
    <w:rsid w:val="00EF6644"/>
    <w:rsid w:val="00F053F9"/>
    <w:rsid w:val="00F067B0"/>
    <w:rsid w:val="00F112AD"/>
    <w:rsid w:val="00F12417"/>
    <w:rsid w:val="00F16FA4"/>
    <w:rsid w:val="00F23CEF"/>
    <w:rsid w:val="00F23DB5"/>
    <w:rsid w:val="00F24D22"/>
    <w:rsid w:val="00F30039"/>
    <w:rsid w:val="00F334B2"/>
    <w:rsid w:val="00F34C2F"/>
    <w:rsid w:val="00F359E6"/>
    <w:rsid w:val="00F35AFE"/>
    <w:rsid w:val="00F36B28"/>
    <w:rsid w:val="00F4200D"/>
    <w:rsid w:val="00F42418"/>
    <w:rsid w:val="00F42CE9"/>
    <w:rsid w:val="00F449A0"/>
    <w:rsid w:val="00F4756D"/>
    <w:rsid w:val="00F51202"/>
    <w:rsid w:val="00F60248"/>
    <w:rsid w:val="00F65254"/>
    <w:rsid w:val="00F658A7"/>
    <w:rsid w:val="00F65EBF"/>
    <w:rsid w:val="00F71ECE"/>
    <w:rsid w:val="00F749B2"/>
    <w:rsid w:val="00F77DBC"/>
    <w:rsid w:val="00F77DF0"/>
    <w:rsid w:val="00F854D4"/>
    <w:rsid w:val="00F917CE"/>
    <w:rsid w:val="00F95A54"/>
    <w:rsid w:val="00F95CB5"/>
    <w:rsid w:val="00F965B6"/>
    <w:rsid w:val="00FA078A"/>
    <w:rsid w:val="00FA14D3"/>
    <w:rsid w:val="00FA699C"/>
    <w:rsid w:val="00FA6F48"/>
    <w:rsid w:val="00FB3D3D"/>
    <w:rsid w:val="00FB5AF6"/>
    <w:rsid w:val="00FB736B"/>
    <w:rsid w:val="00FC12E4"/>
    <w:rsid w:val="00FC2E83"/>
    <w:rsid w:val="00FC4068"/>
    <w:rsid w:val="00FC5169"/>
    <w:rsid w:val="00FD0140"/>
    <w:rsid w:val="00FD13D1"/>
    <w:rsid w:val="00FD365D"/>
    <w:rsid w:val="00FD49D8"/>
    <w:rsid w:val="00FD7B89"/>
    <w:rsid w:val="00FE072E"/>
    <w:rsid w:val="00FE0E6E"/>
    <w:rsid w:val="00FE1E77"/>
    <w:rsid w:val="00FE34CC"/>
    <w:rsid w:val="00FE3F1B"/>
    <w:rsid w:val="00FE5075"/>
    <w:rsid w:val="00FE6294"/>
    <w:rsid w:val="00FF43E8"/>
    <w:rsid w:val="00FF7842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E38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E38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E38B8"/>
    <w:pPr>
      <w:keepNext/>
      <w:spacing w:line="360" w:lineRule="auto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E3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8B8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E38B8"/>
    <w:pPr>
      <w:keepNext/>
      <w:outlineLvl w:val="6"/>
    </w:pPr>
    <w:rPr>
      <w:rFonts w:ascii="Arial" w:hAnsi="Arial" w:cs="Arial"/>
      <w:i/>
      <w:iCs/>
      <w:snapToGrid w:val="0"/>
      <w:color w:val="000000"/>
      <w:sz w:val="18"/>
      <w:szCs w:val="18"/>
    </w:rPr>
  </w:style>
  <w:style w:type="paragraph" w:styleId="Titre8">
    <w:name w:val="heading 8"/>
    <w:basedOn w:val="Normal"/>
    <w:next w:val="Normal"/>
    <w:link w:val="Titre8Car"/>
    <w:qFormat/>
    <w:rsid w:val="005E38B8"/>
    <w:pPr>
      <w:spacing w:before="240" w:after="60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qFormat/>
    <w:rsid w:val="005E38B8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">
    <w:name w:val="parag"/>
    <w:basedOn w:val="Normal"/>
    <w:rsid w:val="00941C90"/>
    <w:pPr>
      <w:tabs>
        <w:tab w:val="right" w:pos="227"/>
      </w:tabs>
      <w:spacing w:before="120"/>
      <w:ind w:left="284" w:hanging="851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941C9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41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41C9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E38B8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5E38B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5E38B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8B8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5E38B8"/>
    <w:rPr>
      <w:rFonts w:ascii="Arial" w:eastAsia="Times New Roman" w:hAnsi="Arial" w:cs="Arial"/>
      <w:i/>
      <w:iCs/>
      <w:snapToGrid w:val="0"/>
      <w:color w:val="000000"/>
      <w:sz w:val="18"/>
      <w:szCs w:val="18"/>
      <w:lang w:eastAsia="fr-FR"/>
    </w:rPr>
  </w:style>
  <w:style w:type="character" w:customStyle="1" w:styleId="Titre8Car">
    <w:name w:val="Titre 8 Car"/>
    <w:basedOn w:val="Policepardfaut"/>
    <w:link w:val="Titre8"/>
    <w:rsid w:val="005E38B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E38B8"/>
    <w:rPr>
      <w:rFonts w:ascii="Arial" w:eastAsia="Times New Roman" w:hAnsi="Arial" w:cs="Arial"/>
      <w:b/>
      <w:bCs/>
      <w:lang w:eastAsia="fr-FR"/>
    </w:rPr>
  </w:style>
  <w:style w:type="paragraph" w:customStyle="1" w:styleId="resume3">
    <w:name w:val="resume3"/>
    <w:basedOn w:val="Normal"/>
    <w:rsid w:val="005E38B8"/>
    <w:pPr>
      <w:ind w:right="4350"/>
    </w:pPr>
  </w:style>
  <w:style w:type="paragraph" w:styleId="Explorateurdedocuments">
    <w:name w:val="Document Map"/>
    <w:basedOn w:val="Normal"/>
    <w:link w:val="ExplorateurdedocumentsCar"/>
    <w:semiHidden/>
    <w:rsid w:val="005E38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E38B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numbering" w:customStyle="1" w:styleId="Aucuneliste1">
    <w:name w:val="Aucune liste1"/>
    <w:next w:val="Aucuneliste"/>
    <w:semiHidden/>
    <w:rsid w:val="005E38B8"/>
  </w:style>
  <w:style w:type="paragraph" w:styleId="Corpsdetexte">
    <w:name w:val="Body Text"/>
    <w:basedOn w:val="Normal"/>
    <w:link w:val="CorpsdetexteCar"/>
    <w:rsid w:val="005E38B8"/>
    <w:pPr>
      <w:spacing w:line="360" w:lineRule="auto"/>
      <w:jc w:val="both"/>
    </w:pPr>
    <w:rPr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5E38B8"/>
    <w:rPr>
      <w:rFonts w:ascii="Times New Roman" w:eastAsia="Times New Roman" w:hAnsi="Times New Roman" w:cs="Times New Roman"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5E38B8"/>
  </w:style>
  <w:style w:type="paragraph" w:styleId="Corpsdetexte2">
    <w:name w:val="Body Text 2"/>
    <w:basedOn w:val="Normal"/>
    <w:link w:val="Corpsdetexte2Car"/>
    <w:rsid w:val="005E38B8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rsid w:val="005E38B8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Style1">
    <w:name w:val="Style1"/>
    <w:basedOn w:val="Normal"/>
    <w:autoRedefine/>
    <w:rsid w:val="005E38B8"/>
    <w:rPr>
      <w:sz w:val="20"/>
      <w:szCs w:val="20"/>
    </w:rPr>
  </w:style>
  <w:style w:type="table" w:styleId="Grilledutableau">
    <w:name w:val="Table Grid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5E38B8"/>
    <w:pPr>
      <w:ind w:left="283" w:hanging="283"/>
    </w:pPr>
  </w:style>
  <w:style w:type="paragraph" w:styleId="Liste2">
    <w:name w:val="List 2"/>
    <w:basedOn w:val="Normal"/>
    <w:rsid w:val="005E38B8"/>
    <w:pPr>
      <w:ind w:left="566" w:hanging="283"/>
    </w:pPr>
  </w:style>
  <w:style w:type="paragraph" w:styleId="Liste3">
    <w:name w:val="List 3"/>
    <w:basedOn w:val="Normal"/>
    <w:rsid w:val="005E38B8"/>
    <w:pPr>
      <w:ind w:left="849" w:hanging="283"/>
    </w:pPr>
  </w:style>
  <w:style w:type="paragraph" w:styleId="Liste4">
    <w:name w:val="List 4"/>
    <w:basedOn w:val="Normal"/>
    <w:rsid w:val="005E38B8"/>
    <w:pPr>
      <w:ind w:left="1132" w:hanging="283"/>
    </w:pPr>
  </w:style>
  <w:style w:type="paragraph" w:styleId="Listepuces2">
    <w:name w:val="List Bullet 2"/>
    <w:basedOn w:val="Normal"/>
    <w:rsid w:val="005E38B8"/>
    <w:pPr>
      <w:numPr>
        <w:numId w:val="6"/>
      </w:numPr>
    </w:pPr>
  </w:style>
  <w:style w:type="paragraph" w:styleId="Liste5">
    <w:name w:val="List 5"/>
    <w:basedOn w:val="Normal"/>
    <w:rsid w:val="005E38B8"/>
    <w:pPr>
      <w:ind w:left="1415" w:hanging="283"/>
    </w:pPr>
  </w:style>
  <w:style w:type="paragraph" w:styleId="Listepuces3">
    <w:name w:val="List Bullet 3"/>
    <w:basedOn w:val="Normal"/>
    <w:rsid w:val="005E38B8"/>
    <w:pPr>
      <w:numPr>
        <w:numId w:val="7"/>
      </w:numPr>
    </w:pPr>
  </w:style>
  <w:style w:type="paragraph" w:styleId="Retraitcorpset1relig">
    <w:name w:val="Body Text First Indent 2"/>
    <w:basedOn w:val="Retraitcorpsdetexte"/>
    <w:link w:val="Retraitcorpset1religCar"/>
    <w:rsid w:val="005E38B8"/>
    <w:pPr>
      <w:ind w:firstLine="210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basedOn w:val="RetraitcorpsdetexteCar"/>
    <w:link w:val="Retraitcorpset1relig"/>
    <w:rsid w:val="005E38B8"/>
    <w:rPr>
      <w:sz w:val="24"/>
      <w:szCs w:val="24"/>
    </w:rPr>
  </w:style>
  <w:style w:type="paragraph" w:styleId="Corpsdetexte3">
    <w:name w:val="Body Text 3"/>
    <w:basedOn w:val="Normal"/>
    <w:link w:val="Corpsdetexte3Car"/>
    <w:rsid w:val="005E38B8"/>
    <w:pPr>
      <w:spacing w:after="120"/>
    </w:pPr>
    <w:rPr>
      <w:b/>
      <w:b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E38B8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5E38B8"/>
    <w:pPr>
      <w:jc w:val="both"/>
    </w:pPr>
    <w:rPr>
      <w:rFonts w:ascii="Courier" w:hAnsi="Courier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E38B8"/>
    <w:rPr>
      <w:rFonts w:ascii="Courier" w:eastAsia="Times New Roman" w:hAnsi="Courier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E38B8"/>
    <w:pPr>
      <w:spacing w:line="360" w:lineRule="auto"/>
      <w:jc w:val="center"/>
    </w:pPr>
    <w:rPr>
      <w:rFonts w:ascii="Arial" w:hAnsi="Arial"/>
      <w:b/>
      <w:sz w:val="30"/>
      <w:szCs w:val="20"/>
    </w:rPr>
  </w:style>
  <w:style w:type="character" w:customStyle="1" w:styleId="TitreCar">
    <w:name w:val="Titre Car"/>
    <w:basedOn w:val="Policepardfaut"/>
    <w:link w:val="Titre"/>
    <w:rsid w:val="005E38B8"/>
    <w:rPr>
      <w:rFonts w:ascii="Arial" w:eastAsia="Times New Roman" w:hAnsi="Arial" w:cs="Times New Roman"/>
      <w:b/>
      <w:sz w:val="30"/>
      <w:szCs w:val="20"/>
      <w:lang w:eastAsia="fr-FR"/>
    </w:rPr>
  </w:style>
  <w:style w:type="paragraph" w:customStyle="1" w:styleId="listinitiativesCar">
    <w:name w:val="list initiatives Car"/>
    <w:basedOn w:val="Normal"/>
    <w:autoRedefine/>
    <w:rsid w:val="005E38B8"/>
    <w:pPr>
      <w:jc w:val="both"/>
    </w:pPr>
    <w:rPr>
      <w:rFonts w:ascii="Palatino Linotype" w:hAnsi="Palatino Linotype"/>
      <w:sz w:val="20"/>
      <w:lang w:val="en-US" w:eastAsia="en-US"/>
    </w:rPr>
  </w:style>
  <w:style w:type="paragraph" w:customStyle="1" w:styleId="Text">
    <w:name w:val="Text"/>
    <w:basedOn w:val="Normal"/>
    <w:rsid w:val="005E38B8"/>
    <w:pPr>
      <w:spacing w:before="120"/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normal1">
    <w:name w:val="normal1"/>
    <w:basedOn w:val="Normal"/>
    <w:rsid w:val="005E38B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iv3">
    <w:name w:val="niv3"/>
    <w:basedOn w:val="niv2"/>
    <w:rsid w:val="005E38B8"/>
    <w:pPr>
      <w:spacing w:before="0" w:after="0"/>
    </w:pPr>
    <w:rPr>
      <w:rFonts w:ascii="Arial" w:hAnsi="Arial" w:cs="Arial"/>
      <w:sz w:val="20"/>
      <w:szCs w:val="20"/>
    </w:rPr>
  </w:style>
  <w:style w:type="paragraph" w:customStyle="1" w:styleId="niv2">
    <w:name w:val="niv2"/>
    <w:basedOn w:val="Normal"/>
    <w:rsid w:val="005E38B8"/>
    <w:pPr>
      <w:spacing w:before="120" w:after="120"/>
      <w:ind w:hanging="851"/>
      <w:jc w:val="both"/>
    </w:pPr>
    <w:rPr>
      <w:rFonts w:ascii="Univers Cd (W1)" w:hAnsi="Univers Cd (W1)"/>
      <w:sz w:val="26"/>
      <w:szCs w:val="26"/>
    </w:rPr>
  </w:style>
  <w:style w:type="paragraph" w:customStyle="1" w:styleId="WW-NormalWeb">
    <w:name w:val="WW-Normal (Web)"/>
    <w:basedOn w:val="Normal"/>
    <w:rsid w:val="005E38B8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rsid w:val="005E38B8"/>
    <w:pPr>
      <w:spacing w:before="100" w:beforeAutospacing="1" w:after="119"/>
    </w:pPr>
  </w:style>
  <w:style w:type="paragraph" w:customStyle="1" w:styleId="margehaute1">
    <w:name w:val="margehaute1"/>
    <w:basedOn w:val="Normal"/>
    <w:rsid w:val="005E38B8"/>
    <w:pPr>
      <w:spacing w:before="240"/>
    </w:pPr>
  </w:style>
  <w:style w:type="paragraph" w:customStyle="1" w:styleId="section">
    <w:name w:val="section"/>
    <w:basedOn w:val="Normal"/>
    <w:rsid w:val="005E38B8"/>
    <w:pPr>
      <w:spacing w:before="720"/>
      <w:ind w:left="-511" w:hanging="340"/>
      <w:jc w:val="both"/>
    </w:pPr>
    <w:rPr>
      <w:rFonts w:ascii="Arial" w:hAnsi="Arial"/>
      <w:b/>
      <w:sz w:val="28"/>
      <w:szCs w:val="20"/>
    </w:rPr>
  </w:style>
  <w:style w:type="paragraph" w:customStyle="1" w:styleId="soussection">
    <w:name w:val="soussection"/>
    <w:basedOn w:val="Normal"/>
    <w:rsid w:val="005E38B8"/>
    <w:pPr>
      <w:spacing w:before="480"/>
      <w:ind w:left="567" w:hanging="284"/>
      <w:jc w:val="both"/>
    </w:pPr>
    <w:rPr>
      <w:rFonts w:ascii="Arial" w:hAnsi="Arial"/>
      <w:b/>
      <w:sz w:val="22"/>
      <w:szCs w:val="20"/>
    </w:rPr>
  </w:style>
  <w:style w:type="paragraph" w:customStyle="1" w:styleId="titmodern">
    <w:name w:val="titmodern"/>
    <w:basedOn w:val="Normal"/>
    <w:rsid w:val="005E38B8"/>
    <w:pPr>
      <w:spacing w:before="240"/>
      <w:ind w:left="284"/>
      <w:jc w:val="both"/>
    </w:pPr>
    <w:rPr>
      <w:rFonts w:ascii="Univers Cd (W1)" w:hAnsi="Univers Cd (W1)"/>
      <w:szCs w:val="20"/>
    </w:rPr>
  </w:style>
  <w:style w:type="paragraph" w:customStyle="1" w:styleId="ref">
    <w:name w:val="ref"/>
    <w:basedOn w:val="Normal"/>
    <w:rsid w:val="005E38B8"/>
    <w:pPr>
      <w:spacing w:before="120"/>
      <w:ind w:left="284"/>
      <w:jc w:val="both"/>
    </w:pPr>
    <w:rPr>
      <w:rFonts w:ascii="Arial" w:hAnsi="Arial"/>
      <w:sz w:val="20"/>
      <w:szCs w:val="20"/>
    </w:rPr>
  </w:style>
  <w:style w:type="paragraph" w:customStyle="1" w:styleId="gb1">
    <w:name w:val="gb1"/>
    <w:basedOn w:val="Normal"/>
    <w:rsid w:val="005E38B8"/>
    <w:pPr>
      <w:spacing w:before="150"/>
    </w:pPr>
    <w:rPr>
      <w:b/>
      <w:bCs/>
      <w:i/>
      <w:iCs/>
      <w:color w:val="9666A4"/>
    </w:rPr>
  </w:style>
  <w:style w:type="paragraph" w:customStyle="1" w:styleId="rem1">
    <w:name w:val="rem1"/>
    <w:basedOn w:val="Normal"/>
    <w:rsid w:val="005E38B8"/>
    <w:pPr>
      <w:spacing w:before="450"/>
      <w:ind w:left="600"/>
      <w:jc w:val="both"/>
    </w:pPr>
  </w:style>
  <w:style w:type="character" w:styleId="Lienhypertexte">
    <w:name w:val="Hyperlink"/>
    <w:basedOn w:val="Policepardfaut"/>
    <w:rsid w:val="005E38B8"/>
    <w:rPr>
      <w:color w:val="0000FF"/>
      <w:u w:val="single"/>
    </w:rPr>
  </w:style>
  <w:style w:type="character" w:styleId="Lienhypertextesuivivisit">
    <w:name w:val="FollowedHyperlink"/>
    <w:basedOn w:val="Policepardfaut"/>
    <w:rsid w:val="005E38B8"/>
    <w:rPr>
      <w:color w:val="800080"/>
      <w:u w:val="single"/>
    </w:rPr>
  </w:style>
  <w:style w:type="table" w:styleId="Contemporain">
    <w:name w:val="Table Contemporary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qFormat/>
    <w:rsid w:val="005E38B8"/>
    <w:rPr>
      <w:b/>
      <w:bCs/>
      <w:sz w:val="20"/>
      <w:szCs w:val="20"/>
    </w:rPr>
  </w:style>
  <w:style w:type="paragraph" w:customStyle="1" w:styleId="niv1">
    <w:name w:val="niv1"/>
    <w:basedOn w:val="Normal"/>
    <w:rsid w:val="005E38B8"/>
    <w:pPr>
      <w:overflowPunct w:val="0"/>
      <w:autoSpaceDE w:val="0"/>
      <w:autoSpaceDN w:val="0"/>
      <w:adjustRightInd w:val="0"/>
      <w:spacing w:before="120"/>
      <w:ind w:hanging="851"/>
      <w:jc w:val="both"/>
      <w:textAlignment w:val="baseline"/>
    </w:pPr>
    <w:rPr>
      <w:rFonts w:ascii="Univers Cd (W1)" w:hAnsi="Univers Cd (W1)"/>
      <w:b/>
      <w:bCs/>
      <w:sz w:val="26"/>
      <w:szCs w:val="26"/>
    </w:rPr>
  </w:style>
  <w:style w:type="numbering" w:customStyle="1" w:styleId="Aucuneliste2">
    <w:name w:val="Aucune liste2"/>
    <w:next w:val="Aucuneliste"/>
    <w:uiPriority w:val="99"/>
    <w:semiHidden/>
    <w:unhideWhenUsed/>
    <w:rsid w:val="005E38B8"/>
  </w:style>
  <w:style w:type="table" w:customStyle="1" w:styleId="Contemporain1">
    <w:name w:val="Contemporain1"/>
    <w:basedOn w:val="TableauNormal"/>
    <w:next w:val="Contemporain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centr">
    <w:name w:val="Block Text"/>
    <w:basedOn w:val="Normal"/>
    <w:rsid w:val="004A6199"/>
    <w:pPr>
      <w:spacing w:line="360" w:lineRule="auto"/>
      <w:ind w:left="567" w:right="567"/>
      <w:jc w:val="both"/>
    </w:pPr>
    <w:rPr>
      <w:rFonts w:ascii="Arial" w:hAnsi="Arial" w:cs="Arial"/>
    </w:rPr>
  </w:style>
  <w:style w:type="paragraph" w:customStyle="1" w:styleId="Default">
    <w:name w:val="Default"/>
    <w:rsid w:val="00B63C7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13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.ait%20khellou\Desktop\base2007serie\comptes%202018\Grapphiques_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339966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Décomposition du PIB (croissance annuelle en%)</a:t>
            </a:r>
          </a:p>
        </c:rich>
      </c:tx>
      <c:layout>
        <c:manualLayout>
          <c:xMode val="edge"/>
          <c:yMode val="edge"/>
          <c:x val="0.21954235480684914"/>
          <c:y val="3.61069879319915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282415630550626E-2"/>
          <c:y val="0.12815533980582541"/>
          <c:w val="0.90230905861456645"/>
          <c:h val="0.6197740136594373"/>
        </c:manualLayout>
      </c:layout>
      <c:barChart>
        <c:barDir val="col"/>
        <c:grouping val="clustered"/>
        <c:ser>
          <c:idx val="0"/>
          <c:order val="0"/>
          <c:tx>
            <c:strRef>
              <c:f>Feuil1!$B$3</c:f>
              <c:strCache>
                <c:ptCount val="1"/>
                <c:pt idx="0">
                  <c:v>Produit intérieur brut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Feuil1!$B$4:$B$6</c:f>
              <c:numCache>
                <c:formatCode>0.0</c:formatCode>
                <c:ptCount val="3"/>
                <c:pt idx="0" formatCode="#,##0.0">
                  <c:v>1.059770231287005</c:v>
                </c:pt>
                <c:pt idx="1">
                  <c:v>4.2348768146193985</c:v>
                </c:pt>
                <c:pt idx="2">
                  <c:v>2.9902637981249942</c:v>
                </c:pt>
              </c:numCache>
            </c:numRef>
          </c:val>
        </c:ser>
        <c:ser>
          <c:idx val="1"/>
          <c:order val="1"/>
          <c:tx>
            <c:strRef>
              <c:f>Feuil1!$C$3</c:f>
              <c:strCache>
                <c:ptCount val="1"/>
                <c:pt idx="0">
                  <c:v>Valeur ajoutée totale aux prix de base </c:v>
                </c:pt>
              </c:strCache>
            </c:strRef>
          </c:tx>
          <c:spPr>
            <a:solidFill>
              <a:srgbClr val="FF00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Feuil1!$C$4:$C$6</c:f>
              <c:numCache>
                <c:formatCode>0.0</c:formatCode>
                <c:ptCount val="3"/>
                <c:pt idx="0" formatCode="#,##0.0">
                  <c:v>5.5035647309598111E-2</c:v>
                </c:pt>
                <c:pt idx="1">
                  <c:v>4.3872072577607097</c:v>
                </c:pt>
                <c:pt idx="2">
                  <c:v>2.7824338271166735</c:v>
                </c:pt>
              </c:numCache>
            </c:numRef>
          </c:val>
        </c:ser>
        <c:ser>
          <c:idx val="2"/>
          <c:order val="2"/>
          <c:tx>
            <c:strRef>
              <c:f>Feuil1!$D$3</c:f>
              <c:strCache>
                <c:ptCount val="1"/>
                <c:pt idx="0">
                  <c:v>Valeur ajoutée agricole</c:v>
                </c:pt>
              </c:strCache>
            </c:strRef>
          </c:tx>
          <c:spPr>
            <a:solidFill>
              <a:srgbClr val="3399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Feuil1!$D$4:$D$6</c:f>
              <c:numCache>
                <c:formatCode>0.0</c:formatCode>
                <c:ptCount val="3"/>
                <c:pt idx="0" formatCode="#,##0.0">
                  <c:v>-13.657143354725246</c:v>
                </c:pt>
                <c:pt idx="1">
                  <c:v>15.202308478593205</c:v>
                </c:pt>
                <c:pt idx="2">
                  <c:v>3.9503047663457944</c:v>
                </c:pt>
              </c:numCache>
            </c:numRef>
          </c:val>
        </c:ser>
        <c:ser>
          <c:idx val="3"/>
          <c:order val="3"/>
          <c:tx>
            <c:strRef>
              <c:f>Feuil1!$E$3</c:f>
              <c:strCache>
                <c:ptCount val="1"/>
                <c:pt idx="0">
                  <c:v>Valeur ajoutée hors agriculture 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Feuil1!$E$4:$E$6</c:f>
              <c:numCache>
                <c:formatCode>0.0</c:formatCode>
                <c:ptCount val="3"/>
                <c:pt idx="0">
                  <c:v>2.1293888594695609</c:v>
                </c:pt>
                <c:pt idx="1">
                  <c:v>2.8623101528980182</c:v>
                </c:pt>
                <c:pt idx="2">
                  <c:v>2.6115488602344907</c:v>
                </c:pt>
              </c:numCache>
            </c:numRef>
          </c:val>
        </c:ser>
        <c:ser>
          <c:idx val="4"/>
          <c:order val="4"/>
          <c:tx>
            <c:strRef>
              <c:f>Feuil1!$F$3</c:f>
              <c:strCache>
                <c:ptCount val="1"/>
                <c:pt idx="0">
                  <c:v>Impôts sur les produits nets des subventions</c:v>
                </c:pt>
              </c:strCache>
            </c:strRef>
          </c:tx>
          <c:spPr>
            <a:solidFill>
              <a:srgbClr val="6600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Feuil1!$F$4:$F$6</c:f>
              <c:numCache>
                <c:formatCode>0.0</c:formatCode>
                <c:ptCount val="3"/>
                <c:pt idx="0">
                  <c:v>8.7645102701564337</c:v>
                </c:pt>
                <c:pt idx="1">
                  <c:v>3.0861179485450361</c:v>
                </c:pt>
                <c:pt idx="2">
                  <c:v>4.5861900097943291</c:v>
                </c:pt>
              </c:numCache>
            </c:numRef>
          </c:val>
        </c:ser>
        <c:axId val="96482048"/>
        <c:axId val="96483584"/>
      </c:barChart>
      <c:catAx>
        <c:axId val="96482048"/>
        <c:scaling>
          <c:orientation val="minMax"/>
        </c:scaling>
        <c:axPos val="b"/>
        <c:majorGridlines/>
        <c:numFmt formatCode="General" sourceLinked="1"/>
        <c:majorTickMark val="in"/>
        <c:minorTickMark val="in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483584"/>
        <c:crossesAt val="0"/>
        <c:auto val="1"/>
        <c:lblAlgn val="ctr"/>
        <c:lblOffset val="100"/>
        <c:tickLblSkip val="1"/>
        <c:tickMarkSkip val="1"/>
      </c:catAx>
      <c:valAx>
        <c:axId val="96483584"/>
        <c:scaling>
          <c:orientation val="minMax"/>
          <c:max val="20"/>
          <c:min val="-10"/>
        </c:scaling>
        <c:axPos val="l"/>
        <c:numFmt formatCode="#,##0.0" sourceLinked="1"/>
        <c:majorTickMark val="in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482048"/>
        <c:crosses val="autoZero"/>
        <c:crossBetween val="between"/>
        <c:majorUnit val="5"/>
        <c:minorUnit val="1"/>
      </c:valAx>
    </c:plotArea>
    <c:legend>
      <c:legendPos val="b"/>
      <c:layout>
        <c:manualLayout>
          <c:xMode val="edge"/>
          <c:yMode val="edge"/>
          <c:x val="1.776198514915775E-2"/>
          <c:y val="0.83406591147386089"/>
          <c:w val="0.77758364912032141"/>
          <c:h val="0.16177518280188874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3175">
      <a:noFill/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FE59-7028-4DBB-9D6A-16BF82F9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18799</Words>
  <Characters>103398</Characters>
  <Application>Microsoft Office Word</Application>
  <DocSecurity>0</DocSecurity>
  <Lines>861</Lines>
  <Paragraphs>243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COMPTES NATIONAUX PROVISOIRES 2018</vt:lpstr>
      <vt:lpstr>        </vt:lpstr>
      <vt:lpstr>        L’arrêté des comptes nationaux de l’année 2018 fait ressortir un ralentissement </vt:lpstr>
    </vt:vector>
  </TitlesOfParts>
  <Company>Hewlett-Packard Company</Company>
  <LinksUpToDate>false</LinksUpToDate>
  <CharactersWithSpaces>121954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2017-06-13T10:34:00Z</cp:lastPrinted>
  <dcterms:created xsi:type="dcterms:W3CDTF">2019-06-03T19:35:00Z</dcterms:created>
  <dcterms:modified xsi:type="dcterms:W3CDTF">2019-06-03T19:35:00Z</dcterms:modified>
</cp:coreProperties>
</file>