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6881" w:rsidRDefault="009E6881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6881" w:rsidRPr="004671FE" w:rsidRDefault="009E6881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593725" w:rsidP="00593725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</w:t>
      </w: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3860C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0E466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NOVEMBRE</w:t>
      </w:r>
      <w:r w:rsidR="00FF6FD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3860C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9E579A" w:rsidRDefault="009E579A">
      <w:pPr>
        <w:jc w:val="right"/>
        <w:rPr>
          <w:rFonts w:ascii="Arial" w:hAnsi="Arial" w:cs="Arial" w:hint="cs"/>
          <w:rtl/>
          <w:lang w:bidi="ar-MA"/>
        </w:rPr>
      </w:pPr>
    </w:p>
    <w:p w:rsidR="00593725" w:rsidRDefault="00593725">
      <w:pPr>
        <w:jc w:val="right"/>
        <w:rPr>
          <w:rFonts w:ascii="Arial" w:hAnsi="Arial" w:cs="Arial"/>
          <w:lang w:bidi="ar-MA"/>
        </w:rPr>
      </w:pPr>
    </w:p>
    <w:p w:rsidR="00593725" w:rsidRPr="004671FE" w:rsidRDefault="00593725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86934" w:rsidRDefault="000E4668" w:rsidP="00467B0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3860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</w:t>
      </w:r>
      <w:r w:rsidR="003860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860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la stagnation</w:t>
      </w:r>
      <w:r w:rsidR="009E180F" w:rsidRPr="009E180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produits non 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 hausse de 0,</w:t>
      </w:r>
      <w:r w:rsidR="00467B0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un mois et de </w:t>
      </w:r>
      <w:r w:rsidR="00467B0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467B0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735494" w:rsidRPr="00735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735494" w:rsidRPr="004E2AF0" w:rsidRDefault="00735494" w:rsidP="0073549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5768A8" w:rsidRPr="00C954F8" w:rsidRDefault="009E579A" w:rsidP="003860C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0E4668">
        <w:rPr>
          <w:rFonts w:ascii="Arial" w:hAnsi="Arial" w:cs="Arial"/>
          <w:sz w:val="24"/>
          <w:szCs w:val="24"/>
          <w:lang w:bidi="ar-MA"/>
        </w:rPr>
        <w:t>de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</w:t>
      </w:r>
      <w:r w:rsidR="003860CC">
        <w:rPr>
          <w:rFonts w:ascii="Arial" w:hAnsi="Arial" w:cs="Arial"/>
          <w:sz w:val="24"/>
          <w:szCs w:val="24"/>
          <w:lang w:bidi="ar-MA"/>
        </w:rPr>
        <w:t>9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0E4668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3860CC">
        <w:rPr>
          <w:rFonts w:ascii="Arial" w:hAnsi="Arial" w:cs="Arial"/>
          <w:sz w:val="24"/>
          <w:szCs w:val="24"/>
          <w:lang w:bidi="ar-MA"/>
        </w:rPr>
        <w:t>4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660DC9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660DC9">
        <w:rPr>
          <w:rFonts w:ascii="Arial" w:hAnsi="Arial" w:cs="Arial"/>
          <w:sz w:val="24"/>
          <w:szCs w:val="24"/>
          <w:lang w:bidi="ar-MA"/>
        </w:rPr>
        <w:t>1,</w:t>
      </w:r>
      <w:r w:rsidR="003860CC">
        <w:rPr>
          <w:rFonts w:ascii="Arial" w:hAnsi="Arial" w:cs="Arial"/>
          <w:sz w:val="24"/>
          <w:szCs w:val="24"/>
          <w:lang w:bidi="ar-MA"/>
        </w:rPr>
        <w:t>0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5768A8">
        <w:rPr>
          <w:rFonts w:ascii="Arial" w:hAnsi="Arial" w:cs="Arial"/>
          <w:sz w:val="24"/>
          <w:szCs w:val="24"/>
          <w:lang w:bidi="ar-MA"/>
        </w:rPr>
        <w:t>e</w:t>
      </w:r>
      <w:r w:rsidR="005768A8" w:rsidRPr="00C954F8">
        <w:rPr>
          <w:rFonts w:ascii="Arial" w:hAnsi="Arial" w:cs="Arial"/>
          <w:sz w:val="24"/>
          <w:szCs w:val="24"/>
          <w:lang w:bidi="ar-MA"/>
        </w:rPr>
        <w:t xml:space="preserve">t 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de </w:t>
      </w:r>
      <w:r w:rsidR="003860CC" w:rsidRPr="003860CC">
        <w:rPr>
          <w:rFonts w:ascii="Arial" w:hAnsi="Arial" w:cs="Arial"/>
          <w:sz w:val="24"/>
          <w:szCs w:val="24"/>
          <w:lang w:bidi="ar-MA"/>
        </w:rPr>
        <w:t xml:space="preserve">la stagnation 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de </w:t>
      </w:r>
      <w:r w:rsidR="005768A8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5768A8" w:rsidRP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non </w:t>
      </w:r>
      <w:r w:rsidR="005768A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5768A8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5768A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D93EA9" w:rsidRPr="00F35913" w:rsidRDefault="009E579A" w:rsidP="006227F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660DC9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660DC9">
        <w:rPr>
          <w:rFonts w:ascii="Arial" w:hAnsi="Arial" w:cs="Arial"/>
          <w:sz w:val="24"/>
          <w:szCs w:val="24"/>
          <w:lang w:bidi="ar-MA"/>
        </w:rPr>
        <w:t>octobre et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3860CC">
        <w:rPr>
          <w:rFonts w:ascii="Arial" w:hAnsi="Arial" w:cs="Arial"/>
          <w:sz w:val="24"/>
          <w:szCs w:val="24"/>
          <w:lang w:bidi="ar-MA"/>
        </w:rPr>
        <w:t>9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660DC9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B40C12">
        <w:rPr>
          <w:rFonts w:ascii="Arial" w:hAnsi="Arial" w:cs="Arial"/>
          <w:sz w:val="24"/>
          <w:szCs w:val="24"/>
          <w:lang w:bidi="ar-MA"/>
        </w:rPr>
        <w:t>2</w:t>
      </w:r>
      <w:r w:rsidR="00660DC9">
        <w:rPr>
          <w:rFonts w:ascii="Arial" w:hAnsi="Arial" w:cs="Arial"/>
          <w:sz w:val="24"/>
          <w:szCs w:val="24"/>
          <w:lang w:bidi="ar-MA"/>
        </w:rPr>
        <w:t>,</w:t>
      </w:r>
      <w:r w:rsidR="006227FC">
        <w:rPr>
          <w:rFonts w:ascii="Arial" w:hAnsi="Arial" w:cs="Arial"/>
          <w:sz w:val="24"/>
          <w:szCs w:val="24"/>
          <w:lang w:bidi="ar-MA"/>
        </w:rPr>
        <w:t>2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, </w:t>
      </w:r>
      <w:r w:rsidR="0043171E">
        <w:rPr>
          <w:rFonts w:ascii="Arial" w:hAnsi="Arial" w:cs="Arial"/>
          <w:sz w:val="24"/>
          <w:szCs w:val="24"/>
          <w:lang w:bidi="ar-MA"/>
        </w:rPr>
        <w:t>le</w:t>
      </w:r>
      <w:r w:rsidR="00FF6FDB">
        <w:rPr>
          <w:rFonts w:ascii="Arial" w:hAnsi="Arial" w:cs="Arial"/>
          <w:sz w:val="24"/>
          <w:szCs w:val="24"/>
          <w:lang w:bidi="ar-MA"/>
        </w:rPr>
        <w:t>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« </w:t>
      </w:r>
      <w:r w:rsidR="00B40C12">
        <w:rPr>
          <w:rFonts w:ascii="Arial" w:hAnsi="Arial" w:cs="Arial"/>
          <w:sz w:val="24"/>
          <w:szCs w:val="24"/>
          <w:lang w:bidi="ar-MA"/>
        </w:rPr>
        <w:t>fruits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660DC9">
        <w:rPr>
          <w:rFonts w:ascii="Arial" w:hAnsi="Arial" w:cs="Arial"/>
          <w:sz w:val="24"/>
          <w:szCs w:val="24"/>
          <w:lang w:bidi="ar-MA"/>
        </w:rPr>
        <w:t>2,</w:t>
      </w:r>
      <w:r w:rsidR="00B40C12">
        <w:rPr>
          <w:rFonts w:ascii="Arial" w:hAnsi="Arial" w:cs="Arial"/>
          <w:sz w:val="24"/>
          <w:szCs w:val="24"/>
          <w:lang w:bidi="ar-MA"/>
        </w:rPr>
        <w:t>0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660DC9">
        <w:rPr>
          <w:rFonts w:ascii="Arial" w:hAnsi="Arial" w:cs="Arial"/>
          <w:sz w:val="24"/>
          <w:szCs w:val="24"/>
          <w:lang w:bidi="ar-MA"/>
        </w:rPr>
        <w:t>, le « </w:t>
      </w:r>
      <w:r w:rsidR="006227FC">
        <w:rPr>
          <w:rFonts w:ascii="Arial" w:hAnsi="Arial" w:cs="Arial"/>
          <w:sz w:val="24"/>
          <w:szCs w:val="24"/>
          <w:lang w:bidi="ar-MA"/>
        </w:rPr>
        <w:t>lait, fromage et œufs </w:t>
      </w:r>
      <w:r w:rsidR="00660DC9">
        <w:rPr>
          <w:rFonts w:ascii="Arial" w:hAnsi="Arial" w:cs="Arial"/>
          <w:sz w:val="24"/>
          <w:szCs w:val="24"/>
          <w:lang w:bidi="ar-MA"/>
        </w:rPr>
        <w:t xml:space="preserve">» </w:t>
      </w:r>
      <w:r w:rsidR="006227FC">
        <w:rPr>
          <w:rFonts w:ascii="Arial" w:hAnsi="Arial" w:cs="Arial"/>
          <w:sz w:val="24"/>
          <w:szCs w:val="24"/>
          <w:lang w:bidi="ar-MA"/>
        </w:rPr>
        <w:t>avec 1,8%,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le</w:t>
      </w:r>
      <w:r w:rsidR="006227FC">
        <w:rPr>
          <w:rFonts w:ascii="Arial" w:hAnsi="Arial" w:cs="Arial"/>
          <w:sz w:val="24"/>
          <w:szCs w:val="24"/>
          <w:lang w:bidi="ar-MA"/>
        </w:rPr>
        <w:t>s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« </w:t>
      </w:r>
      <w:r w:rsidR="006227FC">
        <w:rPr>
          <w:rFonts w:ascii="Arial" w:hAnsi="Arial" w:cs="Arial"/>
          <w:sz w:val="24"/>
          <w:szCs w:val="24"/>
          <w:lang w:bidi="ar-MA"/>
        </w:rPr>
        <w:t>poissons et fruits de mer 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60DC9">
        <w:rPr>
          <w:rFonts w:ascii="Arial" w:hAnsi="Arial" w:cs="Arial"/>
          <w:sz w:val="24"/>
          <w:szCs w:val="24"/>
          <w:lang w:bidi="ar-MA"/>
        </w:rPr>
        <w:t>1,</w:t>
      </w:r>
      <w:r w:rsidR="00B40C12">
        <w:rPr>
          <w:rFonts w:ascii="Arial" w:hAnsi="Arial" w:cs="Arial"/>
          <w:sz w:val="24"/>
          <w:szCs w:val="24"/>
          <w:lang w:bidi="ar-MA"/>
        </w:rPr>
        <w:t>7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D93EA9">
        <w:rPr>
          <w:rFonts w:ascii="Arial" w:hAnsi="Arial" w:cs="Arial"/>
          <w:sz w:val="24"/>
          <w:szCs w:val="24"/>
          <w:lang w:bidi="ar-MA"/>
        </w:rPr>
        <w:t>,</w:t>
      </w:r>
      <w:r w:rsidR="00D93EA9" w:rsidRPr="00D93EA9">
        <w:rPr>
          <w:rFonts w:ascii="Arial" w:hAnsi="Arial" w:cs="Arial"/>
          <w:sz w:val="24"/>
          <w:szCs w:val="24"/>
          <w:lang w:bidi="ar-MA"/>
        </w:rPr>
        <w:t xml:space="preserve"> </w:t>
      </w:r>
      <w:r w:rsidR="006227FC">
        <w:rPr>
          <w:rFonts w:ascii="Arial" w:hAnsi="Arial" w:cs="Arial"/>
          <w:sz w:val="24"/>
          <w:szCs w:val="24"/>
          <w:lang w:bidi="ar-MA"/>
        </w:rPr>
        <w:t>les «</w:t>
      </w:r>
      <w:r w:rsidR="00D93EA9">
        <w:rPr>
          <w:rFonts w:ascii="Arial" w:hAnsi="Arial" w:cs="Arial"/>
          <w:sz w:val="24"/>
          <w:szCs w:val="24"/>
          <w:lang w:bidi="ar-MA"/>
        </w:rPr>
        <w:t>viandes» avec 1,2% et les « huiles et graisses » avec 0,7%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</w:t>
      </w:r>
      <w:r w:rsidR="00D93EA9">
        <w:rPr>
          <w:rFonts w:ascii="Arial" w:hAnsi="Arial" w:cs="Arial"/>
          <w:sz w:val="24"/>
          <w:szCs w:val="24"/>
          <w:lang w:bidi="ar-MA"/>
        </w:rPr>
        <w:t xml:space="preserve">Pour les produits non alimentaires, la baisse a concerné principalement les prix des « carburants» de </w:t>
      </w:r>
      <w:r w:rsidR="001C2B3E">
        <w:rPr>
          <w:rFonts w:ascii="Arial" w:hAnsi="Arial" w:cs="Arial"/>
          <w:sz w:val="24"/>
          <w:szCs w:val="24"/>
          <w:lang w:bidi="ar-MA"/>
        </w:rPr>
        <w:t>1</w:t>
      </w:r>
      <w:r w:rsidR="00D93EA9">
        <w:rPr>
          <w:rFonts w:ascii="Arial" w:hAnsi="Arial" w:cs="Arial"/>
          <w:sz w:val="24"/>
          <w:szCs w:val="24"/>
          <w:lang w:bidi="ar-MA"/>
        </w:rPr>
        <w:t>,</w:t>
      </w:r>
      <w:r w:rsidR="006227FC">
        <w:rPr>
          <w:rFonts w:ascii="Arial" w:hAnsi="Arial" w:cs="Arial"/>
          <w:sz w:val="24"/>
          <w:szCs w:val="24"/>
          <w:lang w:bidi="ar-MA"/>
        </w:rPr>
        <w:t>3</w:t>
      </w:r>
      <w:r w:rsidR="00D93EA9">
        <w:rPr>
          <w:rFonts w:ascii="Arial" w:hAnsi="Arial" w:cs="Arial"/>
          <w:sz w:val="24"/>
          <w:szCs w:val="24"/>
          <w:lang w:bidi="ar-MA"/>
        </w:rPr>
        <w:t>%.</w:t>
      </w:r>
    </w:p>
    <w:p w:rsidR="00D93EA9" w:rsidRPr="00166D20" w:rsidRDefault="00D93EA9" w:rsidP="00D93EA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10721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572F84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 xml:space="preserve">Guelmim 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et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 xml:space="preserve">Al-hoceima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72F84">
        <w:rPr>
          <w:rFonts w:ascii="Arial" w:hAnsi="Arial" w:cs="Arial"/>
          <w:sz w:val="24"/>
          <w:szCs w:val="24"/>
          <w:lang w:bidi="ar-MA"/>
        </w:rPr>
        <w:t>1,</w:t>
      </w:r>
      <w:r w:rsidR="00D93EA9">
        <w:rPr>
          <w:rFonts w:ascii="Arial" w:hAnsi="Arial" w:cs="Arial"/>
          <w:sz w:val="24"/>
          <w:szCs w:val="24"/>
          <w:lang w:bidi="ar-MA"/>
        </w:rPr>
        <w:t>2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107216" w:rsidRPr="00107216">
        <w:rPr>
          <w:rFonts w:ascii="Arial" w:hAnsi="Arial" w:cs="Arial"/>
          <w:sz w:val="24"/>
          <w:szCs w:val="24"/>
          <w:lang w:bidi="ar-MA"/>
        </w:rPr>
        <w:t xml:space="preserve"> </w:t>
      </w:r>
      <w:r w:rsidR="00107216">
        <w:rPr>
          <w:rFonts w:ascii="Arial" w:hAnsi="Arial" w:cs="Arial"/>
          <w:sz w:val="24"/>
          <w:szCs w:val="24"/>
          <w:lang w:bidi="ar-MA"/>
        </w:rPr>
        <w:t xml:space="preserve">à </w:t>
      </w:r>
      <w:r w:rsidR="00107216" w:rsidRPr="00D93EA9">
        <w:rPr>
          <w:rFonts w:ascii="Arial" w:hAnsi="Arial" w:cs="Arial"/>
          <w:sz w:val="24"/>
          <w:szCs w:val="24"/>
          <w:lang w:bidi="ar-MA"/>
        </w:rPr>
        <w:t>Safi</w:t>
      </w:r>
      <w:r w:rsidR="00107216">
        <w:rPr>
          <w:rFonts w:ascii="Arial" w:hAnsi="Arial" w:cs="Arial"/>
          <w:sz w:val="24"/>
          <w:szCs w:val="24"/>
          <w:lang w:bidi="ar-MA"/>
        </w:rPr>
        <w:t xml:space="preserve"> avec 0,9%,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Kénitra</w:t>
      </w:r>
      <w:r w:rsidR="00D93EA9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D93EA9">
        <w:rPr>
          <w:rFonts w:ascii="Arial" w:hAnsi="Arial" w:cs="Arial"/>
          <w:sz w:val="24"/>
          <w:szCs w:val="24"/>
          <w:lang w:bidi="ar-MA"/>
        </w:rPr>
        <w:t>0</w:t>
      </w:r>
      <w:r w:rsidR="00572F84">
        <w:rPr>
          <w:rFonts w:ascii="Arial" w:hAnsi="Arial" w:cs="Arial"/>
          <w:sz w:val="24"/>
          <w:szCs w:val="24"/>
          <w:lang w:bidi="ar-MA"/>
        </w:rPr>
        <w:t>,</w:t>
      </w:r>
      <w:r w:rsidR="00D93EA9">
        <w:rPr>
          <w:rFonts w:ascii="Arial" w:hAnsi="Arial" w:cs="Arial"/>
          <w:sz w:val="24"/>
          <w:szCs w:val="24"/>
          <w:lang w:bidi="ar-MA"/>
        </w:rPr>
        <w:t>8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Meknès</w:t>
      </w:r>
      <w:r w:rsidR="0010721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07216" w:rsidRPr="00D93EA9">
        <w:rPr>
          <w:rFonts w:ascii="Arial" w:hAnsi="Arial" w:cs="Arial"/>
          <w:sz w:val="24"/>
          <w:szCs w:val="24"/>
          <w:lang w:bidi="ar-MA"/>
        </w:rPr>
        <w:t>Tanger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D93EA9">
        <w:rPr>
          <w:rFonts w:ascii="Arial" w:hAnsi="Arial" w:cs="Arial"/>
          <w:sz w:val="24"/>
          <w:szCs w:val="24"/>
          <w:lang w:bidi="ar-MA"/>
        </w:rPr>
        <w:t>0</w:t>
      </w:r>
      <w:r w:rsidR="00572F84">
        <w:rPr>
          <w:rFonts w:ascii="Arial" w:hAnsi="Arial" w:cs="Arial"/>
          <w:sz w:val="24"/>
          <w:szCs w:val="24"/>
          <w:lang w:bidi="ar-MA"/>
        </w:rPr>
        <w:t>,</w:t>
      </w:r>
      <w:r w:rsidR="00D93EA9">
        <w:rPr>
          <w:rFonts w:ascii="Arial" w:hAnsi="Arial" w:cs="Arial"/>
          <w:sz w:val="24"/>
          <w:szCs w:val="24"/>
          <w:lang w:bidi="ar-MA"/>
        </w:rPr>
        <w:t>7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, à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Casablanca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D93EA9">
        <w:rPr>
          <w:rFonts w:ascii="Arial" w:hAnsi="Arial" w:cs="Arial"/>
          <w:sz w:val="24"/>
          <w:szCs w:val="24"/>
          <w:lang w:bidi="ar-MA"/>
        </w:rPr>
        <w:t>6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Oujda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,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Rabat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 et Béni-Mellal avec 0,</w:t>
      </w:r>
      <w:r w:rsidR="00D93EA9">
        <w:rPr>
          <w:rFonts w:ascii="Arial" w:hAnsi="Arial" w:cs="Arial"/>
          <w:sz w:val="24"/>
          <w:szCs w:val="24"/>
          <w:lang w:bidi="ar-MA"/>
        </w:rPr>
        <w:t>3</w:t>
      </w:r>
      <w:r w:rsidR="00572F84">
        <w:rPr>
          <w:rFonts w:ascii="Arial" w:hAnsi="Arial" w:cs="Arial"/>
          <w:sz w:val="24"/>
          <w:szCs w:val="24"/>
          <w:lang w:bidi="ar-MA"/>
        </w:rPr>
        <w:t>%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et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0A1D51">
        <w:rPr>
          <w:rFonts w:ascii="Arial" w:hAnsi="Arial" w:cs="Arial"/>
          <w:sz w:val="24"/>
          <w:szCs w:val="24"/>
          <w:lang w:bidi="ar-MA"/>
        </w:rPr>
        <w:t xml:space="preserve">à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Agadir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,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Fès</w:t>
      </w:r>
      <w:r w:rsidR="00D93EA9">
        <w:rPr>
          <w:rFonts w:ascii="Arial" w:hAnsi="Arial" w:cs="Arial"/>
          <w:sz w:val="24"/>
          <w:szCs w:val="24"/>
          <w:lang w:bidi="ar-MA"/>
        </w:rPr>
        <w:t xml:space="preserve">,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Marrakech</w:t>
      </w:r>
      <w:r w:rsidR="00572F84">
        <w:rPr>
          <w:rFonts w:ascii="Arial" w:hAnsi="Arial" w:cs="Arial"/>
          <w:sz w:val="24"/>
          <w:szCs w:val="24"/>
          <w:lang w:bidi="ar-MA"/>
        </w:rPr>
        <w:t xml:space="preserve"> et </w:t>
      </w:r>
      <w:r w:rsidR="00D93EA9" w:rsidRPr="00D93EA9">
        <w:rPr>
          <w:rFonts w:ascii="Arial" w:hAnsi="Arial" w:cs="Arial"/>
          <w:sz w:val="24"/>
          <w:szCs w:val="24"/>
          <w:lang w:bidi="ar-MA"/>
        </w:rPr>
        <w:t>Tétouan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D93EA9">
        <w:rPr>
          <w:rFonts w:ascii="Arial" w:hAnsi="Arial" w:cs="Arial"/>
          <w:sz w:val="24"/>
          <w:szCs w:val="24"/>
          <w:lang w:bidi="ar-MA"/>
        </w:rPr>
        <w:t>2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D93EA9" w:rsidRDefault="009E579A" w:rsidP="00D93EA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D93EA9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D93EA9">
        <w:rPr>
          <w:rFonts w:ascii="Arial" w:hAnsi="Arial" w:cs="Arial"/>
          <w:sz w:val="24"/>
          <w:szCs w:val="24"/>
          <w:lang w:bidi="ar-MA"/>
        </w:rPr>
        <w:t>4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D93EA9">
        <w:rPr>
          <w:rFonts w:ascii="Arial" w:hAnsi="Arial" w:cs="Arial"/>
          <w:sz w:val="24"/>
          <w:szCs w:val="24"/>
          <w:lang w:bidi="ar-MA"/>
        </w:rPr>
        <w:t>9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non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D93EA9">
        <w:rPr>
          <w:rFonts w:ascii="Arial" w:hAnsi="Arial" w:cs="Arial"/>
          <w:sz w:val="24"/>
          <w:szCs w:val="24"/>
          <w:lang w:bidi="ar-MA"/>
        </w:rPr>
        <w:t>0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D93EA9">
        <w:rPr>
          <w:rFonts w:ascii="Arial" w:hAnsi="Arial" w:cs="Arial"/>
          <w:sz w:val="24"/>
          <w:szCs w:val="24"/>
          <w:lang w:bidi="ar-MA"/>
        </w:rPr>
        <w:t>6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 de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la </w:t>
      </w:r>
      <w:r w:rsidR="00D93EA9">
        <w:rPr>
          <w:rFonts w:ascii="Arial" w:hAnsi="Arial" w:cs="Arial"/>
          <w:sz w:val="24"/>
          <w:szCs w:val="24"/>
          <w:lang w:bidi="ar-MA"/>
        </w:rPr>
        <w:t>stagnation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alimentaires.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 xml:space="preserve">baisse de 0,3% dans le 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D93EA9" w:rsidRPr="00974D46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2,7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D93EA9">
        <w:rPr>
          <w:rFonts w:ascii="Arial" w:hAnsi="Arial" w:cs="Arial"/>
          <w:sz w:val="24"/>
          <w:szCs w:val="24"/>
        </w:rPr>
        <w:t>l’</w:t>
      </w:r>
      <w:r w:rsidR="00D93EA9" w:rsidRPr="00FD1966">
        <w:rPr>
          <w:rFonts w:ascii="Arial" w:hAnsi="Arial" w:cs="Arial"/>
          <w:sz w:val="24"/>
          <w:szCs w:val="24"/>
        </w:rPr>
        <w:t>«</w:t>
      </w:r>
      <w:r w:rsidR="00D93EA9" w:rsidRPr="007D2A7D">
        <w:rPr>
          <w:rFonts w:ascii="Arial" w:hAnsi="Arial" w:cs="Arial"/>
          <w:sz w:val="24"/>
          <w:szCs w:val="24"/>
        </w:rPr>
        <w:t>Enseignement</w:t>
      </w:r>
      <w:r w:rsidR="00D93EA9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D93EA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467B0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656A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>e novembre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D93EA9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5768A8" w:rsidRPr="00194996">
        <w:rPr>
          <w:rFonts w:ascii="Arial" w:hAnsi="Arial" w:cs="Arial"/>
          <w:sz w:val="24"/>
          <w:szCs w:val="24"/>
          <w:lang w:bidi="ar-MA"/>
        </w:rPr>
        <w:t xml:space="preserve">une </w:t>
      </w:r>
      <w:r w:rsidR="005768A8">
        <w:rPr>
          <w:rFonts w:ascii="Arial" w:hAnsi="Arial" w:cs="Arial"/>
          <w:sz w:val="24"/>
          <w:szCs w:val="24"/>
          <w:lang w:bidi="ar-MA"/>
        </w:rPr>
        <w:t>augmentation de 0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,</w:t>
      </w:r>
      <w:r w:rsidR="00467B00">
        <w:rPr>
          <w:rFonts w:ascii="Arial" w:hAnsi="Arial" w:cs="Arial"/>
          <w:sz w:val="24"/>
          <w:szCs w:val="24"/>
          <w:lang w:bidi="ar-MA"/>
        </w:rPr>
        <w:t>2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%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D93EA9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467B00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467B00">
        <w:rPr>
          <w:rFonts w:ascii="Arial" w:hAnsi="Arial" w:cs="Arial"/>
          <w:sz w:val="24"/>
          <w:szCs w:val="24"/>
          <w:lang w:bidi="ar-MA"/>
        </w:rPr>
        <w:t>6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D93EA9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6881" w:rsidRDefault="009E6881" w:rsidP="009E688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59372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59372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D93EA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D93EA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6227F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227F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593725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lang w:bidi="ar-MA"/>
              </w:rPr>
              <w:t>onze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59372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0A1D51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140B01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93EA9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Novembre </w:t>
            </w:r>
            <w:r w:rsidR="00140B01">
              <w:rPr>
                <w:rFonts w:cs="Times New Roman"/>
                <w:b/>
                <w:bCs/>
                <w:lang w:bidi="ar-MA"/>
              </w:rPr>
              <w:t>201</w:t>
            </w:r>
            <w:r w:rsidR="00D93EA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93EA9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93EA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6227FC" w:rsidRPr="00402008" w:rsidTr="0059372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6227FC" w:rsidRPr="00402008" w:rsidTr="0059372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227FC" w:rsidRPr="00402008" w:rsidTr="0059372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227FC" w:rsidRPr="00402008" w:rsidTr="00593725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593725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593725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onze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59372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0A1D51" w:rsidP="00D93EA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</w:t>
            </w:r>
            <w:r w:rsidR="00D93EA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0A1D51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Novembre</w:t>
            </w:r>
          </w:p>
          <w:p w:rsidR="00703CB8" w:rsidRPr="00DB00D9" w:rsidRDefault="00140B01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93EA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93EA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D93EA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9372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6227F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227FC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Pr="00402008" w:rsidRDefault="006227F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227FC" w:rsidRDefault="006227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593725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500" w:rsidRDefault="00C53500">
      <w:pPr>
        <w:jc w:val="right"/>
      </w:pPr>
      <w:r>
        <w:separator/>
      </w:r>
    </w:p>
  </w:endnote>
  <w:endnote w:type="continuationSeparator" w:id="1">
    <w:p w:rsidR="00C53500" w:rsidRDefault="00C5350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500" w:rsidRDefault="00C53500">
      <w:pPr>
        <w:jc w:val="right"/>
      </w:pPr>
      <w:r>
        <w:separator/>
      </w:r>
    </w:p>
  </w:footnote>
  <w:footnote w:type="continuationSeparator" w:id="1">
    <w:p w:rsidR="00C53500" w:rsidRDefault="00C5350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21E0"/>
    <w:rsid w:val="00093234"/>
    <w:rsid w:val="000946D2"/>
    <w:rsid w:val="00094B65"/>
    <w:rsid w:val="0009601E"/>
    <w:rsid w:val="00097A49"/>
    <w:rsid w:val="000A0EAC"/>
    <w:rsid w:val="000A1D51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216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58AE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2B3E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4482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4CA4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6F24"/>
    <w:rsid w:val="0035716A"/>
    <w:rsid w:val="00357388"/>
    <w:rsid w:val="00357839"/>
    <w:rsid w:val="003579B4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0C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27C5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67B00"/>
    <w:rsid w:val="00471C84"/>
    <w:rsid w:val="00472CB4"/>
    <w:rsid w:val="004739BC"/>
    <w:rsid w:val="00473F2B"/>
    <w:rsid w:val="00475E8E"/>
    <w:rsid w:val="004821C8"/>
    <w:rsid w:val="004839E0"/>
    <w:rsid w:val="00484778"/>
    <w:rsid w:val="00486150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2D44"/>
    <w:rsid w:val="00583C17"/>
    <w:rsid w:val="00585FE6"/>
    <w:rsid w:val="00586075"/>
    <w:rsid w:val="0058648A"/>
    <w:rsid w:val="0058777F"/>
    <w:rsid w:val="00591FC3"/>
    <w:rsid w:val="00593725"/>
    <w:rsid w:val="0059395B"/>
    <w:rsid w:val="005947D1"/>
    <w:rsid w:val="00595F54"/>
    <w:rsid w:val="00596978"/>
    <w:rsid w:val="0059722E"/>
    <w:rsid w:val="005A0648"/>
    <w:rsid w:val="005A1BBE"/>
    <w:rsid w:val="005A3C87"/>
    <w:rsid w:val="005A4DA6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3AA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27FC"/>
    <w:rsid w:val="006233C8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5F7"/>
    <w:rsid w:val="00654B8F"/>
    <w:rsid w:val="00654DBB"/>
    <w:rsid w:val="006568B8"/>
    <w:rsid w:val="00656912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E7956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1DA2"/>
    <w:rsid w:val="007221D9"/>
    <w:rsid w:val="0072267E"/>
    <w:rsid w:val="007239CF"/>
    <w:rsid w:val="00723DA8"/>
    <w:rsid w:val="00724791"/>
    <w:rsid w:val="00725406"/>
    <w:rsid w:val="00725F83"/>
    <w:rsid w:val="00726AAD"/>
    <w:rsid w:val="007271DA"/>
    <w:rsid w:val="00730C23"/>
    <w:rsid w:val="00731560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3C01"/>
    <w:rsid w:val="00797A9F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905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881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36C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242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40C1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4F75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500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3EA9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635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4822-0A0E-4CFB-BC3A-40F349B2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2019-12-12T14:32:00Z</cp:lastPrinted>
  <dcterms:created xsi:type="dcterms:W3CDTF">2019-12-19T20:03:00Z</dcterms:created>
  <dcterms:modified xsi:type="dcterms:W3CDTF">2019-12-19T20:04:00Z</dcterms:modified>
</cp:coreProperties>
</file>