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FE770B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FE770B" w:rsidRDefault="008B6AB6" w:rsidP="008B6AB6">
      <w:pPr>
        <w:jc w:val="center"/>
        <w:rPr>
          <w:rFonts w:hint="cs"/>
          <w:rtl/>
          <w:lang w:bidi="ar-MA"/>
        </w:rPr>
      </w:pPr>
      <w:r>
        <w:rPr>
          <w:lang w:bidi="ar-MA"/>
        </w:rPr>
        <w:t xml:space="preserve">          </w:t>
      </w:r>
    </w:p>
    <w:p w:rsidR="00FE770B" w:rsidRDefault="00FE770B" w:rsidP="008A7606">
      <w:pPr>
        <w:rPr>
          <w:rtl/>
          <w:lang w:bidi="ar-MA"/>
        </w:rPr>
      </w:pPr>
    </w:p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052AC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99267A">
        <w:rPr>
          <w:b/>
          <w:bCs/>
          <w:color w:val="0000FF"/>
          <w:sz w:val="24"/>
          <w:szCs w:val="24"/>
        </w:rPr>
        <w:t>DEC</w:t>
      </w:r>
      <w:r w:rsidR="0099267A" w:rsidRPr="00352DE1">
        <w:rPr>
          <w:b/>
          <w:bCs/>
          <w:color w:val="0000FF"/>
          <w:sz w:val="24"/>
          <w:szCs w:val="24"/>
        </w:rPr>
        <w:t>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052AC0">
        <w:rPr>
          <w:b/>
          <w:bCs/>
          <w:color w:val="0000FF"/>
          <w:sz w:val="24"/>
          <w:szCs w:val="24"/>
        </w:rPr>
        <w:t>9</w:t>
      </w:r>
    </w:p>
    <w:p w:rsidR="00637B14" w:rsidRPr="00637B14" w:rsidRDefault="00637B14" w:rsidP="00A045E3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C36ED5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C76CC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FC76CC">
        <w:rPr>
          <w:rFonts w:ascii="Arial" w:hAnsi="Arial" w:cs="Arial"/>
          <w:sz w:val="24"/>
          <w:szCs w:val="24"/>
        </w:rPr>
        <w:t>du secteur des «I</w:t>
      </w:r>
      <w:r w:rsidR="00FC76CC" w:rsidRPr="005534FA">
        <w:rPr>
          <w:rFonts w:ascii="Arial" w:hAnsi="Arial" w:cs="Arial"/>
          <w:sz w:val="24"/>
          <w:szCs w:val="24"/>
        </w:rPr>
        <w:t>ndustries manufacturières</w:t>
      </w:r>
      <w:r w:rsidR="00FC76CC">
        <w:rPr>
          <w:rFonts w:ascii="Arial" w:hAnsi="Arial" w:cs="Arial"/>
          <w:sz w:val="24"/>
          <w:szCs w:val="24"/>
        </w:rPr>
        <w:t> hors raffinage de pétrole»</w:t>
      </w:r>
      <w:r w:rsidR="00FC76CC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a enregistré </w:t>
      </w:r>
      <w:r w:rsidR="00A045E3" w:rsidRPr="005534FA">
        <w:rPr>
          <w:rFonts w:ascii="Arial" w:hAnsi="Arial" w:cs="Arial"/>
          <w:sz w:val="24"/>
          <w:szCs w:val="24"/>
        </w:rPr>
        <w:t xml:space="preserve">une </w:t>
      </w:r>
      <w:r w:rsidR="00A045E3">
        <w:rPr>
          <w:rFonts w:ascii="Arial" w:hAnsi="Arial" w:cs="Arial"/>
          <w:sz w:val="24"/>
          <w:szCs w:val="24"/>
        </w:rPr>
        <w:t>hausse de 0</w:t>
      </w:r>
      <w:r w:rsidR="00A045E3" w:rsidRPr="005534FA">
        <w:rPr>
          <w:rFonts w:ascii="Arial" w:hAnsi="Arial" w:cs="Arial"/>
          <w:sz w:val="24"/>
          <w:szCs w:val="24"/>
        </w:rPr>
        <w:t>,</w:t>
      </w:r>
      <w:r w:rsidR="00C36ED5">
        <w:rPr>
          <w:rFonts w:ascii="Arial" w:hAnsi="Arial" w:cs="Arial"/>
          <w:sz w:val="24"/>
          <w:szCs w:val="24"/>
        </w:rPr>
        <w:t>1</w:t>
      </w:r>
      <w:r w:rsidR="00A045E3">
        <w:rPr>
          <w:rFonts w:ascii="Arial" w:hAnsi="Arial" w:cs="Arial"/>
          <w:sz w:val="24"/>
          <w:szCs w:val="24"/>
        </w:rPr>
        <w:t xml:space="preserve">% </w:t>
      </w:r>
      <w:r w:rsidR="004E28B6">
        <w:rPr>
          <w:rFonts w:ascii="Arial" w:hAnsi="Arial" w:cs="Arial"/>
          <w:sz w:val="24"/>
          <w:szCs w:val="24"/>
        </w:rPr>
        <w:t xml:space="preserve">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99267A">
        <w:rPr>
          <w:rFonts w:ascii="Arial" w:hAnsi="Arial" w:cs="Arial"/>
          <w:sz w:val="24"/>
          <w:szCs w:val="24"/>
        </w:rPr>
        <w:t>déc</w:t>
      </w:r>
      <w:r w:rsidR="0099267A" w:rsidRPr="00A8680C">
        <w:rPr>
          <w:rFonts w:ascii="Arial" w:hAnsi="Arial" w:cs="Arial"/>
          <w:sz w:val="24"/>
          <w:szCs w:val="24"/>
        </w:rPr>
        <w:t>embre</w:t>
      </w:r>
      <w:r w:rsidRPr="005534FA">
        <w:rPr>
          <w:rFonts w:ascii="Arial" w:hAnsi="Arial" w:cs="Arial"/>
          <w:sz w:val="24"/>
          <w:szCs w:val="24"/>
        </w:rPr>
        <w:t xml:space="preserve"> 201</w:t>
      </w:r>
      <w:r w:rsidR="00C36ED5">
        <w:rPr>
          <w:rFonts w:ascii="Arial" w:hAnsi="Arial" w:cs="Arial"/>
          <w:sz w:val="24"/>
          <w:szCs w:val="24"/>
        </w:rPr>
        <w:t>9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80E25">
        <w:rPr>
          <w:rFonts w:ascii="Arial" w:hAnsi="Arial" w:cs="Arial"/>
          <w:sz w:val="24"/>
          <w:szCs w:val="24"/>
        </w:rPr>
        <w:t>d</w:t>
      </w:r>
      <w:r w:rsidR="00713EEA">
        <w:rPr>
          <w:rFonts w:ascii="Arial" w:hAnsi="Arial" w:cs="Arial"/>
          <w:sz w:val="24"/>
          <w:szCs w:val="24"/>
        </w:rPr>
        <w:t>e</w:t>
      </w:r>
      <w:r w:rsidR="00713EEA" w:rsidRPr="00713EEA">
        <w:rPr>
          <w:rFonts w:ascii="Arial" w:hAnsi="Arial" w:cs="Arial"/>
          <w:sz w:val="24"/>
          <w:szCs w:val="24"/>
        </w:rPr>
        <w:t xml:space="preserve"> </w:t>
      </w:r>
      <w:r w:rsidR="0099267A" w:rsidRPr="00A8680C">
        <w:rPr>
          <w:rFonts w:ascii="Arial" w:hAnsi="Arial" w:cs="Arial"/>
          <w:sz w:val="24"/>
          <w:szCs w:val="24"/>
        </w:rPr>
        <w:t xml:space="preserve">novembre </w:t>
      </w:r>
      <w:r w:rsidRPr="005534FA">
        <w:rPr>
          <w:rFonts w:ascii="Arial" w:hAnsi="Arial" w:cs="Arial"/>
          <w:sz w:val="24"/>
          <w:szCs w:val="24"/>
        </w:rPr>
        <w:t>201</w:t>
      </w:r>
      <w:r w:rsidR="00C36ED5">
        <w:rPr>
          <w:rFonts w:ascii="Arial" w:hAnsi="Arial" w:cs="Arial"/>
          <w:sz w:val="24"/>
          <w:szCs w:val="24"/>
        </w:rPr>
        <w:t>9</w:t>
      </w:r>
      <w:r w:rsidR="00540DF6">
        <w:rPr>
          <w:rFonts w:ascii="Arial" w:hAnsi="Arial" w:cs="Arial"/>
          <w:sz w:val="24"/>
          <w:szCs w:val="24"/>
        </w:rPr>
        <w:t xml:space="preserve">. Cette </w:t>
      </w:r>
      <w:r w:rsidR="00FE7CC2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52AC0" w:rsidRPr="005534FA" w:rsidRDefault="00052AC0" w:rsidP="00B0406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hausse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B04066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B04066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prix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B04066">
        <w:rPr>
          <w:rFonts w:ascii="Arial" w:hAnsi="Arial" w:cs="Arial"/>
          <w:sz w:val="24"/>
          <w:szCs w:val="24"/>
        </w:rPr>
        <w:t>de la</w:t>
      </w:r>
      <w:r>
        <w:rPr>
          <w:rFonts w:ascii="Arial" w:hAnsi="Arial" w:cs="Arial"/>
          <w:sz w:val="24"/>
          <w:szCs w:val="24"/>
        </w:rPr>
        <w:t xml:space="preserve"> «</w:t>
      </w:r>
      <w:r w:rsidR="00B04066" w:rsidRPr="00B04066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</w:t>
      </w:r>
      <w:r w:rsidR="00B04066">
        <w:rPr>
          <w:rFonts w:ascii="Arial" w:hAnsi="Arial" w:cs="Arial"/>
          <w:sz w:val="24"/>
          <w:szCs w:val="24"/>
        </w:rPr>
        <w:t xml:space="preserve">, </w:t>
      </w:r>
      <w:r w:rsidR="00B04066" w:rsidRPr="005534FA">
        <w:rPr>
          <w:rFonts w:ascii="Arial" w:hAnsi="Arial" w:cs="Arial"/>
          <w:sz w:val="24"/>
          <w:szCs w:val="24"/>
        </w:rPr>
        <w:t xml:space="preserve">de </w:t>
      </w:r>
      <w:r w:rsidR="00B04066">
        <w:rPr>
          <w:rFonts w:ascii="Arial" w:hAnsi="Arial" w:cs="Arial"/>
          <w:sz w:val="24"/>
          <w:szCs w:val="24"/>
        </w:rPr>
        <w:t>0</w:t>
      </w:r>
      <w:r w:rsidR="00B04066" w:rsidRPr="005534FA">
        <w:rPr>
          <w:rFonts w:ascii="Arial" w:hAnsi="Arial" w:cs="Arial"/>
          <w:sz w:val="24"/>
          <w:szCs w:val="24"/>
        </w:rPr>
        <w:t>,</w:t>
      </w:r>
      <w:r w:rsidR="00B04066">
        <w:rPr>
          <w:rFonts w:ascii="Arial" w:hAnsi="Arial" w:cs="Arial"/>
          <w:sz w:val="24"/>
          <w:szCs w:val="24"/>
        </w:rPr>
        <w:t>3</w:t>
      </w:r>
      <w:r w:rsidR="00B04066"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</w:t>
      </w:r>
      <w:r w:rsidR="00B0406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B04066" w:rsidRPr="00B04066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</w:t>
      </w:r>
      <w:r w:rsidRPr="00010C51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B04066"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 de</w:t>
      </w:r>
      <w:r w:rsidR="00B04066">
        <w:rPr>
          <w:rFonts w:ascii="Arial" w:hAnsi="Arial" w:cs="Arial"/>
          <w:sz w:val="24"/>
          <w:szCs w:val="24"/>
        </w:rPr>
        <w:t xml:space="preserve"> l’</w:t>
      </w:r>
      <w:r w:rsidRPr="005534FA">
        <w:rPr>
          <w:rFonts w:ascii="Arial" w:hAnsi="Arial" w:cs="Arial"/>
          <w:sz w:val="24"/>
          <w:szCs w:val="24"/>
        </w:rPr>
        <w:t>«</w:t>
      </w:r>
      <w:r w:rsidR="00B04066" w:rsidRPr="00B04066">
        <w:rPr>
          <w:rFonts w:ascii="Arial" w:hAnsi="Arial" w:cs="Arial"/>
          <w:sz w:val="24"/>
          <w:szCs w:val="24"/>
        </w:rPr>
        <w:t>Industrie d’habillement</w:t>
      </w:r>
      <w:r w:rsidRPr="005534FA">
        <w:rPr>
          <w:rFonts w:ascii="Arial" w:hAnsi="Arial" w:cs="Arial"/>
          <w:sz w:val="24"/>
          <w:szCs w:val="24"/>
        </w:rPr>
        <w:t>»</w:t>
      </w:r>
      <w:r w:rsidR="00B040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 0</w:t>
      </w:r>
      <w:r w:rsidRPr="005534FA">
        <w:rPr>
          <w:rFonts w:ascii="Arial" w:hAnsi="Arial" w:cs="Arial"/>
          <w:sz w:val="24"/>
          <w:szCs w:val="24"/>
        </w:rPr>
        <w:t>,</w:t>
      </w:r>
      <w:r w:rsidR="00B04066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</w:t>
      </w:r>
      <w:r w:rsidR="00B04066">
        <w:rPr>
          <w:rFonts w:ascii="Arial" w:hAnsi="Arial" w:cs="Arial"/>
          <w:sz w:val="24"/>
          <w:szCs w:val="24"/>
        </w:rPr>
        <w:t>du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B04066" w:rsidRPr="00B04066">
        <w:rPr>
          <w:rFonts w:ascii="Arial" w:hAnsi="Arial" w:cs="Arial"/>
          <w:sz w:val="24"/>
          <w:szCs w:val="24"/>
        </w:rPr>
        <w:t>Travail du bois et fabrication d’articles en bois et en liège</w:t>
      </w:r>
      <w:r w:rsidRPr="005534FA">
        <w:rPr>
          <w:rFonts w:ascii="Arial" w:hAnsi="Arial" w:cs="Arial"/>
          <w:sz w:val="24"/>
          <w:szCs w:val="24"/>
        </w:rPr>
        <w:t>»</w:t>
      </w:r>
      <w:r w:rsidR="00B04066">
        <w:rPr>
          <w:rFonts w:ascii="Arial" w:hAnsi="Arial" w:cs="Arial"/>
          <w:sz w:val="24"/>
          <w:szCs w:val="24"/>
        </w:rPr>
        <w:t xml:space="preserve"> et de</w:t>
      </w:r>
      <w:r w:rsidR="00B04066" w:rsidRPr="00B04066">
        <w:rPr>
          <w:rFonts w:ascii="Arial" w:hAnsi="Arial" w:cs="Arial"/>
          <w:sz w:val="24"/>
          <w:szCs w:val="24"/>
        </w:rPr>
        <w:t xml:space="preserve"> </w:t>
      </w:r>
      <w:r w:rsidR="00B04066">
        <w:rPr>
          <w:rFonts w:ascii="Arial" w:hAnsi="Arial" w:cs="Arial"/>
          <w:sz w:val="24"/>
          <w:szCs w:val="24"/>
        </w:rPr>
        <w:t>0</w:t>
      </w:r>
      <w:r w:rsidR="00B04066" w:rsidRPr="005534FA">
        <w:rPr>
          <w:rFonts w:ascii="Arial" w:hAnsi="Arial" w:cs="Arial"/>
          <w:sz w:val="24"/>
          <w:szCs w:val="24"/>
        </w:rPr>
        <w:t>,</w:t>
      </w:r>
      <w:r w:rsidR="00B04066">
        <w:rPr>
          <w:rFonts w:ascii="Arial" w:hAnsi="Arial" w:cs="Arial"/>
          <w:sz w:val="24"/>
          <w:szCs w:val="24"/>
        </w:rPr>
        <w:t>1</w:t>
      </w:r>
      <w:r w:rsidR="00B04066" w:rsidRPr="005534FA">
        <w:rPr>
          <w:rFonts w:ascii="Arial" w:hAnsi="Arial" w:cs="Arial"/>
          <w:sz w:val="24"/>
          <w:szCs w:val="24"/>
        </w:rPr>
        <w:t>%</w:t>
      </w:r>
      <w:r w:rsidR="00B04066">
        <w:rPr>
          <w:rFonts w:ascii="Arial" w:hAnsi="Arial" w:cs="Arial"/>
          <w:sz w:val="24"/>
          <w:szCs w:val="24"/>
        </w:rPr>
        <w:t xml:space="preserve"> dans la </w:t>
      </w:r>
      <w:r w:rsidR="00B04066" w:rsidRPr="005534FA">
        <w:rPr>
          <w:rFonts w:ascii="Arial" w:hAnsi="Arial" w:cs="Arial"/>
          <w:sz w:val="24"/>
          <w:szCs w:val="24"/>
        </w:rPr>
        <w:t>«</w:t>
      </w:r>
      <w:r w:rsidR="00B04066" w:rsidRPr="00B04066">
        <w:rPr>
          <w:rFonts w:ascii="Arial" w:hAnsi="Arial" w:cs="Arial"/>
          <w:sz w:val="24"/>
          <w:szCs w:val="24"/>
        </w:rPr>
        <w:t>Fabrication d’autres produits minéraux non métalliques</w:t>
      </w:r>
      <w:r w:rsidR="00B04066" w:rsidRPr="005534FA">
        <w:rPr>
          <w:rFonts w:ascii="Arial" w:hAnsi="Arial" w:cs="Arial"/>
          <w:sz w:val="24"/>
          <w:szCs w:val="24"/>
        </w:rPr>
        <w:t>»</w:t>
      </w:r>
      <w:r w:rsidR="00B04066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;</w:t>
      </w:r>
    </w:p>
    <w:p w:rsidR="00052AC0" w:rsidRPr="005534FA" w:rsidRDefault="00052AC0" w:rsidP="00052AC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052AC0" w:rsidRPr="005534FA" w:rsidRDefault="00052AC0" w:rsidP="00B0406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>a baisse</w:t>
      </w:r>
      <w:r w:rsidRPr="005534F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B04066"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prix enregistrée dans l</w:t>
      </w:r>
      <w:r w:rsidR="00B0406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B04066" w:rsidRPr="00B04066">
        <w:rPr>
          <w:rFonts w:ascii="Arial" w:hAnsi="Arial" w:cs="Arial"/>
          <w:sz w:val="24"/>
          <w:szCs w:val="24"/>
        </w:rPr>
        <w:t>Fabrication de produits métalliques, à l’exclusion des machines et des équipements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  <w:r w:rsidRPr="005534FA">
        <w:rPr>
          <w:rFonts w:ascii="Arial" w:hAnsi="Arial" w:cs="Arial"/>
          <w:sz w:val="24"/>
          <w:szCs w:val="24"/>
        </w:rPr>
        <w:t xml:space="preserve"> </w:t>
      </w:r>
    </w:p>
    <w:p w:rsidR="00052AC0" w:rsidRDefault="00052AC0" w:rsidP="00B04066">
      <w:pPr>
        <w:pStyle w:val="Paragraphedeliste"/>
        <w:tabs>
          <w:tab w:val="left" w:pos="-720"/>
          <w:tab w:val="left" w:pos="540"/>
          <w:tab w:val="left" w:pos="5459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4066">
        <w:rPr>
          <w:rFonts w:ascii="Arial" w:hAnsi="Arial" w:cs="Arial"/>
          <w:sz w:val="24"/>
          <w:szCs w:val="24"/>
        </w:rPr>
        <w:tab/>
      </w:r>
    </w:p>
    <w:p w:rsidR="00A045E3" w:rsidRDefault="00A045E3" w:rsidP="00A045E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Default="005534FA" w:rsidP="00A045E3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5534FA" w:rsidRPr="00945F55" w:rsidRDefault="005534FA" w:rsidP="00B04066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</w:t>
      </w:r>
      <w:r w:rsidR="00717834">
        <w:rPr>
          <w:rFonts w:ascii="Arial" w:hAnsi="Arial" w:cs="Arial"/>
          <w:sz w:val="24"/>
          <w:szCs w:val="24"/>
        </w:rPr>
        <w:t xml:space="preserve">indices des </w:t>
      </w:r>
      <w:r>
        <w:rPr>
          <w:rFonts w:ascii="Arial" w:hAnsi="Arial" w:cs="Arial"/>
          <w:sz w:val="24"/>
          <w:szCs w:val="24"/>
        </w:rPr>
        <w:t>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Industries </w:t>
      </w:r>
      <w:r w:rsidR="00D8081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</w:t>
      </w:r>
      <w:r w:rsidR="004F69AB">
        <w:rPr>
          <w:rFonts w:ascii="Arial" w:hAnsi="Arial" w:cs="Arial"/>
          <w:sz w:val="24"/>
          <w:szCs w:val="24"/>
        </w:rPr>
        <w:t>d</w:t>
      </w:r>
      <w:r w:rsidR="004E1358">
        <w:rPr>
          <w:rFonts w:ascii="Arial" w:hAnsi="Arial" w:cs="Arial"/>
          <w:sz w:val="24"/>
          <w:szCs w:val="24"/>
        </w:rPr>
        <w:t xml:space="preserve">e </w:t>
      </w:r>
      <w:r w:rsidR="0099267A">
        <w:rPr>
          <w:rFonts w:ascii="Arial" w:hAnsi="Arial" w:cs="Arial"/>
          <w:sz w:val="24"/>
          <w:szCs w:val="24"/>
        </w:rPr>
        <w:t>déc</w:t>
      </w:r>
      <w:r w:rsidR="0099267A" w:rsidRPr="00A8680C">
        <w:rPr>
          <w:rFonts w:ascii="Arial" w:hAnsi="Arial" w:cs="Arial"/>
          <w:sz w:val="24"/>
          <w:szCs w:val="24"/>
        </w:rPr>
        <w:t>embre</w:t>
      </w:r>
      <w:r w:rsidR="009926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B0406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9E00FC" w:rsidRDefault="009E00FC" w:rsidP="009E00F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9E00FC" w:rsidRPr="005534FA" w:rsidRDefault="009E00FC" w:rsidP="009E00F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1437F" w:rsidRPr="00BE6079" w:rsidTr="00245131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1437F" w:rsidRPr="00BE6079" w:rsidRDefault="0091437F" w:rsidP="0024513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Novembre</w:t>
            </w:r>
          </w:p>
          <w:p w:rsidR="0091437F" w:rsidRPr="00525579" w:rsidRDefault="0091437F" w:rsidP="00052AC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052AC0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9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نونبر</w:t>
            </w:r>
            <w:proofErr w:type="spellEnd"/>
          </w:p>
        </w:tc>
        <w:tc>
          <w:tcPr>
            <w:tcW w:w="850" w:type="dxa"/>
            <w:vAlign w:val="center"/>
          </w:tcPr>
          <w:p w:rsidR="0091437F" w:rsidRPr="00525579" w:rsidRDefault="0091437F" w:rsidP="00EA0F6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Décembre</w:t>
            </w:r>
          </w:p>
          <w:p w:rsidR="0091437F" w:rsidRPr="00525579" w:rsidRDefault="0091437F" w:rsidP="00052AC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052AC0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9</w:t>
            </w:r>
          </w:p>
          <w:p w:rsidR="0091437F" w:rsidRPr="00525579" w:rsidRDefault="0091437F" w:rsidP="00EA0F6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 w:rsidRPr="00DC4760">
              <w:rPr>
                <w:rFonts w:ascii="Arial" w:hAnsi="Arial" w:cs="Arial"/>
                <w:b/>
                <w:bCs/>
                <w:rtl/>
                <w:lang w:bidi="ar-MA"/>
              </w:rPr>
              <w:t>دجنبر</w:t>
            </w:r>
            <w:proofErr w:type="spellEnd"/>
          </w:p>
        </w:tc>
        <w:tc>
          <w:tcPr>
            <w:tcW w:w="769" w:type="dxa"/>
            <w:vAlign w:val="center"/>
          </w:tcPr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1437F" w:rsidRPr="00525579" w:rsidRDefault="0091437F" w:rsidP="0024513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1437F" w:rsidRPr="00BE6079" w:rsidRDefault="0091437F" w:rsidP="0024513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052AC0" w:rsidRPr="00537C21" w:rsidRDefault="00052AC0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052AC0" w:rsidRPr="00BE6079" w:rsidTr="00245131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052AC0" w:rsidRPr="00537C21" w:rsidRDefault="00052AC0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97,8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-1,6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052AC0" w:rsidRPr="00BE6079" w:rsidTr="00245131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052AC0" w:rsidRPr="00740F69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052AC0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052AC0" w:rsidRPr="007452C1" w:rsidRDefault="00052AC0" w:rsidP="00245131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052AC0" w:rsidRPr="00BE6079" w:rsidTr="00245131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052AC0" w:rsidRPr="00B53241" w:rsidRDefault="00052AC0" w:rsidP="00245131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052AC0" w:rsidRPr="00CF11CF" w:rsidRDefault="00052AC0" w:rsidP="00245131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052AC0" w:rsidRPr="00BE6079" w:rsidTr="00245131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052AC0" w:rsidRPr="00DD6C01" w:rsidRDefault="00052AC0" w:rsidP="0024513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052AC0" w:rsidRPr="00DD6C01" w:rsidRDefault="00052AC0" w:rsidP="00245131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DD6C01" w:rsidRDefault="00052AC0" w:rsidP="00245131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52AC0" w:rsidRPr="00CF11CF" w:rsidRDefault="00052AC0" w:rsidP="0024513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052AC0" w:rsidRPr="00BE6079" w:rsidTr="00245131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052AC0" w:rsidRPr="00537C21" w:rsidRDefault="00052AC0" w:rsidP="00245131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052AC0" w:rsidRPr="00824379" w:rsidRDefault="00052AC0" w:rsidP="00245131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052AC0" w:rsidRDefault="00052AC0" w:rsidP="00052AC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052AC0" w:rsidRPr="00824379" w:rsidRDefault="00052AC0" w:rsidP="00245131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052AC0" w:rsidRPr="00CD7F18" w:rsidRDefault="00052AC0" w:rsidP="00245131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E00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206EE"/>
    <w:rsid w:val="0002549C"/>
    <w:rsid w:val="000317FA"/>
    <w:rsid w:val="000333FE"/>
    <w:rsid w:val="00034912"/>
    <w:rsid w:val="0003654F"/>
    <w:rsid w:val="000438CD"/>
    <w:rsid w:val="00046140"/>
    <w:rsid w:val="00046871"/>
    <w:rsid w:val="00052AC0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E43EC"/>
    <w:rsid w:val="000E54E1"/>
    <w:rsid w:val="000F053C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30D8"/>
    <w:rsid w:val="00174109"/>
    <w:rsid w:val="001775B4"/>
    <w:rsid w:val="00183726"/>
    <w:rsid w:val="001853EE"/>
    <w:rsid w:val="00185A38"/>
    <w:rsid w:val="001878CF"/>
    <w:rsid w:val="00190259"/>
    <w:rsid w:val="001B640A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63C8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A4BF3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0DF6"/>
    <w:rsid w:val="0054523E"/>
    <w:rsid w:val="005462E1"/>
    <w:rsid w:val="005534FA"/>
    <w:rsid w:val="0055633A"/>
    <w:rsid w:val="00556B43"/>
    <w:rsid w:val="0056277C"/>
    <w:rsid w:val="00563F97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C629E"/>
    <w:rsid w:val="005D07D9"/>
    <w:rsid w:val="005D10AF"/>
    <w:rsid w:val="005D203F"/>
    <w:rsid w:val="005E779A"/>
    <w:rsid w:val="005F0490"/>
    <w:rsid w:val="0060142B"/>
    <w:rsid w:val="00601BF9"/>
    <w:rsid w:val="00611FE0"/>
    <w:rsid w:val="00622524"/>
    <w:rsid w:val="00624B32"/>
    <w:rsid w:val="006262FC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10B4"/>
    <w:rsid w:val="0067716C"/>
    <w:rsid w:val="00692187"/>
    <w:rsid w:val="00695C37"/>
    <w:rsid w:val="00696E2F"/>
    <w:rsid w:val="006B0628"/>
    <w:rsid w:val="006B22EE"/>
    <w:rsid w:val="006B3692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3EEA"/>
    <w:rsid w:val="00715D4F"/>
    <w:rsid w:val="00716D96"/>
    <w:rsid w:val="00717834"/>
    <w:rsid w:val="007301B8"/>
    <w:rsid w:val="00731E86"/>
    <w:rsid w:val="0073208D"/>
    <w:rsid w:val="00740F69"/>
    <w:rsid w:val="007435F3"/>
    <w:rsid w:val="007452C1"/>
    <w:rsid w:val="00747EB8"/>
    <w:rsid w:val="00747F6E"/>
    <w:rsid w:val="00754177"/>
    <w:rsid w:val="00762754"/>
    <w:rsid w:val="00762961"/>
    <w:rsid w:val="007667C7"/>
    <w:rsid w:val="0076795B"/>
    <w:rsid w:val="007806D5"/>
    <w:rsid w:val="0078207C"/>
    <w:rsid w:val="007912AD"/>
    <w:rsid w:val="00792250"/>
    <w:rsid w:val="0079340A"/>
    <w:rsid w:val="00794803"/>
    <w:rsid w:val="007A4A21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04EB5"/>
    <w:rsid w:val="008103D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A3D"/>
    <w:rsid w:val="00836BC1"/>
    <w:rsid w:val="00840442"/>
    <w:rsid w:val="0084117B"/>
    <w:rsid w:val="00842746"/>
    <w:rsid w:val="008464A3"/>
    <w:rsid w:val="00847F6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098F"/>
    <w:rsid w:val="008A2C28"/>
    <w:rsid w:val="008A7606"/>
    <w:rsid w:val="008A7D3A"/>
    <w:rsid w:val="008B1BE3"/>
    <w:rsid w:val="008B6AB6"/>
    <w:rsid w:val="008B7FFB"/>
    <w:rsid w:val="008D07A2"/>
    <w:rsid w:val="008E4CD5"/>
    <w:rsid w:val="008F4398"/>
    <w:rsid w:val="008F6530"/>
    <w:rsid w:val="00903E06"/>
    <w:rsid w:val="009052AE"/>
    <w:rsid w:val="00913956"/>
    <w:rsid w:val="0091437F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267A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D15B5"/>
    <w:rsid w:val="009D529F"/>
    <w:rsid w:val="009E00FC"/>
    <w:rsid w:val="009E29FC"/>
    <w:rsid w:val="009E5698"/>
    <w:rsid w:val="009F2BE7"/>
    <w:rsid w:val="009F57BD"/>
    <w:rsid w:val="009F7E2E"/>
    <w:rsid w:val="00A0142F"/>
    <w:rsid w:val="00A019FE"/>
    <w:rsid w:val="00A045E3"/>
    <w:rsid w:val="00A102C1"/>
    <w:rsid w:val="00A13627"/>
    <w:rsid w:val="00A14304"/>
    <w:rsid w:val="00A16CA6"/>
    <w:rsid w:val="00A207C0"/>
    <w:rsid w:val="00A24EFE"/>
    <w:rsid w:val="00A25830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3D1B"/>
    <w:rsid w:val="00AA45B0"/>
    <w:rsid w:val="00AA734C"/>
    <w:rsid w:val="00AB3488"/>
    <w:rsid w:val="00AC4061"/>
    <w:rsid w:val="00AD142F"/>
    <w:rsid w:val="00AD728D"/>
    <w:rsid w:val="00AE185B"/>
    <w:rsid w:val="00AE40CA"/>
    <w:rsid w:val="00AE5724"/>
    <w:rsid w:val="00AF74CC"/>
    <w:rsid w:val="00B0116B"/>
    <w:rsid w:val="00B016A1"/>
    <w:rsid w:val="00B04066"/>
    <w:rsid w:val="00B0600E"/>
    <w:rsid w:val="00B218EF"/>
    <w:rsid w:val="00B437BF"/>
    <w:rsid w:val="00B4699A"/>
    <w:rsid w:val="00B470BE"/>
    <w:rsid w:val="00B53241"/>
    <w:rsid w:val="00B547CE"/>
    <w:rsid w:val="00B55CB3"/>
    <w:rsid w:val="00B71901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08D"/>
    <w:rsid w:val="00C36ED5"/>
    <w:rsid w:val="00C36F55"/>
    <w:rsid w:val="00C4121A"/>
    <w:rsid w:val="00C452DD"/>
    <w:rsid w:val="00C45D97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A0F"/>
    <w:rsid w:val="00CD09FC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0AC7"/>
    <w:rsid w:val="00D31855"/>
    <w:rsid w:val="00D4148E"/>
    <w:rsid w:val="00D42067"/>
    <w:rsid w:val="00D4217C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4492"/>
    <w:rsid w:val="00DC58EB"/>
    <w:rsid w:val="00DC68F9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1BFD"/>
    <w:rsid w:val="00E45025"/>
    <w:rsid w:val="00E5198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D6B72"/>
    <w:rsid w:val="00EE044C"/>
    <w:rsid w:val="00EE23D3"/>
    <w:rsid w:val="00EE3F14"/>
    <w:rsid w:val="00EE6C46"/>
    <w:rsid w:val="00EE77AA"/>
    <w:rsid w:val="00F03496"/>
    <w:rsid w:val="00F037E9"/>
    <w:rsid w:val="00F10980"/>
    <w:rsid w:val="00F218A0"/>
    <w:rsid w:val="00F21EF5"/>
    <w:rsid w:val="00F23CC3"/>
    <w:rsid w:val="00F27D76"/>
    <w:rsid w:val="00F34C98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C76CC"/>
    <w:rsid w:val="00FD680A"/>
    <w:rsid w:val="00FD75A9"/>
    <w:rsid w:val="00FE3026"/>
    <w:rsid w:val="00FE3C59"/>
    <w:rsid w:val="00FE770B"/>
    <w:rsid w:val="00FE78FD"/>
    <w:rsid w:val="00FE7CC2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2014-04-24T15:09:00Z</cp:lastPrinted>
  <dcterms:created xsi:type="dcterms:W3CDTF">2020-01-29T13:35:00Z</dcterms:created>
  <dcterms:modified xsi:type="dcterms:W3CDTF">2020-01-29T13:37:00Z</dcterms:modified>
</cp:coreProperties>
</file>