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02" w:rsidRDefault="00D007EA" w:rsidP="0007452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414515" w:rsidRDefault="000A6789" w:rsidP="00965747">
      <w:pPr>
        <w:pStyle w:val="Corpsdetexte"/>
        <w:bidi/>
        <w:spacing w:line="440" w:lineRule="exact"/>
        <w:ind w:firstLine="720"/>
        <w:jc w:val="center"/>
        <w:rPr>
          <w:rFonts w:cs="Simplified Arabic"/>
          <w:sz w:val="28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65C54" w:rsidRDefault="00465C54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65C54" w:rsidRPr="004B7B4A" w:rsidRDefault="00465C54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65C54" w:rsidRPr="00477BF9" w:rsidRDefault="00465C54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Pr="00E45025" w:rsidRDefault="000E1B88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AD682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20</w:t>
      </w:r>
      <w:r w:rsidR="00AD682F">
        <w:rPr>
          <w:b/>
          <w:bCs/>
          <w:color w:val="0000FF"/>
          <w:sz w:val="24"/>
          <w:szCs w:val="24"/>
        </w:rPr>
        <w:t>20</w:t>
      </w:r>
    </w:p>
    <w:p w:rsidR="000E1B88" w:rsidRPr="00945F55" w:rsidRDefault="000E1B88" w:rsidP="00F46237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 w:rsidRPr="00945F55">
        <w:rPr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9B3A5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 w:rsidR="002C7AC0" w:rsidRPr="002C7AC0">
        <w:t xml:space="preserve"> </w:t>
      </w:r>
      <w:r w:rsidR="002C7AC0" w:rsidRPr="002C7AC0">
        <w:rPr>
          <w:rFonts w:ascii="Arial" w:hAnsi="Arial" w:cs="Arial"/>
          <w:sz w:val="24"/>
          <w:szCs w:val="24"/>
        </w:rPr>
        <w:t>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3160B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D682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9B3A5B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9B3A5B">
        <w:rPr>
          <w:rFonts w:ascii="Arial" w:hAnsi="Arial" w:cs="Arial"/>
          <w:sz w:val="24"/>
          <w:szCs w:val="24"/>
        </w:rPr>
        <w:t>20</w:t>
      </w:r>
      <w:r w:rsidR="0023160B">
        <w:rPr>
          <w:rFonts w:ascii="Arial" w:hAnsi="Arial" w:cs="Arial"/>
          <w:sz w:val="24"/>
          <w:szCs w:val="24"/>
        </w:rPr>
        <w:t>. Cette augmentation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1A6C57" w:rsidP="00E37D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 w:rsidR="0029430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</w:t>
      </w:r>
      <w:r w:rsidR="00AD682F" w:rsidRPr="005534FA">
        <w:rPr>
          <w:rFonts w:ascii="Arial" w:hAnsi="Arial" w:cs="Arial"/>
          <w:sz w:val="24"/>
          <w:szCs w:val="24"/>
        </w:rPr>
        <w:t xml:space="preserve">de </w:t>
      </w:r>
      <w:r w:rsidR="006F37D0">
        <w:rPr>
          <w:rFonts w:ascii="Arial" w:hAnsi="Arial" w:cs="Arial"/>
          <w:sz w:val="24"/>
          <w:szCs w:val="24"/>
        </w:rPr>
        <w:t>0</w:t>
      </w:r>
      <w:r w:rsidR="00AD682F" w:rsidRPr="005534FA">
        <w:rPr>
          <w:rFonts w:ascii="Arial" w:hAnsi="Arial" w:cs="Arial"/>
          <w:sz w:val="24"/>
          <w:szCs w:val="24"/>
        </w:rPr>
        <w:t>,</w:t>
      </w:r>
      <w:r w:rsidR="006F37D0">
        <w:rPr>
          <w:rFonts w:ascii="Arial" w:hAnsi="Arial" w:cs="Arial"/>
          <w:sz w:val="24"/>
          <w:szCs w:val="24"/>
        </w:rPr>
        <w:t>6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AD682F">
        <w:rPr>
          <w:rFonts w:ascii="Arial" w:hAnsi="Arial" w:cs="Arial"/>
          <w:sz w:val="24"/>
          <w:szCs w:val="24"/>
        </w:rPr>
        <w:t xml:space="preserve"> des prix</w:t>
      </w:r>
      <w:r w:rsidR="00AD682F" w:rsidRPr="005534FA">
        <w:rPr>
          <w:rFonts w:ascii="Arial" w:hAnsi="Arial" w:cs="Arial"/>
          <w:sz w:val="24"/>
          <w:szCs w:val="24"/>
        </w:rPr>
        <w:t xml:space="preserve"> </w:t>
      </w:r>
      <w:r w:rsidR="00AD682F">
        <w:rPr>
          <w:rFonts w:ascii="Arial" w:hAnsi="Arial" w:cs="Arial"/>
          <w:sz w:val="24"/>
          <w:szCs w:val="24"/>
        </w:rPr>
        <w:t xml:space="preserve">des 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6F37D0" w:rsidRPr="006F37D0">
        <w:rPr>
          <w:rFonts w:ascii="Arial" w:hAnsi="Arial" w:cs="Arial"/>
          <w:sz w:val="24"/>
          <w:szCs w:val="24"/>
        </w:rPr>
        <w:t>Industries alimentaires</w:t>
      </w:r>
      <w:r w:rsidR="00AD682F" w:rsidRPr="005534FA">
        <w:rPr>
          <w:rFonts w:ascii="Arial" w:hAnsi="Arial" w:cs="Arial"/>
          <w:sz w:val="24"/>
          <w:szCs w:val="24"/>
        </w:rPr>
        <w:t>»</w:t>
      </w:r>
      <w:r w:rsidR="006F37D0">
        <w:rPr>
          <w:rFonts w:ascii="Arial" w:hAnsi="Arial" w:cs="Arial"/>
          <w:sz w:val="24"/>
          <w:szCs w:val="24"/>
        </w:rPr>
        <w:t xml:space="preserve"> </w:t>
      </w:r>
      <w:r w:rsidR="00AD682F">
        <w:rPr>
          <w:rFonts w:ascii="Arial" w:hAnsi="Arial" w:cs="Arial"/>
          <w:sz w:val="24"/>
          <w:szCs w:val="24"/>
        </w:rPr>
        <w:t xml:space="preserve">et </w:t>
      </w:r>
      <w:r w:rsidR="00AD682F" w:rsidRPr="005534FA">
        <w:rPr>
          <w:rFonts w:ascii="Arial" w:hAnsi="Arial" w:cs="Arial"/>
          <w:sz w:val="24"/>
          <w:szCs w:val="24"/>
        </w:rPr>
        <w:t xml:space="preserve">de </w:t>
      </w:r>
      <w:r w:rsidR="00AD682F">
        <w:rPr>
          <w:rFonts w:ascii="Arial" w:hAnsi="Arial" w:cs="Arial"/>
          <w:sz w:val="24"/>
          <w:szCs w:val="24"/>
        </w:rPr>
        <w:t>0</w:t>
      </w:r>
      <w:r w:rsidR="00AD682F" w:rsidRPr="005534FA">
        <w:rPr>
          <w:rFonts w:ascii="Arial" w:hAnsi="Arial" w:cs="Arial"/>
          <w:sz w:val="24"/>
          <w:szCs w:val="24"/>
        </w:rPr>
        <w:t>,</w:t>
      </w:r>
      <w:r w:rsidR="00AD682F">
        <w:rPr>
          <w:rFonts w:ascii="Arial" w:hAnsi="Arial" w:cs="Arial"/>
          <w:sz w:val="24"/>
          <w:szCs w:val="24"/>
        </w:rPr>
        <w:t>2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AD682F">
        <w:rPr>
          <w:rFonts w:ascii="Arial" w:hAnsi="Arial" w:cs="Arial"/>
          <w:sz w:val="24"/>
          <w:szCs w:val="24"/>
        </w:rPr>
        <w:t xml:space="preserve"> dans</w:t>
      </w:r>
      <w:r w:rsidR="004F7B0B">
        <w:rPr>
          <w:rFonts w:ascii="Arial" w:hAnsi="Arial" w:cs="Arial"/>
          <w:sz w:val="24"/>
          <w:szCs w:val="24"/>
        </w:rPr>
        <w:t xml:space="preserve"> </w:t>
      </w:r>
      <w:r w:rsidR="00AD682F">
        <w:rPr>
          <w:rFonts w:ascii="Arial" w:hAnsi="Arial" w:cs="Arial"/>
          <w:sz w:val="24"/>
          <w:szCs w:val="24"/>
        </w:rPr>
        <w:t>l</w:t>
      </w:r>
      <w:r w:rsidR="006F37D0" w:rsidRPr="005534FA">
        <w:rPr>
          <w:rFonts w:ascii="Arial" w:hAnsi="Arial" w:cs="Arial"/>
          <w:sz w:val="24"/>
          <w:szCs w:val="24"/>
        </w:rPr>
        <w:t>’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6F37D0" w:rsidRPr="006F37D0">
        <w:rPr>
          <w:rFonts w:ascii="Arial" w:hAnsi="Arial" w:cs="Arial"/>
          <w:sz w:val="24"/>
          <w:szCs w:val="24"/>
        </w:rPr>
        <w:t>Industrie chimique</w:t>
      </w:r>
      <w:r w:rsidR="00AD682F" w:rsidRPr="005534FA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 </w:t>
      </w:r>
      <w:r w:rsidR="00AD682F" w:rsidRPr="005534FA">
        <w:rPr>
          <w:rFonts w:ascii="Arial" w:hAnsi="Arial" w:cs="Arial"/>
          <w:sz w:val="24"/>
          <w:szCs w:val="24"/>
        </w:rPr>
        <w:t>;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6C57" w:rsidRDefault="001A6C57" w:rsidP="004F7B0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294300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="00D17D46">
        <w:rPr>
          <w:rFonts w:ascii="Arial" w:hAnsi="Arial" w:cs="Arial"/>
          <w:sz w:val="24"/>
          <w:szCs w:val="24"/>
        </w:rPr>
        <w:t xml:space="preserve"> </w:t>
      </w:r>
      <w:r w:rsidR="00AD682F" w:rsidRPr="005534FA">
        <w:rPr>
          <w:rFonts w:ascii="Arial" w:hAnsi="Arial" w:cs="Arial"/>
          <w:sz w:val="24"/>
          <w:szCs w:val="24"/>
        </w:rPr>
        <w:t xml:space="preserve">de </w:t>
      </w:r>
      <w:r w:rsidR="00AD682F">
        <w:rPr>
          <w:rFonts w:ascii="Arial" w:hAnsi="Arial" w:cs="Arial"/>
          <w:sz w:val="24"/>
          <w:szCs w:val="24"/>
        </w:rPr>
        <w:t>0</w:t>
      </w:r>
      <w:r w:rsidR="00AD682F" w:rsidRPr="005534FA">
        <w:rPr>
          <w:rFonts w:ascii="Arial" w:hAnsi="Arial" w:cs="Arial"/>
          <w:sz w:val="24"/>
          <w:szCs w:val="24"/>
        </w:rPr>
        <w:t>,</w:t>
      </w:r>
      <w:r w:rsidR="004F7B0B">
        <w:rPr>
          <w:rFonts w:ascii="Arial" w:hAnsi="Arial" w:cs="Arial"/>
          <w:sz w:val="24"/>
          <w:szCs w:val="24"/>
        </w:rPr>
        <w:t>4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AD682F">
        <w:rPr>
          <w:rFonts w:ascii="Arial" w:hAnsi="Arial" w:cs="Arial"/>
          <w:sz w:val="24"/>
          <w:szCs w:val="24"/>
        </w:rPr>
        <w:t xml:space="preserve"> des prix enregistrée dans la 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4F7B0B" w:rsidRPr="004F7B0B">
        <w:rPr>
          <w:rFonts w:ascii="Arial" w:hAnsi="Arial" w:cs="Arial"/>
          <w:sz w:val="24"/>
          <w:szCs w:val="24"/>
        </w:rPr>
        <w:t>Fabrication d’autres produits minéraux non métalliques</w:t>
      </w:r>
      <w:r w:rsidR="00AD682F" w:rsidRPr="005534FA">
        <w:rPr>
          <w:rFonts w:ascii="Arial" w:hAnsi="Arial" w:cs="Arial"/>
          <w:sz w:val="24"/>
          <w:szCs w:val="24"/>
        </w:rPr>
        <w:t>»</w:t>
      </w:r>
      <w:r w:rsidR="004F7B0B">
        <w:rPr>
          <w:rFonts w:ascii="Arial" w:hAnsi="Arial" w:cs="Arial"/>
          <w:sz w:val="24"/>
          <w:szCs w:val="24"/>
        </w:rPr>
        <w:t>,</w:t>
      </w:r>
      <w:r w:rsidR="004F7B0B" w:rsidRPr="00010C51">
        <w:rPr>
          <w:rFonts w:ascii="Arial" w:hAnsi="Arial" w:cs="Arial"/>
          <w:sz w:val="24"/>
          <w:szCs w:val="24"/>
        </w:rPr>
        <w:t xml:space="preserve"> </w:t>
      </w:r>
      <w:r w:rsidR="004F7B0B" w:rsidRPr="005534FA">
        <w:rPr>
          <w:rFonts w:ascii="Arial" w:hAnsi="Arial" w:cs="Arial"/>
          <w:sz w:val="24"/>
          <w:szCs w:val="24"/>
        </w:rPr>
        <w:t xml:space="preserve">de </w:t>
      </w:r>
      <w:r w:rsidR="004F7B0B">
        <w:rPr>
          <w:rFonts w:ascii="Arial" w:hAnsi="Arial" w:cs="Arial"/>
          <w:sz w:val="24"/>
          <w:szCs w:val="24"/>
        </w:rPr>
        <w:t>0</w:t>
      </w:r>
      <w:r w:rsidR="004F7B0B" w:rsidRPr="005534FA">
        <w:rPr>
          <w:rFonts w:ascii="Arial" w:hAnsi="Arial" w:cs="Arial"/>
          <w:sz w:val="24"/>
          <w:szCs w:val="24"/>
        </w:rPr>
        <w:t>,</w:t>
      </w:r>
      <w:r w:rsidR="004F7B0B">
        <w:rPr>
          <w:rFonts w:ascii="Arial" w:hAnsi="Arial" w:cs="Arial"/>
          <w:sz w:val="24"/>
          <w:szCs w:val="24"/>
        </w:rPr>
        <w:t>5</w:t>
      </w:r>
      <w:r w:rsidR="004F7B0B" w:rsidRPr="005534FA">
        <w:rPr>
          <w:rFonts w:ascii="Arial" w:hAnsi="Arial" w:cs="Arial"/>
          <w:sz w:val="24"/>
          <w:szCs w:val="24"/>
        </w:rPr>
        <w:t>%</w:t>
      </w:r>
      <w:r w:rsidR="004F7B0B">
        <w:rPr>
          <w:rFonts w:ascii="Arial" w:hAnsi="Arial" w:cs="Arial"/>
          <w:sz w:val="24"/>
          <w:szCs w:val="24"/>
        </w:rPr>
        <w:t xml:space="preserve">  de la </w:t>
      </w:r>
      <w:r w:rsidR="004F7B0B" w:rsidRPr="005534FA">
        <w:rPr>
          <w:rFonts w:ascii="Arial" w:hAnsi="Arial" w:cs="Arial"/>
          <w:sz w:val="24"/>
          <w:szCs w:val="24"/>
        </w:rPr>
        <w:t>«</w:t>
      </w:r>
      <w:r w:rsidR="004F7B0B" w:rsidRPr="004F7B0B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4F7B0B">
        <w:rPr>
          <w:rFonts w:ascii="Arial" w:hAnsi="Arial" w:cs="Arial"/>
          <w:sz w:val="24"/>
          <w:szCs w:val="24"/>
        </w:rPr>
        <w:t>,</w:t>
      </w:r>
      <w:r w:rsidR="004F7B0B" w:rsidRPr="00010C51">
        <w:rPr>
          <w:rFonts w:ascii="Arial" w:hAnsi="Arial" w:cs="Arial"/>
          <w:sz w:val="24"/>
          <w:szCs w:val="24"/>
        </w:rPr>
        <w:t xml:space="preserve"> </w:t>
      </w:r>
      <w:r w:rsidR="004F7B0B" w:rsidRPr="005534FA">
        <w:rPr>
          <w:rFonts w:ascii="Arial" w:hAnsi="Arial" w:cs="Arial"/>
          <w:sz w:val="24"/>
          <w:szCs w:val="24"/>
        </w:rPr>
        <w:t>de</w:t>
      </w:r>
      <w:r w:rsidR="004F7B0B" w:rsidRPr="00B04066">
        <w:rPr>
          <w:rFonts w:ascii="Arial" w:hAnsi="Arial" w:cs="Arial"/>
          <w:sz w:val="24"/>
          <w:szCs w:val="24"/>
        </w:rPr>
        <w:t xml:space="preserve"> </w:t>
      </w:r>
      <w:r w:rsidR="004F7B0B">
        <w:rPr>
          <w:rFonts w:ascii="Arial" w:hAnsi="Arial" w:cs="Arial"/>
          <w:sz w:val="24"/>
          <w:szCs w:val="24"/>
        </w:rPr>
        <w:t>1</w:t>
      </w:r>
      <w:r w:rsidR="004F7B0B" w:rsidRPr="005534FA">
        <w:rPr>
          <w:rFonts w:ascii="Arial" w:hAnsi="Arial" w:cs="Arial"/>
          <w:sz w:val="24"/>
          <w:szCs w:val="24"/>
        </w:rPr>
        <w:t>,</w:t>
      </w:r>
      <w:r w:rsidR="004F7B0B">
        <w:rPr>
          <w:rFonts w:ascii="Arial" w:hAnsi="Arial" w:cs="Arial"/>
          <w:sz w:val="24"/>
          <w:szCs w:val="24"/>
        </w:rPr>
        <w:t>3</w:t>
      </w:r>
      <w:r w:rsidR="004F7B0B" w:rsidRPr="005534FA">
        <w:rPr>
          <w:rFonts w:ascii="Arial" w:hAnsi="Arial" w:cs="Arial"/>
          <w:sz w:val="24"/>
          <w:szCs w:val="24"/>
        </w:rPr>
        <w:t>%</w:t>
      </w:r>
      <w:r w:rsidR="004F7B0B">
        <w:rPr>
          <w:rFonts w:ascii="Arial" w:hAnsi="Arial" w:cs="Arial"/>
          <w:sz w:val="24"/>
          <w:szCs w:val="24"/>
        </w:rPr>
        <w:t xml:space="preserve"> du </w:t>
      </w:r>
      <w:r w:rsidR="004F7B0B" w:rsidRPr="005534FA">
        <w:rPr>
          <w:rFonts w:ascii="Arial" w:hAnsi="Arial" w:cs="Arial"/>
          <w:sz w:val="24"/>
          <w:szCs w:val="24"/>
        </w:rPr>
        <w:t>«</w:t>
      </w:r>
      <w:r w:rsidR="004F7B0B" w:rsidRPr="004F7B0B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4F7B0B">
        <w:rPr>
          <w:rFonts w:ascii="Arial" w:hAnsi="Arial" w:cs="Arial"/>
          <w:sz w:val="24"/>
          <w:szCs w:val="24"/>
        </w:rPr>
        <w:t>,</w:t>
      </w:r>
      <w:r w:rsidR="004F7B0B" w:rsidRPr="00010C51">
        <w:rPr>
          <w:rFonts w:ascii="Arial" w:hAnsi="Arial" w:cs="Arial"/>
          <w:sz w:val="24"/>
          <w:szCs w:val="24"/>
        </w:rPr>
        <w:t xml:space="preserve"> </w:t>
      </w:r>
      <w:r w:rsidR="004F7B0B" w:rsidRPr="005534FA">
        <w:rPr>
          <w:rFonts w:ascii="Arial" w:hAnsi="Arial" w:cs="Arial"/>
          <w:sz w:val="24"/>
          <w:szCs w:val="24"/>
        </w:rPr>
        <w:t xml:space="preserve">de </w:t>
      </w:r>
      <w:r w:rsidR="004F7B0B">
        <w:rPr>
          <w:rFonts w:ascii="Arial" w:hAnsi="Arial" w:cs="Arial"/>
          <w:sz w:val="24"/>
          <w:szCs w:val="24"/>
        </w:rPr>
        <w:t>0</w:t>
      </w:r>
      <w:r w:rsidR="004F7B0B" w:rsidRPr="005534FA">
        <w:rPr>
          <w:rFonts w:ascii="Arial" w:hAnsi="Arial" w:cs="Arial"/>
          <w:sz w:val="24"/>
          <w:szCs w:val="24"/>
        </w:rPr>
        <w:t>,</w:t>
      </w:r>
      <w:r w:rsidR="004F7B0B">
        <w:rPr>
          <w:rFonts w:ascii="Arial" w:hAnsi="Arial" w:cs="Arial"/>
          <w:sz w:val="24"/>
          <w:szCs w:val="24"/>
        </w:rPr>
        <w:t>3</w:t>
      </w:r>
      <w:r w:rsidR="004F7B0B" w:rsidRPr="005534FA">
        <w:rPr>
          <w:rFonts w:ascii="Arial" w:hAnsi="Arial" w:cs="Arial"/>
          <w:sz w:val="24"/>
          <w:szCs w:val="24"/>
        </w:rPr>
        <w:t>%</w:t>
      </w:r>
      <w:r w:rsidR="004F7B0B">
        <w:rPr>
          <w:rFonts w:ascii="Arial" w:hAnsi="Arial" w:cs="Arial"/>
          <w:sz w:val="24"/>
          <w:szCs w:val="24"/>
        </w:rPr>
        <w:t xml:space="preserve">  de l</w:t>
      </w:r>
      <w:r w:rsidR="004F7B0B" w:rsidRPr="005534FA">
        <w:rPr>
          <w:rFonts w:ascii="Arial" w:hAnsi="Arial" w:cs="Arial"/>
          <w:sz w:val="24"/>
          <w:szCs w:val="24"/>
        </w:rPr>
        <w:t>’«</w:t>
      </w:r>
      <w:r w:rsidR="004F7B0B" w:rsidRPr="004F7B0B">
        <w:rPr>
          <w:rFonts w:ascii="Arial" w:hAnsi="Arial" w:cs="Arial"/>
          <w:sz w:val="24"/>
          <w:szCs w:val="24"/>
        </w:rPr>
        <w:t>Industrie d’habillement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4F7B0B">
        <w:rPr>
          <w:rFonts w:ascii="Arial" w:hAnsi="Arial" w:cs="Arial"/>
          <w:sz w:val="24"/>
          <w:szCs w:val="24"/>
        </w:rPr>
        <w:t xml:space="preserve"> et </w:t>
      </w:r>
      <w:r w:rsidR="004F7B0B" w:rsidRPr="005534FA">
        <w:rPr>
          <w:rFonts w:ascii="Arial" w:hAnsi="Arial" w:cs="Arial"/>
          <w:sz w:val="24"/>
          <w:szCs w:val="24"/>
        </w:rPr>
        <w:t xml:space="preserve">de </w:t>
      </w:r>
      <w:r w:rsidR="004F7B0B">
        <w:rPr>
          <w:rFonts w:ascii="Arial" w:hAnsi="Arial" w:cs="Arial"/>
          <w:sz w:val="24"/>
          <w:szCs w:val="24"/>
        </w:rPr>
        <w:t>0</w:t>
      </w:r>
      <w:r w:rsidR="004F7B0B" w:rsidRPr="005534FA">
        <w:rPr>
          <w:rFonts w:ascii="Arial" w:hAnsi="Arial" w:cs="Arial"/>
          <w:sz w:val="24"/>
          <w:szCs w:val="24"/>
        </w:rPr>
        <w:t>,</w:t>
      </w:r>
      <w:r w:rsidR="004F7B0B">
        <w:rPr>
          <w:rFonts w:ascii="Arial" w:hAnsi="Arial" w:cs="Arial"/>
          <w:sz w:val="24"/>
          <w:szCs w:val="24"/>
        </w:rPr>
        <w:t>2</w:t>
      </w:r>
      <w:r w:rsidR="004F7B0B" w:rsidRPr="005534FA">
        <w:rPr>
          <w:rFonts w:ascii="Arial" w:hAnsi="Arial" w:cs="Arial"/>
          <w:sz w:val="24"/>
          <w:szCs w:val="24"/>
        </w:rPr>
        <w:t>%</w:t>
      </w:r>
      <w:r w:rsidR="004F7B0B">
        <w:rPr>
          <w:rFonts w:ascii="Arial" w:hAnsi="Arial" w:cs="Arial"/>
          <w:sz w:val="24"/>
          <w:szCs w:val="24"/>
        </w:rPr>
        <w:t xml:space="preserve">  dans la </w:t>
      </w:r>
      <w:r w:rsidR="004F7B0B" w:rsidRPr="005534FA">
        <w:rPr>
          <w:rFonts w:ascii="Arial" w:hAnsi="Arial" w:cs="Arial"/>
          <w:sz w:val="24"/>
          <w:szCs w:val="24"/>
        </w:rPr>
        <w:t>«</w:t>
      </w:r>
      <w:r w:rsidR="004F7B0B" w:rsidRPr="004F7B0B">
        <w:rPr>
          <w:rFonts w:ascii="Arial" w:hAnsi="Arial" w:cs="Arial"/>
          <w:sz w:val="24"/>
          <w:szCs w:val="24"/>
        </w:rPr>
        <w:t>Fabrication de produits en caoutchouc et en plastique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>.</w:t>
      </w:r>
    </w:p>
    <w:p w:rsidR="00074528" w:rsidRDefault="00074528" w:rsidP="0007452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74528" w:rsidRDefault="00074528" w:rsidP="00AD682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682F">
        <w:rPr>
          <w:rFonts w:ascii="Arial" w:hAnsi="Arial" w:cs="Arial"/>
          <w:sz w:val="24"/>
          <w:szCs w:val="24"/>
        </w:rPr>
        <w:t>Par ailleurs, les indices des prix à la production des</w:t>
      </w:r>
      <w:r w:rsidR="00AD682F" w:rsidRPr="00945F55">
        <w:rPr>
          <w:rFonts w:ascii="Arial" w:hAnsi="Arial" w:cs="Arial"/>
          <w:sz w:val="24"/>
          <w:szCs w:val="24"/>
        </w:rPr>
        <w:t xml:space="preserve"> secteur</w:t>
      </w:r>
      <w:r w:rsidR="00AD682F">
        <w:rPr>
          <w:rFonts w:ascii="Arial" w:hAnsi="Arial" w:cs="Arial"/>
          <w:sz w:val="24"/>
          <w:szCs w:val="24"/>
        </w:rPr>
        <w:t>s</w:t>
      </w:r>
      <w:r w:rsidR="00AD682F" w:rsidRPr="00945F55">
        <w:rPr>
          <w:rFonts w:ascii="Arial" w:hAnsi="Arial" w:cs="Arial"/>
          <w:sz w:val="24"/>
          <w:szCs w:val="24"/>
        </w:rPr>
        <w:t xml:space="preserve"> de</w:t>
      </w:r>
      <w:r w:rsidR="00AD682F">
        <w:rPr>
          <w:rFonts w:ascii="Arial" w:hAnsi="Arial" w:cs="Arial"/>
          <w:sz w:val="24"/>
          <w:szCs w:val="24"/>
        </w:rPr>
        <w:t>s</w:t>
      </w:r>
      <w:r w:rsidR="00AD682F" w:rsidRPr="00945F55">
        <w:rPr>
          <w:rFonts w:ascii="Arial" w:hAnsi="Arial" w:cs="Arial"/>
          <w:sz w:val="24"/>
          <w:szCs w:val="24"/>
        </w:rPr>
        <w:t xml:space="preserve"> «</w:t>
      </w:r>
      <w:r w:rsidR="00AD682F">
        <w:rPr>
          <w:rFonts w:ascii="Arial" w:hAnsi="Arial" w:cs="Arial"/>
          <w:sz w:val="24"/>
          <w:szCs w:val="24"/>
        </w:rPr>
        <w:t>Industries extractives</w:t>
      </w:r>
      <w:r w:rsidR="00AD682F" w:rsidRPr="00945F55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, de la </w:t>
      </w:r>
      <w:r w:rsidR="00AD682F" w:rsidRPr="00945F55">
        <w:rPr>
          <w:rFonts w:ascii="Arial" w:hAnsi="Arial" w:cs="Arial"/>
          <w:sz w:val="24"/>
          <w:szCs w:val="24"/>
        </w:rPr>
        <w:t>«</w:t>
      </w:r>
      <w:r w:rsidR="00AD682F">
        <w:rPr>
          <w:rFonts w:ascii="Arial" w:hAnsi="Arial" w:cs="Arial"/>
          <w:sz w:val="24"/>
          <w:szCs w:val="24"/>
        </w:rPr>
        <w:t>Production et distribution d’électricité</w:t>
      </w:r>
      <w:r w:rsidR="00AD682F" w:rsidRPr="00945F55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 et de la </w:t>
      </w:r>
      <w:r w:rsidR="00AD682F" w:rsidRPr="00945F55">
        <w:rPr>
          <w:rFonts w:ascii="Arial" w:hAnsi="Arial" w:cs="Arial"/>
          <w:sz w:val="24"/>
          <w:szCs w:val="24"/>
        </w:rPr>
        <w:t>«</w:t>
      </w:r>
      <w:r w:rsidR="00AD682F">
        <w:rPr>
          <w:rFonts w:ascii="Arial" w:hAnsi="Arial" w:cs="Arial"/>
          <w:sz w:val="24"/>
          <w:szCs w:val="24"/>
        </w:rPr>
        <w:t>Production et distribution d’eau</w:t>
      </w:r>
      <w:r w:rsidR="00AD682F" w:rsidRPr="00945F55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 ont connu une stagnation au cours du mois de</w:t>
      </w:r>
      <w:r>
        <w:rPr>
          <w:rFonts w:ascii="Arial" w:hAnsi="Arial" w:cs="Arial"/>
          <w:sz w:val="24"/>
          <w:szCs w:val="24"/>
        </w:rPr>
        <w:t xml:space="preserve"> mars 20</w:t>
      </w:r>
      <w:r w:rsidR="00AD682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465C54" w:rsidRDefault="00465C54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AD6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AD6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537C21" w:rsidRDefault="00AD68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682F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41880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41880" w:rsidRPr="00DD6C01" w:rsidRDefault="00B4188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41880" w:rsidRPr="00DD6C01" w:rsidRDefault="00B41880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B41880" w:rsidRDefault="00B418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0" w:type="dxa"/>
            <w:vAlign w:val="bottom"/>
          </w:tcPr>
          <w:p w:rsidR="00B41880" w:rsidRDefault="00B418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549" w:type="dxa"/>
            <w:vAlign w:val="bottom"/>
          </w:tcPr>
          <w:p w:rsidR="00B41880" w:rsidRDefault="00B418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375" w:type="dxa"/>
            <w:vAlign w:val="center"/>
          </w:tcPr>
          <w:p w:rsidR="00B41880" w:rsidRPr="00DD6C01" w:rsidRDefault="00B41880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B41880" w:rsidRPr="00537C21" w:rsidRDefault="00B4188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68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AD682F" w:rsidRPr="007452C1" w:rsidRDefault="00AD68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68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682F" w:rsidRPr="00B5324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AD682F" w:rsidRPr="00CF11CF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682F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CF11CF" w:rsidRDefault="00AD682F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682F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682F" w:rsidRPr="00537C21" w:rsidRDefault="00AD682F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682F" w:rsidRPr="00824379" w:rsidRDefault="00AD682F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824379" w:rsidRDefault="00AD682F" w:rsidP="0055633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CD7F18" w:rsidRDefault="00AD682F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B30B5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1C1"/>
    <w:rsid w:val="00034912"/>
    <w:rsid w:val="0003654F"/>
    <w:rsid w:val="000438CD"/>
    <w:rsid w:val="00046140"/>
    <w:rsid w:val="00046871"/>
    <w:rsid w:val="000566AD"/>
    <w:rsid w:val="00060819"/>
    <w:rsid w:val="000646E2"/>
    <w:rsid w:val="00074528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08D"/>
    <w:rsid w:val="0023160B"/>
    <w:rsid w:val="00232EEB"/>
    <w:rsid w:val="00243EF3"/>
    <w:rsid w:val="002446A5"/>
    <w:rsid w:val="00261244"/>
    <w:rsid w:val="0026497A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03FA"/>
    <w:rsid w:val="00300EA1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3F4C90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65C54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C63C3"/>
    <w:rsid w:val="004D4978"/>
    <w:rsid w:val="004D49E3"/>
    <w:rsid w:val="004D6CD3"/>
    <w:rsid w:val="004E0661"/>
    <w:rsid w:val="004E28B6"/>
    <w:rsid w:val="004F7B0B"/>
    <w:rsid w:val="00503E64"/>
    <w:rsid w:val="00525579"/>
    <w:rsid w:val="005256D8"/>
    <w:rsid w:val="00527A58"/>
    <w:rsid w:val="0053631F"/>
    <w:rsid w:val="005379C8"/>
    <w:rsid w:val="00537C21"/>
    <w:rsid w:val="00542F04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F29"/>
    <w:rsid w:val="00661572"/>
    <w:rsid w:val="00663797"/>
    <w:rsid w:val="00684A8A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E7CDF"/>
    <w:rsid w:val="006F2E60"/>
    <w:rsid w:val="006F37D0"/>
    <w:rsid w:val="006F6069"/>
    <w:rsid w:val="006F7AAE"/>
    <w:rsid w:val="007008E5"/>
    <w:rsid w:val="00701990"/>
    <w:rsid w:val="00716D96"/>
    <w:rsid w:val="00717834"/>
    <w:rsid w:val="00726221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817FC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44E6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5747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B3A5B"/>
    <w:rsid w:val="009B481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304"/>
    <w:rsid w:val="00A16CA6"/>
    <w:rsid w:val="00A16FAC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682F"/>
    <w:rsid w:val="00AD728D"/>
    <w:rsid w:val="00AE185B"/>
    <w:rsid w:val="00AE40CA"/>
    <w:rsid w:val="00AE5724"/>
    <w:rsid w:val="00AF74CC"/>
    <w:rsid w:val="00B0116B"/>
    <w:rsid w:val="00B0600E"/>
    <w:rsid w:val="00B221A3"/>
    <w:rsid w:val="00B30B54"/>
    <w:rsid w:val="00B41880"/>
    <w:rsid w:val="00B437BF"/>
    <w:rsid w:val="00B470BE"/>
    <w:rsid w:val="00B53241"/>
    <w:rsid w:val="00B54391"/>
    <w:rsid w:val="00B547CE"/>
    <w:rsid w:val="00B55CB3"/>
    <w:rsid w:val="00B741A1"/>
    <w:rsid w:val="00B8099D"/>
    <w:rsid w:val="00B80B7C"/>
    <w:rsid w:val="00B816EE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07EA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7D57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218A0"/>
    <w:rsid w:val="00F21EF5"/>
    <w:rsid w:val="00F23CC3"/>
    <w:rsid w:val="00F27D76"/>
    <w:rsid w:val="00F4520C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DDC63-5621-441D-908F-95C3F808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2019-04-29T09:10:00Z</cp:lastPrinted>
  <dcterms:created xsi:type="dcterms:W3CDTF">2020-04-29T15:45:00Z</dcterms:created>
  <dcterms:modified xsi:type="dcterms:W3CDTF">2020-04-29T15:46:00Z</dcterms:modified>
</cp:coreProperties>
</file>