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DA3F47" w:rsidRDefault="00DA3F47" w:rsidP="004B4D2F">
      <w:pPr>
        <w:pStyle w:val="NormalWeb"/>
        <w:spacing w:before="0" w:beforeAutospacing="0" w:after="0" w:afterAutospacing="0" w:line="240" w:lineRule="exact"/>
        <w:jc w:val="center"/>
        <w:rPr>
          <w:b/>
          <w:bCs/>
        </w:rPr>
      </w:pPr>
    </w:p>
    <w:p w:rsidR="00DA3F47" w:rsidRDefault="00DA3F47" w:rsidP="004B4D2F">
      <w:pPr>
        <w:pStyle w:val="NormalWeb"/>
        <w:spacing w:before="0" w:beforeAutospacing="0" w:after="0" w:afterAutospacing="0" w:line="240" w:lineRule="exact"/>
        <w:jc w:val="center"/>
        <w:rPr>
          <w:b/>
          <w:bCs/>
        </w:rPr>
      </w:pPr>
    </w:p>
    <w:p w:rsidR="00DA3F47" w:rsidRDefault="00DA3F47" w:rsidP="004B4D2F">
      <w:pPr>
        <w:pStyle w:val="NormalWeb"/>
        <w:spacing w:before="0" w:beforeAutospacing="0" w:after="0" w:afterAutospacing="0" w:line="240" w:lineRule="exact"/>
        <w:jc w:val="center"/>
        <w:rPr>
          <w:b/>
          <w:bCs/>
        </w:rPr>
      </w:pPr>
    </w:p>
    <w:p w:rsidR="00DA3F47" w:rsidRPr="00E82E2E" w:rsidRDefault="00DA3F47"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C3744E">
        <w:rPr>
          <w:rFonts w:ascii="Palatino" w:hAnsi="Palatino" w:cs="Times"/>
          <w:b/>
          <w:bCs/>
          <w:shadow/>
          <w:color w:val="FF9900"/>
          <w:sz w:val="26"/>
          <w:szCs w:val="26"/>
        </w:rPr>
        <w:t xml:space="preserve"> DE PRESSE</w:t>
      </w:r>
    </w:p>
    <w:p w:rsidR="00EF11E3" w:rsidRDefault="00EF11E3" w:rsidP="008864AD">
      <w:pPr>
        <w:ind w:left="993" w:hanging="993"/>
        <w:jc w:val="center"/>
        <w:rPr>
          <w:rFonts w:ascii="Palatino" w:hAnsi="Palatino" w:cs="Times"/>
          <w:b/>
          <w:bCs/>
          <w:shadow/>
          <w:color w:val="FF9900"/>
          <w:sz w:val="26"/>
          <w:szCs w:val="26"/>
        </w:rPr>
      </w:pPr>
    </w:p>
    <w:p w:rsidR="00DA3F47" w:rsidRDefault="00DA3F47" w:rsidP="008864AD">
      <w:pPr>
        <w:ind w:left="993" w:hanging="993"/>
        <w:jc w:val="center"/>
        <w:rPr>
          <w:rFonts w:ascii="Palatino" w:hAnsi="Palatino" w:cs="Times"/>
          <w:b/>
          <w:bCs/>
          <w:shadow/>
          <w:color w:val="FF9900"/>
          <w:sz w:val="26"/>
          <w:szCs w:val="26"/>
        </w:rPr>
      </w:pPr>
    </w:p>
    <w:p w:rsidR="004F30D6" w:rsidRDefault="00C3744E" w:rsidP="00B57040">
      <w:pPr>
        <w:spacing w:line="288" w:lineRule="auto"/>
        <w:jc w:val="center"/>
        <w:rPr>
          <w:rFonts w:asciiTheme="minorHAnsi" w:hAnsiTheme="minorHAnsi" w:cs="Calibri"/>
          <w:b/>
          <w:bCs/>
          <w:shadow/>
          <w:color w:val="800080"/>
          <w:sz w:val="26"/>
          <w:szCs w:val="26"/>
        </w:rPr>
      </w:pPr>
      <w:r w:rsidRPr="00C3744E">
        <w:rPr>
          <w:rFonts w:asciiTheme="minorHAnsi" w:hAnsiTheme="minorHAnsi" w:cs="Calibri"/>
          <w:b/>
          <w:bCs/>
          <w:shadow/>
          <w:color w:val="800080"/>
          <w:sz w:val="26"/>
          <w:szCs w:val="26"/>
        </w:rPr>
        <w:t xml:space="preserve">Le Haut-Commissariat au Plan </w:t>
      </w:r>
      <w:r w:rsidR="00B57040">
        <w:rPr>
          <w:rFonts w:asciiTheme="minorHAnsi" w:hAnsiTheme="minorHAnsi" w:cs="Calibri"/>
          <w:b/>
          <w:bCs/>
          <w:shadow/>
          <w:color w:val="800080"/>
          <w:sz w:val="26"/>
          <w:szCs w:val="26"/>
        </w:rPr>
        <w:t>l</w:t>
      </w:r>
      <w:r w:rsidR="004F30D6" w:rsidRPr="004F30D6">
        <w:rPr>
          <w:rFonts w:asciiTheme="minorHAnsi" w:hAnsiTheme="minorHAnsi" w:cs="Calibri"/>
          <w:b/>
          <w:bCs/>
          <w:shadow/>
          <w:color w:val="800080"/>
          <w:sz w:val="26"/>
          <w:szCs w:val="26"/>
        </w:rPr>
        <w:t xml:space="preserve">ance une plateforme de </w:t>
      </w:r>
      <w:r w:rsidR="00DA3F47" w:rsidRPr="00DA3F47">
        <w:rPr>
          <w:rFonts w:asciiTheme="minorHAnsi" w:hAnsiTheme="minorHAnsi" w:cs="Calibri"/>
          <w:b/>
          <w:bCs/>
          <w:shadow/>
          <w:color w:val="800080"/>
          <w:sz w:val="26"/>
          <w:szCs w:val="26"/>
        </w:rPr>
        <w:t>"</w:t>
      </w:r>
      <w:r w:rsidR="004F30D6" w:rsidRPr="004F30D6">
        <w:rPr>
          <w:rFonts w:asciiTheme="minorHAnsi" w:hAnsiTheme="minorHAnsi" w:cs="Calibri"/>
          <w:b/>
          <w:bCs/>
          <w:shadow/>
          <w:color w:val="800080"/>
          <w:sz w:val="26"/>
          <w:szCs w:val="26"/>
        </w:rPr>
        <w:t>Soutien Scolaire</w:t>
      </w:r>
      <w:r w:rsidR="00DA3F47" w:rsidRPr="00DA3F47">
        <w:rPr>
          <w:rFonts w:asciiTheme="minorHAnsi" w:hAnsiTheme="minorHAnsi" w:cs="Calibri"/>
          <w:b/>
          <w:bCs/>
          <w:shadow/>
          <w:color w:val="800080"/>
          <w:sz w:val="26"/>
          <w:szCs w:val="26"/>
        </w:rPr>
        <w:t>"</w:t>
      </w:r>
      <w:r w:rsidR="004F30D6" w:rsidRPr="004F30D6">
        <w:rPr>
          <w:rFonts w:asciiTheme="minorHAnsi" w:hAnsiTheme="minorHAnsi" w:cs="Calibri"/>
          <w:b/>
          <w:bCs/>
          <w:shadow/>
          <w:color w:val="800080"/>
          <w:sz w:val="26"/>
          <w:szCs w:val="26"/>
        </w:rPr>
        <w:t xml:space="preserve"> </w:t>
      </w:r>
    </w:p>
    <w:p w:rsidR="00DA3F47" w:rsidRPr="004F30D6" w:rsidRDefault="00DA3F47" w:rsidP="004F30D6">
      <w:pPr>
        <w:spacing w:line="288" w:lineRule="auto"/>
        <w:jc w:val="center"/>
        <w:rPr>
          <w:rFonts w:asciiTheme="minorHAnsi" w:hAnsiTheme="minorHAnsi" w:cs="Calibri"/>
          <w:b/>
          <w:bCs/>
          <w:shadow/>
          <w:color w:val="800080"/>
          <w:sz w:val="26"/>
          <w:szCs w:val="26"/>
        </w:rPr>
      </w:pPr>
    </w:p>
    <w:p w:rsidR="004F30D6" w:rsidRDefault="004F30D6" w:rsidP="004F30D6">
      <w:pPr>
        <w:pStyle w:val="NormalWeb"/>
        <w:shd w:val="clear" w:color="auto" w:fill="FFFFFF"/>
        <w:spacing w:before="0" w:beforeAutospacing="0" w:after="0" w:afterAutospacing="0"/>
        <w:jc w:val="both"/>
        <w:rPr>
          <w:b/>
          <w:bCs/>
          <w:color w:val="808080"/>
        </w:rPr>
      </w:pPr>
    </w:p>
    <w:p w:rsidR="00DA3F47" w:rsidRPr="00DA3F47" w:rsidRDefault="00DA3F47" w:rsidP="00DA3F47">
      <w:pPr>
        <w:spacing w:line="288" w:lineRule="auto"/>
        <w:jc w:val="both"/>
        <w:rPr>
          <w:b/>
          <w:bCs/>
          <w:color w:val="808080"/>
        </w:rPr>
      </w:pPr>
      <w:r w:rsidRPr="00DA3F47">
        <w:rPr>
          <w:b/>
          <w:bCs/>
          <w:color w:val="808080"/>
        </w:rPr>
        <w:t xml:space="preserve">Le Haut-Commissariat au Plan (HCP), porte à la connaissance de l’opinion publique, la mise en service, par le Centre National de Documentation (CND), sur son portail d’informations </w:t>
      </w:r>
      <w:hyperlink r:id="rId9" w:history="1">
        <w:r w:rsidRPr="00DA3F47">
          <w:rPr>
            <w:b/>
            <w:bCs/>
            <w:color w:val="808080"/>
          </w:rPr>
          <w:t>ABHATOO</w:t>
        </w:r>
      </w:hyperlink>
      <w:r w:rsidRPr="00DA3F47">
        <w:rPr>
          <w:b/>
          <w:bCs/>
          <w:color w:val="808080"/>
        </w:rPr>
        <w:t xml:space="preserve">, d’une base de données documentaire "e-soutien-scolaire", destinée aux différents niveaux de l’enseignement au Maroc, et accessible à travers le lien : </w:t>
      </w:r>
      <w:hyperlink r:id="rId10" w:history="1">
        <w:r w:rsidRPr="00DA3F47">
          <w:rPr>
            <w:b/>
            <w:bCs/>
            <w:color w:val="808080"/>
          </w:rPr>
          <w:t>http://www.abhatoo.net.ma/e-soutien-scolaire/</w:t>
        </w:r>
      </w:hyperlink>
      <w:r w:rsidRPr="00DA3F47">
        <w:rPr>
          <w:b/>
          <w:bCs/>
          <w:color w:val="808080"/>
        </w:rPr>
        <w:t xml:space="preserve">. </w:t>
      </w:r>
    </w:p>
    <w:p w:rsidR="004F30D6" w:rsidRPr="00DA3F47" w:rsidRDefault="004F30D6" w:rsidP="004F30D6">
      <w:pPr>
        <w:pStyle w:val="NormalWeb"/>
        <w:shd w:val="clear" w:color="auto" w:fill="FFFFFF"/>
        <w:spacing w:before="0" w:beforeAutospacing="0" w:after="0" w:afterAutospacing="0"/>
        <w:jc w:val="both"/>
        <w:rPr>
          <w:color w:val="808080"/>
        </w:rPr>
      </w:pPr>
    </w:p>
    <w:p w:rsidR="00DA3F47" w:rsidRDefault="00DA3F47" w:rsidP="00DA3F47">
      <w:pPr>
        <w:spacing w:line="288" w:lineRule="auto"/>
        <w:jc w:val="both"/>
        <w:rPr>
          <w:b/>
          <w:bCs/>
          <w:color w:val="808080"/>
        </w:rPr>
      </w:pPr>
      <w:r w:rsidRPr="00DA3F47">
        <w:rPr>
          <w:b/>
          <w:bCs/>
          <w:color w:val="808080"/>
        </w:rPr>
        <w:t xml:space="preserve">Cette base de données est soumise à l’appréciation des enseignants et mise à la disposition des élèves et de leurs parents, avec l’objectif de contribuer aux efforts déployés par le Ministère de l’Education Nationale, de la Formation Professionnelle, de l’Enseignement Supérieur et la Recherche Scientifique (MEN), pour le développement de l’enseignement à distance, dans le contexte du confinement sanitaire en vigueur depuis le 20 mars 2020. </w:t>
      </w:r>
    </w:p>
    <w:p w:rsidR="00DA3F47" w:rsidRPr="00DA3F47" w:rsidRDefault="00DA3F47" w:rsidP="00DA3F47">
      <w:pPr>
        <w:jc w:val="both"/>
        <w:rPr>
          <w:b/>
          <w:bCs/>
          <w:color w:val="808080"/>
        </w:rPr>
      </w:pPr>
    </w:p>
    <w:p w:rsidR="00DA3F47" w:rsidRDefault="00DA3F47" w:rsidP="00DA3F47">
      <w:pPr>
        <w:spacing w:line="288" w:lineRule="auto"/>
        <w:jc w:val="both"/>
        <w:rPr>
          <w:b/>
          <w:bCs/>
          <w:color w:val="808080"/>
        </w:rPr>
      </w:pPr>
      <w:r w:rsidRPr="00DA3F47">
        <w:rPr>
          <w:b/>
          <w:bCs/>
          <w:color w:val="808080"/>
        </w:rPr>
        <w:t>Elle cible, en particulier, les trois niveaux de l’enseignement primaire, secondaire et lycée, en plus du préscolaire et de l’éducation inclusive.</w:t>
      </w:r>
    </w:p>
    <w:p w:rsidR="00DA3F47" w:rsidRDefault="00DA3F47" w:rsidP="00DA3F47">
      <w:pPr>
        <w:jc w:val="both"/>
        <w:rPr>
          <w:b/>
          <w:bCs/>
          <w:color w:val="808080"/>
        </w:rPr>
      </w:pPr>
    </w:p>
    <w:p w:rsidR="00DA3F47" w:rsidRPr="00DA3F47" w:rsidRDefault="00DA3F47" w:rsidP="00DA3F47">
      <w:pPr>
        <w:spacing w:line="288" w:lineRule="auto"/>
        <w:jc w:val="both"/>
        <w:rPr>
          <w:b/>
          <w:bCs/>
          <w:color w:val="808080"/>
        </w:rPr>
      </w:pPr>
      <w:r w:rsidRPr="00DA3F47">
        <w:rPr>
          <w:b/>
          <w:bCs/>
          <w:color w:val="808080"/>
        </w:rPr>
        <w:t xml:space="preserve">Cette initiative, réalisée par les experts du CND, s’inscrit dans le cadre des missions assignées à cette institution de collecter, traiter et diffuser la documentation et les informations à caractère économique, social et environnemental du Maroc. Son objet, par nature dynamique, est appelé à être constamment enrichi et amélioré, en concertation avec le MEN, pour être en phase avec les éventuelles évolutions des programmes et normes pédagogiques officiels, avec l’espoir de constituer une valeur ajoutée dans l’enseignement à distance et du soutien scolaire, et dans la perspective d’être élargi à d’autres niveaux et modes d’enseignement, notamment, la formation professionnelle.  </w:t>
      </w:r>
      <w:bookmarkStart w:id="0" w:name="_GoBack"/>
      <w:bookmarkEnd w:id="0"/>
    </w:p>
    <w:p w:rsidR="00DA3F47" w:rsidRPr="00DA3F47" w:rsidRDefault="00DA3F47" w:rsidP="00DA3F47">
      <w:pPr>
        <w:jc w:val="both"/>
        <w:rPr>
          <w:b/>
          <w:bCs/>
          <w:color w:val="808080"/>
        </w:rPr>
      </w:pPr>
    </w:p>
    <w:p w:rsidR="004F30D6" w:rsidRPr="00B91041" w:rsidRDefault="004F30D6" w:rsidP="004F30D6">
      <w:pPr>
        <w:pStyle w:val="NormalWeb"/>
        <w:shd w:val="clear" w:color="auto" w:fill="FFFFFF"/>
        <w:spacing w:before="0" w:beforeAutospacing="0" w:after="0" w:afterAutospacing="0"/>
        <w:jc w:val="both"/>
        <w:rPr>
          <w:b/>
          <w:bCs/>
          <w:color w:val="808080"/>
        </w:rPr>
      </w:pPr>
    </w:p>
    <w:sectPr w:rsidR="004F30D6" w:rsidRPr="00B91041" w:rsidSect="00E20901">
      <w:footerReference w:type="even" r:id="rId11"/>
      <w:footerReference w:type="default" r:id="rId12"/>
      <w:headerReference w:type="first" r:id="rId13"/>
      <w:footerReference w:type="first" r:id="rId1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9B1" w:rsidRDefault="006339B1">
      <w:r>
        <w:separator/>
      </w:r>
    </w:p>
  </w:endnote>
  <w:endnote w:type="continuationSeparator" w:id="1">
    <w:p w:rsidR="006339B1" w:rsidRDefault="00633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D00D6"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ED00D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A3F4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A3F47">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D00D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9B1" w:rsidRDefault="006339B1">
      <w:r>
        <w:separator/>
      </w:r>
    </w:p>
  </w:footnote>
  <w:footnote w:type="continuationSeparator" w:id="1">
    <w:p w:rsidR="006339B1" w:rsidRDefault="00633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758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4D2B"/>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17290"/>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7BA"/>
    <w:rsid w:val="001C4BE1"/>
    <w:rsid w:val="001C7937"/>
    <w:rsid w:val="001D07F7"/>
    <w:rsid w:val="001D0B13"/>
    <w:rsid w:val="001D34E6"/>
    <w:rsid w:val="001D3A9B"/>
    <w:rsid w:val="001D57E1"/>
    <w:rsid w:val="001D5940"/>
    <w:rsid w:val="001E05D5"/>
    <w:rsid w:val="001E1EB5"/>
    <w:rsid w:val="001F1343"/>
    <w:rsid w:val="001F3482"/>
    <w:rsid w:val="001F4836"/>
    <w:rsid w:val="001F6AD9"/>
    <w:rsid w:val="002019A3"/>
    <w:rsid w:val="00205A6A"/>
    <w:rsid w:val="00205FDF"/>
    <w:rsid w:val="00206659"/>
    <w:rsid w:val="002139B6"/>
    <w:rsid w:val="00220DF6"/>
    <w:rsid w:val="0022299E"/>
    <w:rsid w:val="0022597E"/>
    <w:rsid w:val="0023043F"/>
    <w:rsid w:val="002316A6"/>
    <w:rsid w:val="00241A0F"/>
    <w:rsid w:val="00242C76"/>
    <w:rsid w:val="00242CBE"/>
    <w:rsid w:val="002443AA"/>
    <w:rsid w:val="0024586A"/>
    <w:rsid w:val="0025429F"/>
    <w:rsid w:val="00256291"/>
    <w:rsid w:val="002603C8"/>
    <w:rsid w:val="00262AA7"/>
    <w:rsid w:val="00264343"/>
    <w:rsid w:val="00264D30"/>
    <w:rsid w:val="00264E77"/>
    <w:rsid w:val="00271922"/>
    <w:rsid w:val="0028585A"/>
    <w:rsid w:val="00286F23"/>
    <w:rsid w:val="002872EF"/>
    <w:rsid w:val="00290B88"/>
    <w:rsid w:val="002A281B"/>
    <w:rsid w:val="002A5379"/>
    <w:rsid w:val="002A5A7C"/>
    <w:rsid w:val="002A688F"/>
    <w:rsid w:val="002B3042"/>
    <w:rsid w:val="002C02CC"/>
    <w:rsid w:val="002C09B2"/>
    <w:rsid w:val="002C3D2E"/>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55C7"/>
    <w:rsid w:val="00376048"/>
    <w:rsid w:val="00376C2C"/>
    <w:rsid w:val="00376C4A"/>
    <w:rsid w:val="00385013"/>
    <w:rsid w:val="0039063A"/>
    <w:rsid w:val="00393B90"/>
    <w:rsid w:val="00393EF8"/>
    <w:rsid w:val="003A0BAE"/>
    <w:rsid w:val="003A14B5"/>
    <w:rsid w:val="003A2698"/>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57DC1"/>
    <w:rsid w:val="00461967"/>
    <w:rsid w:val="004744FF"/>
    <w:rsid w:val="00481E24"/>
    <w:rsid w:val="00484E8D"/>
    <w:rsid w:val="00487904"/>
    <w:rsid w:val="0049060D"/>
    <w:rsid w:val="004A1173"/>
    <w:rsid w:val="004A225B"/>
    <w:rsid w:val="004A73C5"/>
    <w:rsid w:val="004B0691"/>
    <w:rsid w:val="004B2CCC"/>
    <w:rsid w:val="004B3780"/>
    <w:rsid w:val="004B3B09"/>
    <w:rsid w:val="004B42B1"/>
    <w:rsid w:val="004B4D2F"/>
    <w:rsid w:val="004B5569"/>
    <w:rsid w:val="004B6126"/>
    <w:rsid w:val="004B66EA"/>
    <w:rsid w:val="004C43FD"/>
    <w:rsid w:val="004E36E2"/>
    <w:rsid w:val="004E67F8"/>
    <w:rsid w:val="004F30D6"/>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23908"/>
    <w:rsid w:val="00630E13"/>
    <w:rsid w:val="0063123E"/>
    <w:rsid w:val="00633846"/>
    <w:rsid w:val="006339B1"/>
    <w:rsid w:val="00633BBA"/>
    <w:rsid w:val="00635AEC"/>
    <w:rsid w:val="006418B5"/>
    <w:rsid w:val="00650FBE"/>
    <w:rsid w:val="00656EDF"/>
    <w:rsid w:val="0065766E"/>
    <w:rsid w:val="00661B0F"/>
    <w:rsid w:val="00665592"/>
    <w:rsid w:val="00667E75"/>
    <w:rsid w:val="00667ECC"/>
    <w:rsid w:val="006707C0"/>
    <w:rsid w:val="006732B3"/>
    <w:rsid w:val="00673E67"/>
    <w:rsid w:val="00675867"/>
    <w:rsid w:val="00682878"/>
    <w:rsid w:val="0068506D"/>
    <w:rsid w:val="00687A8F"/>
    <w:rsid w:val="00690CED"/>
    <w:rsid w:val="00692552"/>
    <w:rsid w:val="00694FF6"/>
    <w:rsid w:val="00695BAE"/>
    <w:rsid w:val="006A3883"/>
    <w:rsid w:val="006B5F68"/>
    <w:rsid w:val="006C2C15"/>
    <w:rsid w:val="006D0BCA"/>
    <w:rsid w:val="006D22BC"/>
    <w:rsid w:val="006D4F49"/>
    <w:rsid w:val="006D5C8F"/>
    <w:rsid w:val="006D5FDB"/>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570CB"/>
    <w:rsid w:val="00762728"/>
    <w:rsid w:val="00763069"/>
    <w:rsid w:val="00763262"/>
    <w:rsid w:val="0076370A"/>
    <w:rsid w:val="00765F4E"/>
    <w:rsid w:val="00772673"/>
    <w:rsid w:val="00773F09"/>
    <w:rsid w:val="00774608"/>
    <w:rsid w:val="00774809"/>
    <w:rsid w:val="007760AE"/>
    <w:rsid w:val="00776F26"/>
    <w:rsid w:val="00782073"/>
    <w:rsid w:val="00785179"/>
    <w:rsid w:val="00790B01"/>
    <w:rsid w:val="00791486"/>
    <w:rsid w:val="007933FB"/>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4F15"/>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4278"/>
    <w:rsid w:val="008D767F"/>
    <w:rsid w:val="008E57C2"/>
    <w:rsid w:val="008E5D62"/>
    <w:rsid w:val="008F3AB6"/>
    <w:rsid w:val="008F416D"/>
    <w:rsid w:val="008F6D54"/>
    <w:rsid w:val="008F72F2"/>
    <w:rsid w:val="008F7B26"/>
    <w:rsid w:val="008F7F80"/>
    <w:rsid w:val="00900744"/>
    <w:rsid w:val="00900B2E"/>
    <w:rsid w:val="00902472"/>
    <w:rsid w:val="00910948"/>
    <w:rsid w:val="00930BC1"/>
    <w:rsid w:val="00930EB8"/>
    <w:rsid w:val="00931126"/>
    <w:rsid w:val="00931FA9"/>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E4DD6"/>
    <w:rsid w:val="009E6EDD"/>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6C72"/>
    <w:rsid w:val="00AA723E"/>
    <w:rsid w:val="00AB16AA"/>
    <w:rsid w:val="00AB4E07"/>
    <w:rsid w:val="00AB6A95"/>
    <w:rsid w:val="00AC09CB"/>
    <w:rsid w:val="00AC198C"/>
    <w:rsid w:val="00AC3133"/>
    <w:rsid w:val="00AC3EF4"/>
    <w:rsid w:val="00AC44F5"/>
    <w:rsid w:val="00AC5B9D"/>
    <w:rsid w:val="00AD3FE4"/>
    <w:rsid w:val="00AD6B99"/>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AAA"/>
    <w:rsid w:val="00B14CE3"/>
    <w:rsid w:val="00B247B4"/>
    <w:rsid w:val="00B25334"/>
    <w:rsid w:val="00B317EB"/>
    <w:rsid w:val="00B31D24"/>
    <w:rsid w:val="00B35A48"/>
    <w:rsid w:val="00B37707"/>
    <w:rsid w:val="00B417BE"/>
    <w:rsid w:val="00B42470"/>
    <w:rsid w:val="00B43C5F"/>
    <w:rsid w:val="00B476C7"/>
    <w:rsid w:val="00B5039A"/>
    <w:rsid w:val="00B57040"/>
    <w:rsid w:val="00B607B2"/>
    <w:rsid w:val="00B61271"/>
    <w:rsid w:val="00B62ED5"/>
    <w:rsid w:val="00B643DC"/>
    <w:rsid w:val="00B66FB4"/>
    <w:rsid w:val="00B6708D"/>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91041"/>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3744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1036"/>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A3F47"/>
    <w:rsid w:val="00DA4D7F"/>
    <w:rsid w:val="00DB27A9"/>
    <w:rsid w:val="00DB293A"/>
    <w:rsid w:val="00DB41D2"/>
    <w:rsid w:val="00DB4566"/>
    <w:rsid w:val="00DB5B3F"/>
    <w:rsid w:val="00DC0C38"/>
    <w:rsid w:val="00DD1685"/>
    <w:rsid w:val="00DD4344"/>
    <w:rsid w:val="00DD4AEF"/>
    <w:rsid w:val="00DD5A2F"/>
    <w:rsid w:val="00DE1986"/>
    <w:rsid w:val="00DE635A"/>
    <w:rsid w:val="00DF3058"/>
    <w:rsid w:val="00E022E3"/>
    <w:rsid w:val="00E03B7C"/>
    <w:rsid w:val="00E052C6"/>
    <w:rsid w:val="00E10773"/>
    <w:rsid w:val="00E1478F"/>
    <w:rsid w:val="00E14A7D"/>
    <w:rsid w:val="00E15AA3"/>
    <w:rsid w:val="00E20239"/>
    <w:rsid w:val="00E20901"/>
    <w:rsid w:val="00E2252B"/>
    <w:rsid w:val="00E225AC"/>
    <w:rsid w:val="00E24DC2"/>
    <w:rsid w:val="00E26241"/>
    <w:rsid w:val="00E30992"/>
    <w:rsid w:val="00E315DB"/>
    <w:rsid w:val="00E32D1F"/>
    <w:rsid w:val="00E343C3"/>
    <w:rsid w:val="00E37F80"/>
    <w:rsid w:val="00E40104"/>
    <w:rsid w:val="00E41A5C"/>
    <w:rsid w:val="00E4560A"/>
    <w:rsid w:val="00E52A17"/>
    <w:rsid w:val="00E52E24"/>
    <w:rsid w:val="00E54E88"/>
    <w:rsid w:val="00E62E93"/>
    <w:rsid w:val="00E641F6"/>
    <w:rsid w:val="00E643D8"/>
    <w:rsid w:val="00E6596F"/>
    <w:rsid w:val="00E66C12"/>
    <w:rsid w:val="00E81203"/>
    <w:rsid w:val="00E81537"/>
    <w:rsid w:val="00E82E2E"/>
    <w:rsid w:val="00E84D02"/>
    <w:rsid w:val="00E85B18"/>
    <w:rsid w:val="00E86900"/>
    <w:rsid w:val="00E900D7"/>
    <w:rsid w:val="00E947A6"/>
    <w:rsid w:val="00E9733C"/>
    <w:rsid w:val="00EA5644"/>
    <w:rsid w:val="00EB3383"/>
    <w:rsid w:val="00EB537F"/>
    <w:rsid w:val="00EB5AC5"/>
    <w:rsid w:val="00EB7741"/>
    <w:rsid w:val="00EC23C9"/>
    <w:rsid w:val="00EC6140"/>
    <w:rsid w:val="00ED00D6"/>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basedOn w:val="Policepardfaut"/>
    <w:uiPriority w:val="99"/>
    <w:unhideWhenUsed/>
    <w:rsid w:val="00B91041"/>
    <w:rPr>
      <w:color w:val="0000FF"/>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4275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bhatoo.net.ma/e-soutien-scolaire" TargetMode="External"/><Relationship Id="rId4" Type="http://schemas.openxmlformats.org/officeDocument/2006/relationships/webSettings" Target="webSettings.xml"/><Relationship Id="rId9" Type="http://schemas.openxmlformats.org/officeDocument/2006/relationships/hyperlink" Target="http://www.abhatoo.net.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1596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2012-11-26T10:50:00Z</cp:lastPrinted>
  <dcterms:created xsi:type="dcterms:W3CDTF">2020-06-08T11:09:00Z</dcterms:created>
  <dcterms:modified xsi:type="dcterms:W3CDTF">2020-06-08T11:34:00Z</dcterms:modified>
</cp:coreProperties>
</file>