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E63C04" w:rsidRPr="00B102E2" w:rsidRDefault="00E63C04" w:rsidP="00B618D2">
      <w:pPr>
        <w:bidi/>
        <w:jc w:val="center"/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</w:pP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  <w:lang w:bidi="ar-MA"/>
        </w:rPr>
        <w:t>مذكرة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lang w:bidi="ar-MA"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  <w:lang w:bidi="ar-MA"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>حول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</w:rPr>
        <w:t xml:space="preserve">  </w:t>
      </w:r>
      <w:r w:rsidRPr="00B102E2">
        <w:rPr>
          <w:rFonts w:ascii="Times" w:hAnsi="Times" w:cs="Simplified Arabic" w:hint="cs"/>
          <w:b/>
          <w:bCs/>
          <w:shadow/>
          <w:color w:val="943634"/>
          <w:sz w:val="36"/>
          <w:szCs w:val="36"/>
          <w:rtl/>
        </w:rPr>
        <w:t>الوضعية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>الاقتصادية</w:t>
      </w:r>
    </w:p>
    <w:p w:rsidR="00EE53FF" w:rsidRPr="00B102E2" w:rsidRDefault="00E63C04" w:rsidP="00656705">
      <w:pPr>
        <w:bidi/>
        <w:jc w:val="center"/>
        <w:rPr>
          <w:rFonts w:ascii="Times" w:hAnsi="Times" w:cs="Simplified Arabic"/>
          <w:b/>
          <w:bCs/>
          <w:shadow/>
          <w:color w:val="943634"/>
          <w:sz w:val="28"/>
          <w:szCs w:val="28"/>
          <w:rtl/>
          <w:lang w:bidi="ar-MA"/>
        </w:rPr>
      </w:pP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خلال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الفصل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="00AD13F0" w:rsidRPr="00B102E2">
        <w:rPr>
          <w:rFonts w:ascii="Times" w:hAnsi="Times" w:cs="Simplified Arabic" w:hint="cs"/>
          <w:b/>
          <w:bCs/>
          <w:shadow/>
          <w:color w:val="943634"/>
          <w:sz w:val="36"/>
          <w:szCs w:val="36"/>
          <w:rtl/>
        </w:rPr>
        <w:t>الثا</w:t>
      </w:r>
      <w:r w:rsidR="00656705" w:rsidRPr="00B102E2">
        <w:rPr>
          <w:rFonts w:ascii="Times" w:hAnsi="Times" w:cs="Simplified Arabic" w:hint="cs"/>
          <w:b/>
          <w:bCs/>
          <w:shadow/>
          <w:color w:val="943634"/>
          <w:sz w:val="36"/>
          <w:szCs w:val="36"/>
          <w:rtl/>
        </w:rPr>
        <w:t>لث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من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سنة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2"/>
          <w:szCs w:val="32"/>
          <w:rtl/>
        </w:rPr>
        <w:t>20</w:t>
      </w:r>
      <w:r w:rsidR="00C90FE4" w:rsidRPr="00B102E2">
        <w:rPr>
          <w:rFonts w:ascii="Times" w:hAnsi="Times" w:cs="Simplified Arabic" w:hint="cs"/>
          <w:b/>
          <w:bCs/>
          <w:shadow/>
          <w:color w:val="943634"/>
          <w:sz w:val="32"/>
          <w:szCs w:val="32"/>
          <w:rtl/>
        </w:rPr>
        <w:t>20</w:t>
      </w:r>
    </w:p>
    <w:p w:rsidR="00EE53FF" w:rsidRDefault="00602F53" w:rsidP="00602F53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</w:t>
      </w:r>
    </w:p>
    <w:p w:rsidR="00C903AF" w:rsidRDefault="00BF444B" w:rsidP="00C903AF">
      <w:pPr>
        <w:bidi/>
        <w:jc w:val="center"/>
        <w:rPr>
          <w:lang w:bidi="ar-MA"/>
        </w:rPr>
      </w:pPr>
      <w:r>
        <w:rPr>
          <w:lang w:bidi="ar-MA"/>
        </w:rPr>
        <w:t xml:space="preserve">            </w:t>
      </w:r>
      <w:r w:rsidR="008E54E4">
        <w:rPr>
          <w:lang w:bidi="ar-MA"/>
        </w:rPr>
        <w:t xml:space="preserve">            </w:t>
      </w:r>
      <w:r>
        <w:rPr>
          <w:lang w:bidi="ar-MA"/>
        </w:rPr>
        <w:t xml:space="preserve">   </w:t>
      </w: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</w:t>
      </w:r>
      <w:r w:rsidR="00A20258">
        <w:rPr>
          <w:lang w:bidi="ar-MA"/>
        </w:rPr>
        <w:t xml:space="preserve">            </w:t>
      </w:r>
      <w:r w:rsidR="00894FA5">
        <w:rPr>
          <w:lang w:bidi="ar-MA"/>
        </w:rPr>
        <w:t xml:space="preserve">          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B94179" w:rsidRDefault="00E63C04" w:rsidP="005A6665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8D2429" w:rsidRPr="00C903AF">
        <w:rPr>
          <w:rFonts w:cs="Simplified Arabic" w:hint="cs"/>
          <w:rtl/>
        </w:rPr>
        <w:t>،</w:t>
      </w:r>
      <w:r w:rsidR="008D2429">
        <w:rPr>
          <w:rFonts w:cs="Simplified Arabic" w:hint="cs"/>
          <w:rtl/>
        </w:rPr>
        <w:t xml:space="preserve"> </w:t>
      </w:r>
      <w:r w:rsidR="008D2429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خلال الفصل </w:t>
      </w:r>
      <w:r w:rsidR="005A6665">
        <w:rPr>
          <w:rFonts w:cs="Simplified Arabic" w:hint="cs"/>
          <w:b/>
          <w:bCs/>
          <w:sz w:val="28"/>
          <w:szCs w:val="28"/>
          <w:rtl/>
          <w:lang w:bidi="ar-MA"/>
        </w:rPr>
        <w:t>الثالث</w:t>
      </w:r>
      <w:r w:rsidR="008D2429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من سنة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2020</w:t>
      </w:r>
      <w:r w:rsidR="008D2429" w:rsidRPr="00C903AF">
        <w:rPr>
          <w:rFonts w:cs="Simplified Arabic" w:hint="cs"/>
          <w:rtl/>
        </w:rPr>
        <w:t>،</w:t>
      </w:r>
      <w:r w:rsidR="008D2429">
        <w:rPr>
          <w:rFonts w:cs="Simplified Arabic" w:hint="cs"/>
          <w:rtl/>
        </w:rPr>
        <w:t xml:space="preserve">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>انكماشا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8D2429" w:rsidRPr="008D242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C96905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لاقتصاد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96905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الوطني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>بنسبة</w:t>
      </w:r>
      <w:r w:rsidR="008D2429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82FD0" w:rsidRPr="00182FD0">
        <w:rPr>
          <w:b/>
          <w:bCs/>
          <w:sz w:val="28"/>
          <w:szCs w:val="28"/>
          <w:rtl/>
          <w:lang w:bidi="ar-MA"/>
        </w:rPr>
        <w:t>(</w:t>
      </w:r>
      <w:r w:rsidR="00182FD0" w:rsidRPr="00182FD0">
        <w:rPr>
          <w:b/>
          <w:bCs/>
          <w:sz w:val="28"/>
          <w:szCs w:val="28"/>
          <w:lang w:bidi="ar-MA"/>
        </w:rPr>
        <w:t>(%-</w:t>
      </w:r>
      <w:r w:rsidR="005A6665">
        <w:rPr>
          <w:b/>
          <w:bCs/>
          <w:sz w:val="28"/>
          <w:szCs w:val="28"/>
          <w:lang w:bidi="ar-MA"/>
        </w:rPr>
        <w:t>7</w:t>
      </w:r>
      <w:r w:rsidR="00182FD0" w:rsidRPr="00182FD0">
        <w:rPr>
          <w:b/>
          <w:bCs/>
          <w:sz w:val="28"/>
          <w:szCs w:val="28"/>
          <w:lang w:bidi="ar-MA"/>
        </w:rPr>
        <w:t>,</w:t>
      </w:r>
      <w:r w:rsidR="005A6665">
        <w:rPr>
          <w:b/>
          <w:bCs/>
          <w:sz w:val="28"/>
          <w:szCs w:val="28"/>
          <w:lang w:bidi="ar-MA"/>
        </w:rPr>
        <w:t>2</w:t>
      </w:r>
      <w:r w:rsidR="00B94179" w:rsidRPr="00182FD0">
        <w:rPr>
          <w:b/>
          <w:bCs/>
          <w:sz w:val="28"/>
          <w:szCs w:val="28"/>
          <w:rtl/>
          <w:lang w:bidi="ar-MA"/>
        </w:rPr>
        <w:t>.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فقد 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سجلت </w:t>
      </w:r>
      <w:r w:rsidR="001E6FE2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الأنشطة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غير الفلاحية </w:t>
      </w:r>
      <w:r w:rsidR="00AD13F0">
        <w:rPr>
          <w:rFonts w:cs="Simplified Arabic" w:hint="cs"/>
          <w:b/>
          <w:bCs/>
          <w:sz w:val="28"/>
          <w:szCs w:val="28"/>
          <w:rtl/>
          <w:lang w:bidi="ar-MA"/>
        </w:rPr>
        <w:t>انخفاضا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</w:t>
      </w:r>
      <w:r w:rsidR="00182FD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182FD0" w:rsidRPr="00182FD0">
        <w:rPr>
          <w:b/>
          <w:bCs/>
          <w:sz w:val="28"/>
          <w:szCs w:val="28"/>
          <w:rtl/>
          <w:lang w:bidi="ar-MA"/>
        </w:rPr>
        <w:t>(</w:t>
      </w:r>
      <w:r w:rsidR="00182FD0" w:rsidRPr="00182FD0">
        <w:rPr>
          <w:b/>
          <w:bCs/>
          <w:sz w:val="28"/>
          <w:szCs w:val="28"/>
          <w:lang w:bidi="ar-MA"/>
        </w:rPr>
        <w:t>(%-</w:t>
      </w:r>
      <w:r w:rsidR="005A6665">
        <w:rPr>
          <w:b/>
          <w:bCs/>
          <w:sz w:val="28"/>
          <w:szCs w:val="28"/>
          <w:lang w:bidi="ar-MA"/>
        </w:rPr>
        <w:t>6</w:t>
      </w:r>
      <w:r w:rsidR="00182FD0" w:rsidRPr="00182FD0">
        <w:rPr>
          <w:b/>
          <w:bCs/>
          <w:sz w:val="28"/>
          <w:szCs w:val="28"/>
          <w:lang w:bidi="ar-MA"/>
        </w:rPr>
        <w:t>,</w:t>
      </w:r>
      <w:r w:rsidR="005A6665">
        <w:rPr>
          <w:b/>
          <w:bCs/>
          <w:sz w:val="28"/>
          <w:szCs w:val="28"/>
          <w:lang w:bidi="ar-MA"/>
        </w:rPr>
        <w:t>7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8700B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عرفت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الفلاحية </w:t>
      </w:r>
      <w:r w:rsidR="00A870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بدورها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انخفاض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</w:t>
      </w:r>
      <w:r w:rsidR="00A0214E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182FD0" w:rsidRPr="00182FD0">
        <w:rPr>
          <w:b/>
          <w:bCs/>
          <w:sz w:val="28"/>
          <w:szCs w:val="28"/>
          <w:rtl/>
          <w:lang w:bidi="ar-MA"/>
        </w:rPr>
        <w:t>(</w:t>
      </w:r>
      <w:r w:rsidR="00182FD0" w:rsidRPr="00182FD0">
        <w:rPr>
          <w:b/>
          <w:bCs/>
          <w:sz w:val="28"/>
          <w:szCs w:val="28"/>
          <w:lang w:bidi="ar-MA"/>
        </w:rPr>
        <w:t>(%-</w:t>
      </w:r>
      <w:r w:rsidR="005A6665">
        <w:rPr>
          <w:b/>
          <w:bCs/>
          <w:sz w:val="28"/>
          <w:szCs w:val="28"/>
          <w:lang w:bidi="ar-MA"/>
        </w:rPr>
        <w:t>8</w:t>
      </w:r>
      <w:r w:rsidR="00182FD0" w:rsidRPr="00182FD0">
        <w:rPr>
          <w:b/>
          <w:bCs/>
          <w:sz w:val="28"/>
          <w:szCs w:val="28"/>
          <w:lang w:bidi="ar-MA"/>
        </w:rPr>
        <w:t>,</w:t>
      </w:r>
      <w:r w:rsidR="005A6665">
        <w:rPr>
          <w:b/>
          <w:bCs/>
          <w:sz w:val="28"/>
          <w:szCs w:val="28"/>
          <w:lang w:bidi="ar-MA"/>
        </w:rPr>
        <w:t>6</w:t>
      </w:r>
      <w:r w:rsidR="00B94179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A47F9B" w:rsidRPr="009638EB" w:rsidRDefault="008D2429" w:rsidP="004968F5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</w:rPr>
        <w:t>كما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انخفض الطلب </w:t>
      </w:r>
      <w:r w:rsidR="00FB7FB3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 بنسبة</w:t>
      </w:r>
      <w:r w:rsidR="00A0214E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BD2B62" w:rsidRPr="00182FD0">
        <w:rPr>
          <w:b/>
          <w:bCs/>
          <w:sz w:val="28"/>
          <w:szCs w:val="28"/>
          <w:rtl/>
          <w:lang w:bidi="ar-MA"/>
        </w:rPr>
        <w:t>(</w:t>
      </w:r>
      <w:r w:rsidR="00BD2B62" w:rsidRPr="00182FD0">
        <w:rPr>
          <w:b/>
          <w:bCs/>
          <w:sz w:val="28"/>
          <w:szCs w:val="28"/>
          <w:lang w:bidi="ar-MA"/>
        </w:rPr>
        <w:t>(%-</w:t>
      </w:r>
      <w:r w:rsidR="005A6665">
        <w:rPr>
          <w:b/>
          <w:bCs/>
          <w:sz w:val="28"/>
          <w:szCs w:val="28"/>
          <w:lang w:bidi="ar-MA"/>
        </w:rPr>
        <w:t>7</w:t>
      </w:r>
      <w:r w:rsidR="00BD2B62" w:rsidRPr="00182FD0">
        <w:rPr>
          <w:b/>
          <w:bCs/>
          <w:sz w:val="28"/>
          <w:szCs w:val="28"/>
          <w:lang w:bidi="ar-MA"/>
        </w:rPr>
        <w:t>,</w:t>
      </w:r>
      <w:r w:rsidR="005A6665">
        <w:rPr>
          <w:b/>
          <w:bCs/>
          <w:sz w:val="28"/>
          <w:szCs w:val="28"/>
          <w:lang w:bidi="ar-MA"/>
        </w:rPr>
        <w:t>3</w:t>
      </w:r>
      <w:r w:rsidR="00F7212D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7212D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الخارجي بنسبة </w:t>
      </w:r>
      <w:r w:rsidR="00B64F22" w:rsidRPr="00182FD0">
        <w:rPr>
          <w:b/>
          <w:bCs/>
          <w:sz w:val="28"/>
          <w:szCs w:val="28"/>
          <w:rtl/>
          <w:lang w:bidi="ar-MA"/>
        </w:rPr>
        <w:t>(</w:t>
      </w:r>
      <w:r w:rsidR="00B64F22" w:rsidRPr="00182FD0">
        <w:rPr>
          <w:b/>
          <w:bCs/>
          <w:sz w:val="28"/>
          <w:szCs w:val="28"/>
          <w:lang w:bidi="ar-MA"/>
        </w:rPr>
        <w:t>(%-</w:t>
      </w:r>
      <w:r w:rsidR="002A123A">
        <w:rPr>
          <w:b/>
          <w:bCs/>
          <w:sz w:val="28"/>
          <w:szCs w:val="28"/>
          <w:lang w:bidi="ar-MA"/>
        </w:rPr>
        <w:t>13</w:t>
      </w:r>
      <w:r w:rsidR="00B64F22" w:rsidRPr="00182FD0">
        <w:rPr>
          <w:b/>
          <w:bCs/>
          <w:sz w:val="28"/>
          <w:szCs w:val="28"/>
          <w:lang w:bidi="ar-MA"/>
        </w:rPr>
        <w:t>,</w:t>
      </w:r>
      <w:r w:rsidR="002A123A">
        <w:rPr>
          <w:b/>
          <w:bCs/>
          <w:sz w:val="28"/>
          <w:szCs w:val="28"/>
          <w:lang w:bidi="ar-MA"/>
        </w:rPr>
        <w:t>7</w:t>
      </w:r>
      <w:r w:rsidR="00F7212D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في سياق </w:t>
      </w:r>
      <w:r w:rsidR="00F7212D">
        <w:rPr>
          <w:rFonts w:cs="Simplified Arabic" w:hint="cs"/>
          <w:b/>
          <w:bCs/>
          <w:sz w:val="28"/>
          <w:szCs w:val="28"/>
          <w:rtl/>
          <w:lang w:bidi="ar-MA"/>
        </w:rPr>
        <w:t>اتسم ب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>انخفاض</w:t>
      </w:r>
      <w:r w:rsidR="00BE08F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4968F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كل</w:t>
      </w:r>
      <w:r w:rsidR="00BE08FC" w:rsidRPr="00BE08F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968F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من </w:t>
      </w:r>
      <w:r w:rsidR="00BE08FC">
        <w:rPr>
          <w:rFonts w:cs="Simplified Arabic" w:hint="cs"/>
          <w:b/>
          <w:bCs/>
          <w:sz w:val="28"/>
          <w:szCs w:val="28"/>
          <w:rtl/>
          <w:lang w:bidi="ar-MA"/>
        </w:rPr>
        <w:t>معدل التضخم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B7FB3" w:rsidRPr="004968F5">
        <w:rPr>
          <w:rFonts w:cs="Simplified Arabic"/>
          <w:b/>
          <w:bCs/>
          <w:sz w:val="28"/>
          <w:szCs w:val="28"/>
          <w:rtl/>
          <w:lang w:bidi="ar-MA"/>
        </w:rPr>
        <w:t>و</w:t>
      </w:r>
      <w:r w:rsidR="00BE08FC" w:rsidRPr="004968F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B7FB3" w:rsidRPr="004968F5">
        <w:rPr>
          <w:rFonts w:cs="Simplified Arabic"/>
          <w:b/>
          <w:bCs/>
          <w:sz w:val="28"/>
          <w:szCs w:val="28"/>
          <w:rtl/>
          <w:lang w:bidi="ar-MA"/>
        </w:rPr>
        <w:t xml:space="preserve">حاجة تمويل </w:t>
      </w:r>
      <w:r w:rsidR="00B025D2" w:rsidRPr="004968F5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FB7FB3" w:rsidRPr="004968F5">
        <w:rPr>
          <w:rFonts w:cs="Simplified Arabic"/>
          <w:b/>
          <w:bCs/>
          <w:sz w:val="28"/>
          <w:szCs w:val="28"/>
          <w:rtl/>
          <w:lang w:bidi="ar-MA"/>
        </w:rPr>
        <w:t>لاقتصاد الوطني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E63C04" w:rsidRPr="004968F5" w:rsidRDefault="00E63C04" w:rsidP="00E63C04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E63C04" w:rsidRPr="00C903AF" w:rsidRDefault="00766DDC" w:rsidP="002A123A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66DDC">
        <w:rPr>
          <w:rFonts w:cs="Simplified Arabic" w:hint="cs"/>
          <w:b/>
          <w:bCs/>
          <w:sz w:val="28"/>
          <w:szCs w:val="28"/>
          <w:rtl/>
          <w:lang w:bidi="ar-MA"/>
        </w:rPr>
        <w:t>انكماش في النشاط الاقتصادي</w:t>
      </w:r>
      <w:r w:rsidR="00663A9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Pr="00AE517C" w:rsidRDefault="00E63C04" w:rsidP="00E63C04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63C04" w:rsidRPr="00C903AF" w:rsidRDefault="00E63C04" w:rsidP="00F55592">
      <w:pPr>
        <w:bidi/>
        <w:ind w:firstLine="72"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 w:hint="cs"/>
          <w:rtl/>
        </w:rPr>
        <w:t xml:space="preserve">بالحجم،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الموسمية</w:t>
      </w:r>
      <w:r w:rsidRPr="00C903AF">
        <w:rPr>
          <w:rFonts w:cs="Simplified Arabic" w:hint="cs"/>
          <w:rtl/>
        </w:rPr>
        <w:t xml:space="preserve">، انخفاضا </w:t>
      </w:r>
      <w:r w:rsidRPr="00C903AF">
        <w:rPr>
          <w:rFonts w:cs="Simplified Arabic"/>
          <w:rtl/>
        </w:rPr>
        <w:t xml:space="preserve">بنسبة </w:t>
      </w:r>
      <w:r w:rsidR="00312047">
        <w:rPr>
          <w:rFonts w:cs="Simplified Arabic" w:hint="cs"/>
          <w:rtl/>
        </w:rPr>
        <w:t>(</w:t>
      </w:r>
      <w:r w:rsidR="002A123A">
        <w:rPr>
          <w:rFonts w:cs="Simplified Arabic" w:hint="cs"/>
          <w:rtl/>
          <w:lang w:val="en-US" w:bidi="ar-MA"/>
        </w:rPr>
        <w:t>7</w:t>
      </w:r>
      <w:r w:rsidR="00312047" w:rsidRPr="00C903AF">
        <w:rPr>
          <w:rFonts w:cs="Simplified Arabic"/>
          <w:rtl/>
        </w:rPr>
        <w:t>,</w:t>
      </w:r>
      <w:r w:rsidR="00312047">
        <w:rPr>
          <w:rFonts w:cs="Simplified Arabic" w:hint="cs"/>
          <w:rtl/>
        </w:rPr>
        <w:t>3</w:t>
      </w:r>
      <w:r w:rsidR="00312047">
        <w:rPr>
          <w:rFonts w:cs="Simplified Arabic"/>
        </w:rPr>
        <w:t>(</w:t>
      </w:r>
      <w:r w:rsidR="00312047" w:rsidRPr="00C903AF">
        <w:rPr>
          <w:rFonts w:cs="Simplified Arabic"/>
        </w:rPr>
        <w:t>%</w:t>
      </w:r>
      <w:r w:rsidR="00312047">
        <w:rPr>
          <w:rFonts w:cs="Simplified Arabic"/>
        </w:rPr>
        <w:noBreakHyphen/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في الفصل </w:t>
      </w:r>
      <w:r w:rsidR="00F55592">
        <w:rPr>
          <w:rFonts w:cs="Simplified Arabic" w:hint="cs"/>
          <w:rtl/>
        </w:rPr>
        <w:t>الثالث</w:t>
      </w:r>
      <w:r w:rsidRPr="00C903AF">
        <w:rPr>
          <w:rFonts w:cs="Simplified Arabic" w:hint="cs"/>
          <w:rtl/>
        </w:rPr>
        <w:t xml:space="preserve"> من سنة 20</w:t>
      </w:r>
      <w:r w:rsidR="00D02ED3">
        <w:rPr>
          <w:rFonts w:cs="Simplified Arabic" w:hint="cs"/>
          <w:rtl/>
        </w:rPr>
        <w:t>20</w:t>
      </w:r>
      <w:r w:rsidRPr="00C903AF">
        <w:rPr>
          <w:rFonts w:cs="Simplified Arabic" w:hint="cs"/>
          <w:rtl/>
        </w:rPr>
        <w:t xml:space="preserve"> مقابل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F071A4">
        <w:rPr>
          <w:rFonts w:cs="Simplified Arabic" w:hint="cs"/>
          <w:rtl/>
        </w:rPr>
        <w:t>(</w:t>
      </w:r>
      <w:r w:rsidR="00F55592">
        <w:rPr>
          <w:rFonts w:cs="Simplified Arabic" w:hint="cs"/>
          <w:rtl/>
          <w:lang w:val="en-US" w:bidi="ar-MA"/>
        </w:rPr>
        <w:t>5</w:t>
      </w:r>
      <w:r w:rsidR="00F071A4" w:rsidRPr="00C903AF">
        <w:rPr>
          <w:rFonts w:cs="Simplified Arabic"/>
          <w:rtl/>
        </w:rPr>
        <w:t>,</w:t>
      </w:r>
      <w:r w:rsidR="00F55592">
        <w:rPr>
          <w:rFonts w:cs="Simplified Arabic" w:hint="cs"/>
          <w:rtl/>
        </w:rPr>
        <w:t>1</w:t>
      </w:r>
      <w:r w:rsidR="00F071A4">
        <w:rPr>
          <w:rFonts w:cs="Simplified Arabic"/>
        </w:rPr>
        <w:t>(</w:t>
      </w:r>
      <w:r w:rsidR="00F071A4" w:rsidRPr="00C903AF">
        <w:rPr>
          <w:rFonts w:cs="Simplified Arabic"/>
        </w:rPr>
        <w:t>%</w:t>
      </w:r>
      <w:r w:rsidR="00F071A4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المسجلة خلال نفس الفترة من سنة 201</w:t>
      </w:r>
      <w:r w:rsidR="00D02ED3">
        <w:rPr>
          <w:rFonts w:cs="Simplified Arabic" w:hint="cs"/>
          <w:rtl/>
        </w:rPr>
        <w:t>9</w:t>
      </w:r>
      <w:r w:rsidRPr="00C903AF">
        <w:rPr>
          <w:rFonts w:cs="Simplified Arabic" w:hint="cs"/>
          <w:rtl/>
        </w:rPr>
        <w:t xml:space="preserve">. ويعزى هذا،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691ECD">
        <w:rPr>
          <w:rFonts w:cs="Simplified Arabic" w:hint="cs"/>
          <w:rtl/>
        </w:rPr>
        <w:t>(</w:t>
      </w:r>
      <w:r w:rsidR="00F55592">
        <w:rPr>
          <w:rFonts w:cs="Simplified Arabic" w:hint="cs"/>
          <w:rtl/>
          <w:lang w:val="en-US" w:bidi="ar-MA"/>
        </w:rPr>
        <w:t>8</w:t>
      </w:r>
      <w:r w:rsidR="00691ECD" w:rsidRPr="00C903AF">
        <w:rPr>
          <w:rFonts w:cs="Simplified Arabic"/>
          <w:rtl/>
        </w:rPr>
        <w:t>,</w:t>
      </w:r>
      <w:r w:rsidR="00F55592">
        <w:rPr>
          <w:rFonts w:cs="Simplified Arabic" w:hint="cs"/>
          <w:rtl/>
        </w:rPr>
        <w:t>6</w:t>
      </w:r>
      <w:r w:rsidR="00691ECD">
        <w:rPr>
          <w:rFonts w:cs="Simplified Arabic"/>
        </w:rPr>
        <w:t>(</w:t>
      </w:r>
      <w:r w:rsidR="00691ECD" w:rsidRPr="00C903AF">
        <w:rPr>
          <w:rFonts w:cs="Simplified Arabic"/>
        </w:rPr>
        <w:t>%</w:t>
      </w:r>
      <w:r w:rsidR="00691ECD">
        <w:rPr>
          <w:rFonts w:cs="Simplified Arabic"/>
        </w:rPr>
        <w:noBreakHyphen/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691ECD">
        <w:rPr>
          <w:rFonts w:cs="Simplified Arabic" w:hint="cs"/>
          <w:rtl/>
        </w:rPr>
        <w:t>(</w:t>
      </w:r>
      <w:r w:rsidR="00F55592">
        <w:rPr>
          <w:rFonts w:cs="Simplified Arabic" w:hint="cs"/>
          <w:rtl/>
          <w:lang w:val="en-US" w:bidi="ar-MA"/>
        </w:rPr>
        <w:t>5</w:t>
      </w:r>
      <w:r w:rsidR="00F55592" w:rsidRPr="00C903AF">
        <w:rPr>
          <w:rFonts w:cs="Simplified Arabic"/>
          <w:rtl/>
        </w:rPr>
        <w:t>,</w:t>
      </w:r>
      <w:r w:rsidR="00F55592">
        <w:rPr>
          <w:rFonts w:cs="Simplified Arabic" w:hint="cs"/>
          <w:rtl/>
        </w:rPr>
        <w:t>7</w:t>
      </w:r>
      <w:r w:rsidR="00691ECD">
        <w:rPr>
          <w:rFonts w:cs="Simplified Arabic"/>
        </w:rPr>
        <w:t xml:space="preserve"> (</w:t>
      </w:r>
      <w:r w:rsidR="00691ECD" w:rsidRPr="00C903AF">
        <w:rPr>
          <w:rFonts w:cs="Simplified Arabic"/>
        </w:rPr>
        <w:t>%</w:t>
      </w:r>
      <w:r w:rsidR="00691EC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السنة الماضية وارتفاع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F55592">
        <w:rPr>
          <w:rFonts w:cs="Simplified Arabic" w:hint="cs"/>
          <w:rtl/>
        </w:rPr>
        <w:t>7</w:t>
      </w:r>
      <w:r w:rsidRPr="00C903AF">
        <w:rPr>
          <w:rFonts w:cs="Simplified Arabic"/>
          <w:rtl/>
        </w:rPr>
        <w:t>,</w:t>
      </w:r>
      <w:r w:rsidR="00704D51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F55592">
        <w:rPr>
          <w:rFonts w:cs="Simplified Arabic" w:hint="cs"/>
          <w:rtl/>
        </w:rPr>
        <w:t>1</w:t>
      </w:r>
      <w:r w:rsidR="00F81897" w:rsidRPr="00C903AF">
        <w:rPr>
          <w:rFonts w:cs="Simplified Arabic"/>
          <w:rtl/>
        </w:rPr>
        <w:t>,</w:t>
      </w:r>
      <w:r w:rsidR="00F55592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240967" w:rsidRDefault="008579C7" w:rsidP="00BE106A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E63C04" w:rsidRPr="00C903AF">
        <w:rPr>
          <w:rFonts w:cs="Simplified Arabic" w:hint="cs"/>
          <w:rtl/>
        </w:rPr>
        <w:t xml:space="preserve">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الثانوي</w:t>
      </w:r>
      <w:r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>بالحجم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 xml:space="preserve">بدورها، </w:t>
      </w:r>
      <w:r w:rsidR="007B2C62">
        <w:rPr>
          <w:rFonts w:cs="Simplified Arabic" w:hint="cs"/>
          <w:rtl/>
        </w:rPr>
        <w:t>انخفاضا</w:t>
      </w:r>
      <w:r w:rsidRPr="008579C7">
        <w:rPr>
          <w:rFonts w:cs="Simplified Arabic" w:hint="cs"/>
          <w:rtl/>
        </w:rPr>
        <w:t xml:space="preserve"> ملحوظا في معدل نموها </w:t>
      </w:r>
      <w:r>
        <w:rPr>
          <w:rFonts w:cs="Simplified Arabic" w:hint="cs"/>
          <w:rtl/>
        </w:rPr>
        <w:t xml:space="preserve">منتقلة من </w:t>
      </w:r>
      <w:r w:rsidR="00656705">
        <w:rPr>
          <w:rFonts w:cs="Simplified Arabic" w:hint="cs"/>
          <w:rtl/>
        </w:rPr>
        <w:t>2</w:t>
      </w:r>
      <w:r w:rsidR="00E63C04" w:rsidRPr="00C903AF">
        <w:rPr>
          <w:rFonts w:cs="Simplified Arabic"/>
          <w:rtl/>
        </w:rPr>
        <w:t>,</w:t>
      </w:r>
      <w:r w:rsidR="00656705">
        <w:rPr>
          <w:rFonts w:cs="Simplified Arabic" w:hint="cs"/>
          <w:rtl/>
        </w:rPr>
        <w:t>9</w:t>
      </w:r>
      <w:r w:rsidR="00E63C04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نفس الفصل من السنة الماضية إلى </w:t>
      </w:r>
      <w:r w:rsidR="007B2C62">
        <w:rPr>
          <w:rFonts w:cs="Simplified Arabic" w:hint="cs"/>
          <w:rtl/>
        </w:rPr>
        <w:t>(</w:t>
      </w:r>
      <w:r w:rsidR="00656705">
        <w:rPr>
          <w:rFonts w:cs="Simplified Arabic" w:hint="cs"/>
          <w:rtl/>
          <w:lang w:val="en-US" w:bidi="ar-MA"/>
        </w:rPr>
        <w:t>3</w:t>
      </w:r>
      <w:r w:rsidRPr="00C903AF">
        <w:rPr>
          <w:rFonts w:cs="Simplified Arabic"/>
          <w:rtl/>
        </w:rPr>
        <w:t>,</w:t>
      </w:r>
      <w:r w:rsidR="00656705">
        <w:rPr>
          <w:rFonts w:cs="Simplified Arabic" w:hint="cs"/>
          <w:rtl/>
        </w:rPr>
        <w:t>8</w:t>
      </w:r>
      <w:r w:rsidR="007B2C62">
        <w:rPr>
          <w:rFonts w:cs="Simplified Arabic"/>
        </w:rPr>
        <w:t>(</w:t>
      </w:r>
      <w:r w:rsidR="00E63C04" w:rsidRPr="00C903AF">
        <w:rPr>
          <w:rFonts w:cs="Simplified Arabic"/>
        </w:rPr>
        <w:t>%</w:t>
      </w:r>
      <w:r w:rsidR="007B2C62">
        <w:rPr>
          <w:rFonts w:cs="Simplified Arabic"/>
        </w:rPr>
        <w:noBreakHyphen/>
      </w:r>
      <w:r w:rsidR="00E63C04" w:rsidRPr="00C903AF">
        <w:rPr>
          <w:rFonts w:cs="Simplified Arabic" w:hint="cs"/>
          <w:rtl/>
        </w:rPr>
        <w:t>.</w:t>
      </w:r>
      <w:r w:rsidR="00A75811">
        <w:rPr>
          <w:rFonts w:cs="Simplified Arabic" w:hint="cs"/>
          <w:rtl/>
        </w:rPr>
        <w:t xml:space="preserve"> ف</w:t>
      </w:r>
      <w:r w:rsidR="007B2C62">
        <w:rPr>
          <w:rFonts w:cs="Simplified Arabic" w:hint="cs"/>
          <w:rtl/>
        </w:rPr>
        <w:t xml:space="preserve">باستثناء أنشطة الصناعة الاستخراجية </w:t>
      </w:r>
      <w:r w:rsidR="00656705">
        <w:rPr>
          <w:rFonts w:cs="Simplified Arabic" w:hint="cs"/>
          <w:rtl/>
        </w:rPr>
        <w:t xml:space="preserve">وأنشطة الكهرباء والماء </w:t>
      </w:r>
      <w:r w:rsidR="007B2C62">
        <w:rPr>
          <w:rFonts w:cs="Simplified Arabic" w:hint="cs"/>
          <w:rtl/>
        </w:rPr>
        <w:t>التي سجل</w:t>
      </w:r>
      <w:r w:rsidR="008D2429">
        <w:rPr>
          <w:rFonts w:cs="Simplified Arabic" w:hint="cs"/>
          <w:rtl/>
        </w:rPr>
        <w:t>ت</w:t>
      </w:r>
      <w:r w:rsidR="007B2C62">
        <w:rPr>
          <w:rFonts w:cs="Simplified Arabic" w:hint="cs"/>
          <w:rtl/>
        </w:rPr>
        <w:t xml:space="preserve"> </w:t>
      </w:r>
      <w:r w:rsidR="007A5ADB">
        <w:rPr>
          <w:rFonts w:cs="Simplified Arabic" w:hint="cs"/>
          <w:rtl/>
          <w:lang w:bidi="ar-MA"/>
        </w:rPr>
        <w:t xml:space="preserve">على التوالي </w:t>
      </w:r>
      <w:r w:rsidR="007B2C62">
        <w:rPr>
          <w:rFonts w:cs="Simplified Arabic" w:hint="cs"/>
          <w:rtl/>
        </w:rPr>
        <w:t xml:space="preserve">نموا </w:t>
      </w:r>
      <w:r w:rsidR="007A5ADB">
        <w:rPr>
          <w:rFonts w:cs="Simplified Arabic" w:hint="cs"/>
          <w:rtl/>
        </w:rPr>
        <w:t>إيجابيا ب</w:t>
      </w:r>
      <w:r w:rsidR="007B2C62">
        <w:rPr>
          <w:rFonts w:cs="Simplified Arabic" w:hint="cs"/>
          <w:rtl/>
        </w:rPr>
        <w:t>نسب</w:t>
      </w:r>
      <w:r w:rsidR="007A5ADB">
        <w:rPr>
          <w:rFonts w:cs="Simplified Arabic" w:hint="cs"/>
          <w:rtl/>
        </w:rPr>
        <w:t>ة</w:t>
      </w:r>
      <w:r w:rsidR="007B2C62">
        <w:rPr>
          <w:rFonts w:cs="Simplified Arabic" w:hint="cs"/>
          <w:rtl/>
        </w:rPr>
        <w:t xml:space="preserve"> </w:t>
      </w:r>
      <w:r w:rsidR="007A5ADB">
        <w:rPr>
          <w:rFonts w:cs="Simplified Arabic" w:hint="cs"/>
          <w:rtl/>
        </w:rPr>
        <w:t>4</w:t>
      </w:r>
      <w:r w:rsidR="007B2C62" w:rsidRPr="00C903AF">
        <w:rPr>
          <w:rFonts w:cs="Simplified Arabic"/>
          <w:rtl/>
        </w:rPr>
        <w:t>,</w:t>
      </w:r>
      <w:r w:rsidR="007A5ADB">
        <w:rPr>
          <w:rFonts w:cs="Simplified Arabic" w:hint="cs"/>
          <w:rtl/>
        </w:rPr>
        <w:t>3</w:t>
      </w:r>
      <w:r w:rsidR="007B2C62" w:rsidRPr="00C903AF">
        <w:rPr>
          <w:rFonts w:cs="Simplified Arabic"/>
        </w:rPr>
        <w:t>%</w:t>
      </w:r>
      <w:r w:rsidR="007B2C62" w:rsidRPr="00C903AF">
        <w:rPr>
          <w:rFonts w:cs="Simplified Arabic" w:hint="cs"/>
          <w:rtl/>
        </w:rPr>
        <w:t xml:space="preserve"> </w:t>
      </w:r>
      <w:r w:rsidR="007A5ADB">
        <w:rPr>
          <w:rFonts w:cs="Simplified Arabic" w:hint="cs"/>
          <w:rtl/>
        </w:rPr>
        <w:t>و 0</w:t>
      </w:r>
      <w:r w:rsidR="007A5ADB" w:rsidRPr="00C903AF">
        <w:rPr>
          <w:rFonts w:cs="Simplified Arabic"/>
          <w:rtl/>
        </w:rPr>
        <w:t>,</w:t>
      </w:r>
      <w:r w:rsidR="007A5ADB">
        <w:rPr>
          <w:rFonts w:cs="Simplified Arabic" w:hint="cs"/>
          <w:rtl/>
        </w:rPr>
        <w:t>7</w:t>
      </w:r>
      <w:r w:rsidR="007A5ADB" w:rsidRPr="00C903AF">
        <w:rPr>
          <w:rFonts w:cs="Simplified Arabic"/>
        </w:rPr>
        <w:t>%</w:t>
      </w:r>
      <w:r w:rsidR="007A5ADB">
        <w:rPr>
          <w:rFonts w:cs="Simplified Arabic" w:hint="cs"/>
          <w:rtl/>
        </w:rPr>
        <w:t xml:space="preserve"> </w:t>
      </w:r>
      <w:r w:rsidR="00240967">
        <w:rPr>
          <w:rFonts w:cs="Simplified Arabic" w:hint="cs"/>
          <w:rtl/>
        </w:rPr>
        <w:t xml:space="preserve">عوض </w:t>
      </w:r>
      <w:r w:rsidR="007A5ADB">
        <w:rPr>
          <w:rFonts w:cs="Simplified Arabic" w:hint="cs"/>
          <w:rtl/>
        </w:rPr>
        <w:t>2</w:t>
      </w:r>
      <w:r w:rsidR="007A5ADB" w:rsidRPr="00C903AF">
        <w:rPr>
          <w:rFonts w:cs="Simplified Arabic"/>
          <w:rtl/>
        </w:rPr>
        <w:t>,</w:t>
      </w:r>
      <w:r w:rsidR="007A5ADB">
        <w:rPr>
          <w:rFonts w:cs="Simplified Arabic" w:hint="cs"/>
          <w:rtl/>
        </w:rPr>
        <w:t>3</w:t>
      </w:r>
      <w:r w:rsidR="007A5ADB" w:rsidRPr="00C903AF">
        <w:rPr>
          <w:rFonts w:cs="Simplified Arabic"/>
        </w:rPr>
        <w:t>%</w:t>
      </w:r>
      <w:r w:rsidR="007A5ADB">
        <w:rPr>
          <w:rFonts w:cs="Simplified Arabic" w:hint="cs"/>
          <w:rtl/>
        </w:rPr>
        <w:t xml:space="preserve"> </w:t>
      </w:r>
      <w:r w:rsidR="00BE106A">
        <w:rPr>
          <w:rFonts w:cs="Simplified Arabic" w:hint="cs"/>
          <w:rtl/>
          <w:lang w:bidi="ar-MA"/>
        </w:rPr>
        <w:t>و</w:t>
      </w:r>
      <w:r w:rsidR="007A5ADB">
        <w:rPr>
          <w:rFonts w:cs="Simplified Arabic" w:hint="cs"/>
          <w:rtl/>
        </w:rPr>
        <w:t>9</w:t>
      </w:r>
      <w:r w:rsidR="007A5ADB" w:rsidRPr="00C903AF">
        <w:rPr>
          <w:rFonts w:cs="Simplified Arabic"/>
          <w:rtl/>
        </w:rPr>
        <w:t>,</w:t>
      </w:r>
      <w:r w:rsidR="007A5ADB">
        <w:rPr>
          <w:rFonts w:cs="Simplified Arabic" w:hint="cs"/>
          <w:rtl/>
        </w:rPr>
        <w:t>7</w:t>
      </w:r>
      <w:r w:rsidR="007A5ADB" w:rsidRPr="00C903AF">
        <w:rPr>
          <w:rFonts w:cs="Simplified Arabic"/>
        </w:rPr>
        <w:t>%</w:t>
      </w:r>
      <w:r w:rsidR="0096657F" w:rsidRPr="00C903AF">
        <w:rPr>
          <w:rFonts w:cs="Simplified Arabic" w:hint="cs"/>
          <w:rtl/>
        </w:rPr>
        <w:t>،</w:t>
      </w:r>
      <w:r w:rsidR="00240967" w:rsidRPr="00C903AF">
        <w:rPr>
          <w:rFonts w:cs="Simplified Arabic" w:hint="cs"/>
          <w:rtl/>
        </w:rPr>
        <w:t xml:space="preserve"> </w:t>
      </w:r>
      <w:r w:rsidR="00A0214E">
        <w:rPr>
          <w:rFonts w:cs="Simplified Arabic" w:hint="cs"/>
          <w:rtl/>
          <w:lang w:bidi="ar-MA"/>
        </w:rPr>
        <w:t>ف</w:t>
      </w:r>
      <w:r w:rsidR="00BE106A">
        <w:rPr>
          <w:rFonts w:cs="Simplified Arabic" w:hint="cs"/>
          <w:rtl/>
        </w:rPr>
        <w:t>باقي</w:t>
      </w:r>
      <w:r w:rsidR="00240967">
        <w:rPr>
          <w:rFonts w:cs="Simplified Arabic" w:hint="cs"/>
          <w:rtl/>
        </w:rPr>
        <w:t xml:space="preserve"> مكونات القطاع عرفت نموا سالبا</w:t>
      </w:r>
      <w:r w:rsidR="00A75811">
        <w:rPr>
          <w:rFonts w:cs="Simplified Arabic" w:hint="cs"/>
          <w:rtl/>
        </w:rPr>
        <w:t>:</w:t>
      </w:r>
    </w:p>
    <w:p w:rsidR="007A5ADB" w:rsidRDefault="007A5ADB" w:rsidP="007A5ADB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12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E63C04" w:rsidRDefault="007A5ADB" w:rsidP="00BE106A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>
        <w:rPr>
          <w:rFonts w:cs="Simplified Arabic"/>
        </w:rPr>
        <w:t xml:space="preserve"> 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240967" w:rsidRDefault="00240967" w:rsidP="007A5ADB">
      <w:pPr>
        <w:pStyle w:val="Paragraphedeliste"/>
        <w:bidi/>
        <w:jc w:val="both"/>
        <w:rPr>
          <w:rFonts w:cs="Simplified Arabic"/>
        </w:rPr>
      </w:pPr>
    </w:p>
    <w:p w:rsidR="006E5DF0" w:rsidRPr="00F477F0" w:rsidRDefault="006E5DF0" w:rsidP="006E5DF0">
      <w:pPr>
        <w:pStyle w:val="Paragraphedeliste"/>
        <w:bidi/>
        <w:spacing w:before="120"/>
        <w:ind w:left="0"/>
        <w:contextualSpacing w:val="0"/>
        <w:jc w:val="both"/>
        <w:rPr>
          <w:rFonts w:cs="Simplified Arabic"/>
          <w:rtl/>
          <w:lang w:bidi="ar-MA"/>
        </w:rPr>
      </w:pPr>
    </w:p>
    <w:p w:rsidR="00E63C04" w:rsidRPr="00C903AF" w:rsidRDefault="00E63C04" w:rsidP="00BE106A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C903AF">
        <w:rPr>
          <w:rFonts w:cs="Simplified Arabic" w:hint="cs"/>
          <w:rtl/>
        </w:rPr>
        <w:lastRenderedPageBreak/>
        <w:t>و</w:t>
      </w:r>
      <w:r w:rsidR="00F8150F">
        <w:rPr>
          <w:rFonts w:cs="Simplified Arabic" w:hint="cs"/>
          <w:rtl/>
        </w:rPr>
        <w:t xml:space="preserve">من جهتها، </w:t>
      </w:r>
      <w:r w:rsidRPr="00C903AF">
        <w:rPr>
          <w:rFonts w:cs="Simplified Arabic" w:hint="cs"/>
          <w:rtl/>
        </w:rPr>
        <w:t xml:space="preserve">سجلت </w:t>
      </w:r>
      <w:r w:rsidRPr="00C903AF">
        <w:rPr>
          <w:rFonts w:cs="Simplified Arabic" w:hint="cs"/>
          <w:b/>
          <w:bCs/>
          <w:rtl/>
        </w:rPr>
        <w:t>القيمة المضافة ل</w:t>
      </w:r>
      <w:r w:rsidRPr="00C903AF">
        <w:rPr>
          <w:rFonts w:cs="Simplified Arabic"/>
          <w:b/>
          <w:bCs/>
          <w:rtl/>
        </w:rPr>
        <w:t>لقطاع الثالثي</w:t>
      </w:r>
      <w:r w:rsidRPr="00C903AF">
        <w:rPr>
          <w:rFonts w:cs="Simplified Arabic" w:hint="cs"/>
          <w:b/>
          <w:bCs/>
          <w:rtl/>
        </w:rPr>
        <w:t xml:space="preserve"> </w:t>
      </w:r>
      <w:r w:rsidR="00830A26">
        <w:rPr>
          <w:rFonts w:cs="Simplified Arabic" w:hint="cs"/>
          <w:rtl/>
        </w:rPr>
        <w:t xml:space="preserve">تراجعا </w:t>
      </w:r>
      <w:r w:rsidR="00187982" w:rsidRPr="008579C7">
        <w:rPr>
          <w:rFonts w:cs="Simplified Arabic" w:hint="cs"/>
          <w:rtl/>
        </w:rPr>
        <w:t>في معدل نموها</w:t>
      </w:r>
      <w:r w:rsidRPr="00C903AF">
        <w:rPr>
          <w:rFonts w:cs="Simplified Arabic" w:hint="cs"/>
          <w:rtl/>
        </w:rPr>
        <w:t xml:space="preserve"> </w:t>
      </w:r>
      <w:r w:rsidR="00187982">
        <w:rPr>
          <w:rFonts w:cs="Simplified Arabic" w:hint="cs"/>
          <w:rtl/>
        </w:rPr>
        <w:t>حيث انتقلت من</w:t>
      </w:r>
      <w:r w:rsidR="00E25826">
        <w:rPr>
          <w:rFonts w:cs="Simplified Arabic" w:hint="cs"/>
          <w:rtl/>
        </w:rPr>
        <w:t xml:space="preserve"> نمو بنسبة</w:t>
      </w:r>
      <w:r w:rsidR="00187982">
        <w:rPr>
          <w:rFonts w:cs="Simplified Arabic" w:hint="cs"/>
          <w:rtl/>
        </w:rPr>
        <w:t xml:space="preserve"> 3</w:t>
      </w:r>
      <w:r w:rsidR="00187982" w:rsidRPr="00C903AF">
        <w:rPr>
          <w:rFonts w:cs="Simplified Arabic"/>
          <w:rtl/>
        </w:rPr>
        <w:t>,</w:t>
      </w:r>
      <w:r w:rsidR="00E25826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="00187982">
        <w:rPr>
          <w:rFonts w:cs="Simplified Arabic" w:hint="cs"/>
          <w:rtl/>
        </w:rPr>
        <w:t>نفس الفصل من السنة الماضية إلى</w:t>
      </w:r>
      <w:r w:rsidR="00E25826">
        <w:rPr>
          <w:rFonts w:cs="Simplified Arabic" w:hint="cs"/>
          <w:rtl/>
        </w:rPr>
        <w:t xml:space="preserve"> انخفاض قدره </w:t>
      </w:r>
      <w:r w:rsidR="008C0E3C">
        <w:rPr>
          <w:rFonts w:cs="Simplified Arabic"/>
          <w:rtl/>
        </w:rPr>
        <w:t>(</w:t>
      </w:r>
      <w:r w:rsidR="00E25826">
        <w:rPr>
          <w:rFonts w:cs="Simplified Arabic" w:hint="cs"/>
          <w:rtl/>
          <w:lang w:val="en-US" w:bidi="ar-MA"/>
        </w:rPr>
        <w:t>8</w:t>
      </w:r>
      <w:r w:rsidR="008C0E3C">
        <w:rPr>
          <w:rFonts w:cs="Simplified Arabic"/>
          <w:rtl/>
        </w:rPr>
        <w:t>,</w:t>
      </w:r>
      <w:r w:rsidR="00E25826">
        <w:rPr>
          <w:rFonts w:cs="Simplified Arabic" w:hint="cs"/>
          <w:rtl/>
        </w:rPr>
        <w:t>4</w:t>
      </w:r>
      <w:r w:rsidR="008C0E3C">
        <w:rPr>
          <w:rFonts w:cs="Simplified Arabic"/>
        </w:rPr>
        <w:t>(%</w:t>
      </w:r>
      <w:r w:rsidR="008C0E3C">
        <w:rPr>
          <w:rFonts w:cs="Simplified Arabic"/>
        </w:rPr>
        <w:noBreakHyphen/>
      </w:r>
      <w:r w:rsidR="00E25826">
        <w:rPr>
          <w:rFonts w:cs="Simplified Arabic" w:hint="cs"/>
          <w:rtl/>
        </w:rPr>
        <w:t xml:space="preserve"> خلال الفصل الثالث لسنة 2020</w:t>
      </w:r>
      <w:r w:rsidRPr="00C903AF">
        <w:rPr>
          <w:rFonts w:cs="Simplified Arabic" w:hint="cs"/>
          <w:rtl/>
        </w:rPr>
        <w:t>. </w:t>
      </w:r>
      <w:r w:rsidRPr="00C903AF">
        <w:rPr>
          <w:rFonts w:cs="Simplified Arabic" w:hint="cs"/>
          <w:rtl/>
          <w:lang w:bidi="ar-MA"/>
        </w:rPr>
        <w:t>و</w:t>
      </w:r>
      <w:r w:rsidR="00187982">
        <w:rPr>
          <w:rFonts w:cs="Simplified Arabic" w:hint="cs"/>
          <w:rtl/>
          <w:lang w:bidi="ar-MA"/>
        </w:rPr>
        <w:t xml:space="preserve">ذلك نتيجة </w:t>
      </w:r>
      <w:r w:rsidR="00830A26">
        <w:rPr>
          <w:rFonts w:cs="Simplified Arabic" w:hint="cs"/>
          <w:rtl/>
          <w:lang w:bidi="ar-MA"/>
        </w:rPr>
        <w:t>انخفاض</w:t>
      </w:r>
      <w:r w:rsidR="00187982">
        <w:rPr>
          <w:rFonts w:cs="Simplified Arabic" w:hint="cs"/>
          <w:rtl/>
          <w:lang w:bidi="ar-MA"/>
        </w:rPr>
        <w:t xml:space="preserve"> القيم المضافة لأنشطة</w:t>
      </w:r>
      <w:r w:rsidRPr="00C903AF">
        <w:rPr>
          <w:rFonts w:cs="Simplified Arabic" w:hint="cs"/>
          <w:rtl/>
        </w:rPr>
        <w:t>:</w:t>
      </w:r>
    </w:p>
    <w:p w:rsidR="00830A26" w:rsidRDefault="00830A26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الفنادق والمطاعم ب</w:t>
      </w:r>
      <w:r w:rsidRPr="00C903AF">
        <w:rPr>
          <w:rFonts w:cs="Simplified Arabic" w:hint="cs"/>
          <w:rtl/>
        </w:rPr>
        <w:t xml:space="preserve">نسبة </w:t>
      </w:r>
      <w:r w:rsidR="00363047">
        <w:rPr>
          <w:rFonts w:cs="Simplified Arabic" w:hint="cs"/>
          <w:rtl/>
        </w:rPr>
        <w:t>(</w:t>
      </w:r>
      <w:r w:rsidR="008A5590">
        <w:rPr>
          <w:rFonts w:cs="Simplified Arabic" w:hint="cs"/>
          <w:rtl/>
        </w:rPr>
        <w:t>65</w:t>
      </w:r>
      <w:r w:rsidR="008A5590" w:rsidRPr="00C903AF">
        <w:rPr>
          <w:rFonts w:cs="Simplified Arabic"/>
          <w:rtl/>
        </w:rPr>
        <w:t>,</w:t>
      </w:r>
      <w:r w:rsidR="008A5590">
        <w:rPr>
          <w:rFonts w:cs="Simplified Arabic" w:hint="cs"/>
          <w:rtl/>
        </w:rPr>
        <w:t>2</w:t>
      </w:r>
      <w:r w:rsidR="008A5590">
        <w:rPr>
          <w:rFonts w:cs="Simplified Arabic"/>
        </w:rPr>
        <w:t xml:space="preserve"> </w:t>
      </w:r>
      <w:r w:rsidR="00363047">
        <w:rPr>
          <w:rFonts w:cs="Simplified Arabic"/>
        </w:rPr>
        <w:t>(</w:t>
      </w:r>
      <w:r w:rsidR="00363047" w:rsidRPr="00C903AF">
        <w:rPr>
          <w:rFonts w:cs="Simplified Arabic"/>
        </w:rPr>
        <w:t>%</w:t>
      </w:r>
      <w:r w:rsidR="00363047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ارتفاع بنسبة 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30A26" w:rsidRDefault="00830A26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 xml:space="preserve">نسبة </w:t>
      </w:r>
      <w:r w:rsidR="0058453D">
        <w:rPr>
          <w:rFonts w:cs="Simplified Arabic" w:hint="cs"/>
          <w:rtl/>
        </w:rPr>
        <w:t>(</w:t>
      </w:r>
      <w:r w:rsidR="008A5590">
        <w:rPr>
          <w:rFonts w:cs="Simplified Arabic" w:hint="cs"/>
          <w:rtl/>
          <w:lang w:val="en-US" w:bidi="ar-MA"/>
        </w:rPr>
        <w:t>32</w:t>
      </w:r>
      <w:r w:rsidR="0058453D" w:rsidRPr="00C903AF">
        <w:rPr>
          <w:rFonts w:cs="Simplified Arabic"/>
          <w:rtl/>
        </w:rPr>
        <w:t>,</w:t>
      </w:r>
      <w:r w:rsidR="008A5590">
        <w:rPr>
          <w:rFonts w:cs="Simplified Arabic" w:hint="cs"/>
          <w:rtl/>
        </w:rPr>
        <w:t>8</w:t>
      </w:r>
      <w:r w:rsidR="0058453D">
        <w:rPr>
          <w:rFonts w:cs="Simplified Arabic"/>
        </w:rPr>
        <w:t>(</w:t>
      </w:r>
      <w:r w:rsidR="0058453D" w:rsidRPr="00C903AF">
        <w:rPr>
          <w:rFonts w:cs="Simplified Arabic"/>
        </w:rPr>
        <w:t>%</w:t>
      </w:r>
      <w:r w:rsidR="0058453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ارتفاع بنسبة </w:t>
      </w:r>
      <w:r w:rsidR="008A5590">
        <w:rPr>
          <w:rFonts w:cs="Simplified Arabic" w:hint="cs"/>
          <w:rtl/>
        </w:rPr>
        <w:t>7</w:t>
      </w:r>
      <w:r w:rsidRPr="00C903AF">
        <w:rPr>
          <w:rFonts w:cs="Simplified Arabic"/>
          <w:rtl/>
        </w:rPr>
        <w:t>,</w:t>
      </w:r>
      <w:r w:rsidR="008A5590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27E1C" w:rsidRDefault="00827E1C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 xml:space="preserve">التجارة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58453D">
        <w:rPr>
          <w:rFonts w:cs="Simplified Arabic" w:hint="cs"/>
          <w:rtl/>
        </w:rPr>
        <w:t>(</w:t>
      </w:r>
      <w:r w:rsidR="008A5590">
        <w:rPr>
          <w:rFonts w:cs="Simplified Arabic" w:hint="cs"/>
          <w:rtl/>
          <w:lang w:val="en-US" w:bidi="ar-MA"/>
        </w:rPr>
        <w:t>11</w:t>
      </w:r>
      <w:r w:rsidR="0058453D" w:rsidRPr="00C903AF">
        <w:rPr>
          <w:rFonts w:cs="Simplified Arabic"/>
          <w:rtl/>
        </w:rPr>
        <w:t>,</w:t>
      </w:r>
      <w:r w:rsidR="008A5590">
        <w:rPr>
          <w:rFonts w:cs="Simplified Arabic" w:hint="cs"/>
          <w:rtl/>
        </w:rPr>
        <w:t>7</w:t>
      </w:r>
      <w:r w:rsidR="0058453D">
        <w:rPr>
          <w:rFonts w:cs="Simplified Arabic"/>
        </w:rPr>
        <w:t>(</w:t>
      </w:r>
      <w:r w:rsidR="0058453D" w:rsidRPr="00C903AF">
        <w:rPr>
          <w:rFonts w:cs="Simplified Arabic"/>
        </w:rPr>
        <w:t>%</w:t>
      </w:r>
      <w:r w:rsidR="0058453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 xml:space="preserve">ارتفاع بنسبة </w:t>
      </w:r>
      <w:r w:rsidR="00E0724D">
        <w:rPr>
          <w:rFonts w:cs="Simplified Arabic" w:hint="cs"/>
          <w:rtl/>
        </w:rPr>
        <w:t>2</w:t>
      </w:r>
      <w:r w:rsidR="00E0724D" w:rsidRPr="00C903AF">
        <w:rPr>
          <w:rFonts w:cs="Simplified Arabic"/>
          <w:rtl/>
        </w:rPr>
        <w:t>,</w:t>
      </w:r>
      <w:r w:rsidR="008A5590">
        <w:rPr>
          <w:rFonts w:cs="Simplified Arabic" w:hint="cs"/>
          <w:rtl/>
        </w:rPr>
        <w:t>1</w:t>
      </w:r>
      <w:r w:rsidR="00E0724D"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A5590" w:rsidRPr="0058453D" w:rsidRDefault="008A5590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8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A5590" w:rsidRDefault="008A5590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/>
          <w:rtl/>
        </w:rPr>
        <w:t>البريد والمواصلات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3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Pr="00C903AF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(</w:t>
      </w:r>
      <w:r>
        <w:rPr>
          <w:rFonts w:cs="Simplified Arabic" w:hint="cs"/>
          <w:rtl/>
          <w:lang w:val="en-US" w:bidi="ar-MA"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Pr="00C903AF">
        <w:rPr>
          <w:rFonts w:cs="Simplified Arabic"/>
          <w:rtl/>
        </w:rPr>
        <w:t>؛</w:t>
      </w:r>
    </w:p>
    <w:p w:rsidR="000B182C" w:rsidRDefault="000B182C" w:rsidP="000B182C">
      <w:pPr>
        <w:pStyle w:val="Paragraphedeliste"/>
        <w:bidi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>:</w:t>
      </w:r>
    </w:p>
    <w:p w:rsidR="008A5590" w:rsidRDefault="008A5590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خدمات </w:t>
      </w: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لتعليم، الصحة والعمل الاجتماعي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؛</w:t>
      </w:r>
    </w:p>
    <w:p w:rsidR="008A5590" w:rsidRDefault="008A5590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187982" w:rsidRDefault="00187982" w:rsidP="008A559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ب</w:t>
      </w:r>
      <w:r w:rsidRPr="00C903AF">
        <w:rPr>
          <w:rFonts w:cs="Simplified Arabic" w:hint="cs"/>
          <w:rtl/>
        </w:rPr>
        <w:t xml:space="preserve">نسبة </w:t>
      </w:r>
      <w:r w:rsidR="008A5590"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="008A5590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975A7E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975A7E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="00852D2E">
        <w:rPr>
          <w:rFonts w:cs="Simplified Arabic" w:hint="cs"/>
          <w:rtl/>
        </w:rPr>
        <w:t>.</w:t>
      </w:r>
    </w:p>
    <w:p w:rsidR="00E63C04" w:rsidRPr="009E342D" w:rsidRDefault="00E63C04" w:rsidP="009E342D">
      <w:pPr>
        <w:bidi/>
        <w:ind w:left="360"/>
        <w:jc w:val="both"/>
        <w:rPr>
          <w:rFonts w:cs="Simplified Arabic"/>
        </w:rPr>
      </w:pPr>
    </w:p>
    <w:p w:rsidR="00E63C04" w:rsidRPr="00C903AF" w:rsidRDefault="00E63C04" w:rsidP="00BE106A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المجمل، عرفت </w:t>
      </w:r>
      <w:r w:rsidRPr="000F2988">
        <w:rPr>
          <w:rFonts w:cs="Simplified Arabic" w:hint="cs"/>
          <w:b/>
          <w:bCs/>
          <w:rtl/>
          <w:lang w:bidi="ar-MA"/>
        </w:rPr>
        <w:t>القيمة المضافة للأنشطة غير الفلاحية</w:t>
      </w:r>
      <w:r w:rsidRPr="00C903AF">
        <w:rPr>
          <w:rFonts w:cs="Simplified Arabic" w:hint="cs"/>
          <w:rtl/>
          <w:lang w:bidi="ar-MA"/>
        </w:rPr>
        <w:t xml:space="preserve"> </w:t>
      </w:r>
      <w:r w:rsidR="00852D2E">
        <w:rPr>
          <w:rFonts w:cs="Simplified Arabic" w:hint="cs"/>
          <w:rtl/>
          <w:lang w:bidi="ar-MA"/>
        </w:rPr>
        <w:t>انخفاضا</w:t>
      </w:r>
      <w:r w:rsidR="00C733B0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بنسبة </w:t>
      </w:r>
      <w:r w:rsidR="00870C7B">
        <w:rPr>
          <w:rFonts w:cs="Simplified Arabic" w:hint="cs"/>
          <w:rtl/>
        </w:rPr>
        <w:t>(</w:t>
      </w:r>
      <w:r w:rsidR="00A846D6">
        <w:rPr>
          <w:rFonts w:cs="Simplified Arabic" w:hint="cs"/>
          <w:rtl/>
          <w:lang w:val="en-US" w:bidi="ar-MA"/>
        </w:rPr>
        <w:t>6</w:t>
      </w:r>
      <w:r w:rsidR="00870C7B" w:rsidRPr="00C903AF">
        <w:rPr>
          <w:rFonts w:cs="Simplified Arabic"/>
          <w:rtl/>
        </w:rPr>
        <w:t>,</w:t>
      </w:r>
      <w:r w:rsidR="00A846D6">
        <w:rPr>
          <w:rFonts w:cs="Simplified Arabic" w:hint="cs"/>
          <w:rtl/>
        </w:rPr>
        <w:t>7</w:t>
      </w:r>
      <w:r w:rsidR="00870C7B">
        <w:rPr>
          <w:rFonts w:cs="Simplified Arabic"/>
        </w:rPr>
        <w:t>(</w:t>
      </w:r>
      <w:r w:rsidR="00870C7B" w:rsidRPr="00C903AF">
        <w:rPr>
          <w:rFonts w:cs="Simplified Arabic"/>
        </w:rPr>
        <w:t>%</w:t>
      </w:r>
      <w:r w:rsidR="00870C7B"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</w:t>
      </w:r>
      <w:r w:rsidR="00852D2E">
        <w:rPr>
          <w:rFonts w:cs="Simplified Arabic" w:hint="cs"/>
          <w:rtl/>
          <w:lang w:bidi="ar-MA"/>
        </w:rPr>
        <w:t xml:space="preserve">خلال الفصل </w:t>
      </w:r>
      <w:r w:rsidR="00A846D6">
        <w:rPr>
          <w:rFonts w:cs="Simplified Arabic" w:hint="cs"/>
          <w:rtl/>
          <w:lang w:bidi="ar-MA"/>
        </w:rPr>
        <w:t>الثالث</w:t>
      </w:r>
      <w:r w:rsidR="00852D2E">
        <w:rPr>
          <w:rFonts w:cs="Simplified Arabic" w:hint="cs"/>
          <w:rtl/>
          <w:lang w:bidi="ar-MA"/>
        </w:rPr>
        <w:t xml:space="preserve"> من سنة 2020 </w:t>
      </w:r>
      <w:r w:rsidRPr="00C903AF">
        <w:rPr>
          <w:rFonts w:cs="Simplified Arabic" w:hint="cs"/>
          <w:rtl/>
          <w:lang w:bidi="ar-MA"/>
        </w:rPr>
        <w:t xml:space="preserve">عوض </w:t>
      </w:r>
      <w:r w:rsidR="00852D2E">
        <w:rPr>
          <w:rFonts w:cs="Simplified Arabic" w:hint="cs"/>
          <w:rtl/>
          <w:lang w:bidi="ar-MA"/>
        </w:rPr>
        <w:t xml:space="preserve">ارتفاع نسبته </w:t>
      </w:r>
      <w:r w:rsidR="00BE106A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>,</w:t>
      </w:r>
      <w:r w:rsidR="00BE106A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</w:t>
      </w:r>
      <w:r w:rsidR="00852D2E">
        <w:rPr>
          <w:rFonts w:cs="Simplified Arabic" w:hint="cs"/>
          <w:rtl/>
          <w:lang w:bidi="ar-MA"/>
        </w:rPr>
        <w:t>نفس الفترة من السنة الماضية</w:t>
      </w:r>
      <w:r w:rsidRPr="00C903AF">
        <w:rPr>
          <w:rFonts w:cs="Simplified Arabic" w:hint="cs"/>
          <w:rtl/>
          <w:lang w:bidi="ar-MA"/>
        </w:rPr>
        <w:t>.</w:t>
      </w:r>
    </w:p>
    <w:p w:rsidR="00E63C04" w:rsidRDefault="00E63C04" w:rsidP="00446172">
      <w:pPr>
        <w:bidi/>
        <w:spacing w:before="120" w:after="120"/>
        <w:ind w:firstLine="74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الظروف، واعتبارا </w:t>
      </w:r>
      <w:r w:rsidR="008274E9">
        <w:rPr>
          <w:rFonts w:cs="Simplified Arabic" w:hint="cs"/>
          <w:rtl/>
          <w:lang w:bidi="ar-MA"/>
        </w:rPr>
        <w:t>لانخفاض</w:t>
      </w:r>
      <w:r w:rsidR="00473CB6">
        <w:rPr>
          <w:rFonts w:cs="Simplified Arabic" w:hint="cs"/>
          <w:rtl/>
          <w:lang w:bidi="ar-MA"/>
        </w:rPr>
        <w:t xml:space="preserve"> ا</w:t>
      </w:r>
      <w:r w:rsidRPr="00C903AF">
        <w:rPr>
          <w:rFonts w:cs="Simplified Arabic" w:hint="cs"/>
          <w:rtl/>
          <w:lang w:bidi="ar-MA"/>
        </w:rPr>
        <w:t xml:space="preserve">لضريبة على المنتوجات صافية من الاعانات </w:t>
      </w:r>
      <w:r w:rsidR="008274E9">
        <w:rPr>
          <w:rFonts w:cs="Simplified Arabic" w:hint="cs"/>
          <w:rtl/>
          <w:lang w:bidi="ar-MA"/>
        </w:rPr>
        <w:t>بنسبة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="00870C7B">
        <w:rPr>
          <w:rFonts w:cs="Simplified Arabic" w:hint="cs"/>
          <w:rtl/>
        </w:rPr>
        <w:t>(</w:t>
      </w:r>
      <w:r w:rsidR="00870C7B">
        <w:rPr>
          <w:rFonts w:cs="Simplified Arabic" w:hint="cs"/>
          <w:rtl/>
          <w:lang w:val="en-US" w:bidi="ar-MA"/>
        </w:rPr>
        <w:t>9</w:t>
      </w:r>
      <w:r w:rsidR="00870C7B" w:rsidRPr="00C903AF">
        <w:rPr>
          <w:rFonts w:cs="Simplified Arabic"/>
          <w:rtl/>
        </w:rPr>
        <w:t>,</w:t>
      </w:r>
      <w:r w:rsidR="00446172">
        <w:rPr>
          <w:rFonts w:cs="Simplified Arabic" w:hint="cs"/>
          <w:rtl/>
        </w:rPr>
        <w:t>2</w:t>
      </w:r>
      <w:r w:rsidR="00870C7B">
        <w:rPr>
          <w:rFonts w:cs="Simplified Arabic"/>
        </w:rPr>
        <w:t>(</w:t>
      </w:r>
      <w:r w:rsidR="00870C7B" w:rsidRPr="00C903AF">
        <w:rPr>
          <w:rFonts w:cs="Simplified Arabic"/>
        </w:rPr>
        <w:t>%</w:t>
      </w:r>
      <w:r w:rsidR="00870C7B"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عوض</w:t>
      </w:r>
      <w:r w:rsidR="00654A5B" w:rsidRPr="00654A5B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ارتفاع</w:t>
      </w:r>
      <w:r w:rsidRPr="00C903AF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بنسبة</w:t>
      </w:r>
      <w:r w:rsidR="00654A5B" w:rsidRPr="00C903AF">
        <w:rPr>
          <w:rFonts w:cs="Simplified Arabic" w:hint="cs"/>
          <w:rtl/>
          <w:lang w:bidi="ar-MA"/>
        </w:rPr>
        <w:t xml:space="preserve"> </w:t>
      </w:r>
      <w:r w:rsidR="00446172">
        <w:rPr>
          <w:rFonts w:cs="Simplified Arabic" w:hint="cs"/>
          <w:rtl/>
        </w:rPr>
        <w:t>2</w:t>
      </w:r>
      <w:r w:rsidR="00446172" w:rsidRPr="00C903AF">
        <w:rPr>
          <w:rFonts w:cs="Simplified Arabic"/>
          <w:rtl/>
        </w:rPr>
        <w:t>,</w:t>
      </w:r>
      <w:r w:rsidR="00446172">
        <w:rPr>
          <w:rFonts w:cs="Simplified Arabic" w:hint="cs"/>
          <w:rtl/>
        </w:rPr>
        <w:t>6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696E44">
        <w:rPr>
          <w:rFonts w:cs="Simplified Arabic" w:hint="cs"/>
          <w:rtl/>
          <w:lang w:bidi="ar-MA"/>
        </w:rPr>
        <w:t>انكمش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446172">
        <w:rPr>
          <w:rFonts w:cs="Simplified Arabic" w:hint="cs"/>
          <w:rtl/>
          <w:lang w:bidi="ar-MA"/>
        </w:rPr>
        <w:t>الثالث</w:t>
      </w:r>
      <w:r w:rsidRPr="00C903AF">
        <w:rPr>
          <w:rFonts w:cs="Simplified Arabic" w:hint="cs"/>
          <w:rtl/>
          <w:lang w:bidi="ar-MA"/>
        </w:rPr>
        <w:t xml:space="preserve"> من سنة 20</w:t>
      </w:r>
      <w:r w:rsidR="00654A5B">
        <w:rPr>
          <w:rFonts w:cs="Simplified Arabic" w:hint="cs"/>
          <w:rtl/>
          <w:lang w:bidi="ar-MA"/>
        </w:rPr>
        <w:t>20</w:t>
      </w:r>
      <w:r w:rsidRPr="00C903AF">
        <w:rPr>
          <w:rFonts w:cs="Simplified Arabic"/>
          <w:rtl/>
          <w:lang w:bidi="ar-MA"/>
        </w:rPr>
        <w:t xml:space="preserve"> </w:t>
      </w:r>
      <w:r w:rsidR="004607CA">
        <w:rPr>
          <w:rFonts w:cs="Simplified Arabic" w:hint="cs"/>
          <w:rtl/>
        </w:rPr>
        <w:t>بنسبة</w:t>
      </w:r>
      <w:r w:rsidRPr="00C903AF">
        <w:rPr>
          <w:rFonts w:cs="Simplified Arabic"/>
          <w:rtl/>
          <w:lang w:bidi="ar-MA"/>
        </w:rPr>
        <w:t xml:space="preserve"> </w:t>
      </w:r>
      <w:r w:rsidR="00870C7B">
        <w:rPr>
          <w:rFonts w:cs="Simplified Arabic" w:hint="cs"/>
          <w:rtl/>
        </w:rPr>
        <w:t>(</w:t>
      </w:r>
      <w:r w:rsidR="00446172">
        <w:rPr>
          <w:rFonts w:cs="Simplified Arabic" w:hint="cs"/>
          <w:rtl/>
          <w:lang w:val="en-US" w:bidi="ar-MA"/>
        </w:rPr>
        <w:t>7</w:t>
      </w:r>
      <w:r w:rsidR="00870C7B" w:rsidRPr="00C903AF">
        <w:rPr>
          <w:rFonts w:cs="Simplified Arabic"/>
          <w:rtl/>
        </w:rPr>
        <w:t>,</w:t>
      </w:r>
      <w:r w:rsidR="00446172">
        <w:rPr>
          <w:rFonts w:cs="Simplified Arabic" w:hint="cs"/>
          <w:rtl/>
        </w:rPr>
        <w:t>2</w:t>
      </w:r>
      <w:r w:rsidR="00870C7B">
        <w:rPr>
          <w:rFonts w:cs="Simplified Arabic"/>
        </w:rPr>
        <w:t>(</w:t>
      </w:r>
      <w:r w:rsidR="00870C7B" w:rsidRPr="00C903AF">
        <w:rPr>
          <w:rFonts w:cs="Simplified Arabic"/>
        </w:rPr>
        <w:t>%</w:t>
      </w:r>
      <w:r w:rsidR="00870C7B">
        <w:rPr>
          <w:rFonts w:cs="Simplified Arabic"/>
        </w:rPr>
        <w:noBreakHyphen/>
      </w:r>
      <w:r w:rsidRPr="00C903AF">
        <w:rPr>
          <w:rFonts w:cs="Simplified Arabic"/>
          <w:rtl/>
          <w:lang w:bidi="ar-MA"/>
        </w:rPr>
        <w:t xml:space="preserve"> عوض</w:t>
      </w:r>
      <w:r w:rsidR="00696E44">
        <w:rPr>
          <w:rFonts w:cs="Simplified Arabic" w:hint="cs"/>
          <w:rtl/>
          <w:lang w:bidi="ar-MA"/>
        </w:rPr>
        <w:t xml:space="preserve"> ارتفاع بنسبة</w:t>
      </w:r>
      <w:r w:rsidRPr="00C903AF">
        <w:rPr>
          <w:rFonts w:cs="Simplified Arabic"/>
          <w:rtl/>
          <w:lang w:bidi="ar-MA"/>
        </w:rPr>
        <w:t xml:space="preserve">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817CBE">
        <w:rPr>
          <w:rFonts w:cs="Simplified Arabic" w:hint="cs"/>
          <w:rtl/>
          <w:lang w:bidi="ar-MA"/>
        </w:rPr>
        <w:t>4</w:t>
      </w:r>
      <w:r w:rsidR="00696E44" w:rsidRPr="00C903AF">
        <w:rPr>
          <w:rFonts w:cs="Simplified Arabic"/>
          <w:lang w:bidi="ar-MA"/>
        </w:rPr>
        <w:t>%</w:t>
      </w:r>
      <w:r w:rsidR="00696E44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Pr="003B6D04" w:rsidRDefault="007D4FD4" w:rsidP="00AB06E0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انخفاض </w:t>
      </w:r>
      <w:r w:rsidR="00AB06E0">
        <w:rPr>
          <w:rFonts w:cs="Simplified Arabic" w:hint="cs"/>
          <w:b/>
          <w:bCs/>
          <w:sz w:val="28"/>
          <w:szCs w:val="28"/>
          <w:rtl/>
          <w:lang w:bidi="ar-MA"/>
        </w:rPr>
        <w:t>معدل التضخم</w:t>
      </w:r>
    </w:p>
    <w:p w:rsidR="00E63C04" w:rsidRPr="00C903AF" w:rsidRDefault="00E63C04" w:rsidP="009E3394">
      <w:pPr>
        <w:bidi/>
        <w:spacing w:before="12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 و بالأسعار الجارية،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="007D4FD4">
        <w:rPr>
          <w:rFonts w:cs="Simplified Arabic" w:hint="cs"/>
          <w:rtl/>
        </w:rPr>
        <w:t>انخفاضا</w:t>
      </w:r>
      <w:r w:rsidR="007612E3">
        <w:rPr>
          <w:rFonts w:cs="Simplified Arabic"/>
        </w:rPr>
        <w:t xml:space="preserve"> </w:t>
      </w:r>
      <w:r w:rsidR="00AB06E0">
        <w:rPr>
          <w:rFonts w:cs="Simplified Arabic" w:hint="cs"/>
          <w:rtl/>
        </w:rPr>
        <w:t>ملموسا</w:t>
      </w:r>
      <w:r w:rsidRPr="00C903AF">
        <w:rPr>
          <w:rFonts w:cs="Simplified Arabic" w:hint="cs"/>
          <w:rtl/>
        </w:rPr>
        <w:t xml:space="preserve"> بلغ </w:t>
      </w:r>
      <w:r w:rsidR="003855ED">
        <w:rPr>
          <w:rFonts w:cs="Simplified Arabic" w:hint="cs"/>
          <w:rtl/>
        </w:rPr>
        <w:t>(</w:t>
      </w:r>
      <w:r w:rsidR="00AB06E0">
        <w:rPr>
          <w:rFonts w:cs="Simplified Arabic" w:hint="cs"/>
          <w:rtl/>
          <w:lang w:val="en-US" w:bidi="ar-MA"/>
        </w:rPr>
        <w:t>6</w:t>
      </w:r>
      <w:r w:rsidR="003855ED" w:rsidRPr="00C903AF">
        <w:rPr>
          <w:rFonts w:cs="Simplified Arabic"/>
          <w:rtl/>
        </w:rPr>
        <w:t>,</w:t>
      </w:r>
      <w:r w:rsidR="00AB06E0">
        <w:rPr>
          <w:rFonts w:cs="Simplified Arabic" w:hint="cs"/>
          <w:rtl/>
        </w:rPr>
        <w:t>9</w:t>
      </w:r>
      <w:r w:rsidR="003855ED">
        <w:rPr>
          <w:rFonts w:cs="Simplified Arabic"/>
        </w:rPr>
        <w:t>(</w:t>
      </w:r>
      <w:r w:rsidR="003855ED" w:rsidRPr="00C903AF">
        <w:rPr>
          <w:rFonts w:cs="Simplified Arabic"/>
        </w:rPr>
        <w:t>%</w:t>
      </w:r>
      <w:r w:rsidR="003855E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عوض</w:t>
      </w:r>
      <w:r w:rsidR="007D4FD4">
        <w:rPr>
          <w:rFonts w:cs="Simplified Arabic" w:hint="cs"/>
          <w:rtl/>
        </w:rPr>
        <w:t xml:space="preserve"> ارتفاع بنسبة</w:t>
      </w:r>
      <w:r w:rsidRPr="00C903AF">
        <w:rPr>
          <w:rFonts w:cs="Simplified Arabic" w:hint="cs"/>
          <w:rtl/>
        </w:rPr>
        <w:t xml:space="preserve"> </w:t>
      </w:r>
      <w:r w:rsidR="00AB06E0">
        <w:rPr>
          <w:rFonts w:cs="Simplified Arabic" w:hint="cs"/>
          <w:rtl/>
        </w:rPr>
        <w:t>3</w:t>
      </w:r>
      <w:r w:rsidRPr="00C903AF">
        <w:rPr>
          <w:rFonts w:cs="Simplified Arabic" w:hint="cs"/>
          <w:rtl/>
        </w:rPr>
        <w:t>,</w:t>
      </w:r>
      <w:r w:rsidR="00AB06E0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="0064316D">
        <w:rPr>
          <w:rFonts w:cs="Simplified Arabic" w:hint="cs"/>
          <w:rtl/>
        </w:rPr>
        <w:t xml:space="preserve"> سنة من قبل</w:t>
      </w:r>
      <w:r w:rsidRPr="00C903AF">
        <w:rPr>
          <w:rFonts w:cs="Simplified Arabic" w:hint="cs"/>
          <w:rtl/>
        </w:rPr>
        <w:t xml:space="preserve">، مما نتج عنه </w:t>
      </w:r>
      <w:r w:rsidR="005E0A95"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في </w:t>
      </w:r>
      <w:r w:rsidR="001140B2">
        <w:rPr>
          <w:rFonts w:cs="Simplified Arabic" w:hint="cs"/>
          <w:rtl/>
        </w:rPr>
        <w:t>معدل التضخم حيث انتقل من 1</w:t>
      </w:r>
      <w:r w:rsidRPr="00C903AF">
        <w:rPr>
          <w:rFonts w:cs="Simplified Arabic" w:hint="cs"/>
          <w:rtl/>
        </w:rPr>
        <w:t>,</w:t>
      </w:r>
      <w:r w:rsidR="001140B2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="001140B2">
        <w:rPr>
          <w:rFonts w:cs="Simplified Arabic" w:hint="cs"/>
          <w:rtl/>
        </w:rPr>
        <w:t xml:space="preserve"> خلال الفصل الثالث من السنة الماضية إلى </w:t>
      </w:r>
      <w:r w:rsidR="001140B2">
        <w:rPr>
          <w:rFonts w:cs="Simplified Arabic" w:hint="cs"/>
          <w:rtl/>
          <w:lang w:bidi="ar-MA"/>
        </w:rPr>
        <w:t>0</w:t>
      </w:r>
      <w:r w:rsidR="0064316D" w:rsidRPr="00C903AF">
        <w:rPr>
          <w:rFonts w:cs="Simplified Arabic" w:hint="cs"/>
          <w:rtl/>
        </w:rPr>
        <w:t>,</w:t>
      </w:r>
      <w:r w:rsidR="001140B2">
        <w:rPr>
          <w:rFonts w:cs="Simplified Arabic" w:hint="cs"/>
          <w:rtl/>
        </w:rPr>
        <w:t>3</w:t>
      </w:r>
      <w:r w:rsidRPr="00C903AF">
        <w:rPr>
          <w:rFonts w:cs="Simplified Arabic"/>
          <w:lang w:bidi="ar-MA"/>
        </w:rPr>
        <w:t>%</w:t>
      </w:r>
      <w:r w:rsidR="001140B2">
        <w:rPr>
          <w:rFonts w:cs="Simplified Arabic" w:hint="cs"/>
          <w:rtl/>
        </w:rPr>
        <w:t xml:space="preserve"> نفس الفترة من سنة 2020.</w:t>
      </w:r>
    </w:p>
    <w:p w:rsidR="00990250" w:rsidRPr="005E0A95" w:rsidRDefault="00990250" w:rsidP="00990250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990250" w:rsidRPr="0054120B" w:rsidRDefault="006B0730" w:rsidP="00F477F0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تراجع</w:t>
      </w:r>
      <w:r w:rsidR="00F477F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قوي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477F0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90250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990250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داخلي </w:t>
      </w:r>
    </w:p>
    <w:p w:rsidR="00E63C04" w:rsidRPr="00C903AF" w:rsidRDefault="006B0730" w:rsidP="00E23043">
      <w:pPr>
        <w:bidi/>
        <w:spacing w:before="120"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انكمش</w:t>
      </w:r>
      <w:r w:rsidR="00E63C04" w:rsidRPr="00C903AF">
        <w:rPr>
          <w:rFonts w:cs="Simplified Arabic" w:hint="cs"/>
          <w:rtl/>
          <w:lang w:bidi="ar-MA"/>
        </w:rPr>
        <w:t xml:space="preserve"> الطلب الداخلي بنسبة </w:t>
      </w:r>
      <w:r w:rsidR="006805EA">
        <w:rPr>
          <w:rFonts w:cs="Simplified Arabic" w:hint="cs"/>
          <w:rtl/>
        </w:rPr>
        <w:t>(</w:t>
      </w:r>
      <w:r w:rsidR="00E23043">
        <w:rPr>
          <w:rFonts w:cs="Simplified Arabic" w:hint="cs"/>
          <w:rtl/>
          <w:lang w:val="en-US" w:bidi="ar-MA"/>
        </w:rPr>
        <w:t>6</w:t>
      </w:r>
      <w:r w:rsidR="006805EA" w:rsidRPr="00C903AF">
        <w:rPr>
          <w:rFonts w:cs="Simplified Arabic"/>
          <w:rtl/>
        </w:rPr>
        <w:t>,</w:t>
      </w:r>
      <w:r w:rsidR="00E23043">
        <w:rPr>
          <w:rFonts w:cs="Simplified Arabic" w:hint="cs"/>
          <w:rtl/>
        </w:rPr>
        <w:t>6</w:t>
      </w:r>
      <w:r w:rsidR="006805EA">
        <w:rPr>
          <w:rFonts w:cs="Simplified Arabic"/>
        </w:rPr>
        <w:t>(</w:t>
      </w:r>
      <w:r w:rsidR="006805EA" w:rsidRPr="00C903AF">
        <w:rPr>
          <w:rFonts w:cs="Simplified Arabic"/>
        </w:rPr>
        <w:t>%</w:t>
      </w:r>
      <w:r w:rsidR="006805EA">
        <w:rPr>
          <w:rFonts w:cs="Simplified Arabic"/>
        </w:rPr>
        <w:noBreakHyphen/>
      </w:r>
      <w:r w:rsidR="00E63C04" w:rsidRPr="00C903AF">
        <w:rPr>
          <w:rFonts w:cs="Simplified Arabic" w:hint="cs"/>
          <w:rtl/>
          <w:lang w:bidi="ar-MA"/>
        </w:rPr>
        <w:t xml:space="preserve"> خلال الفصل </w:t>
      </w:r>
      <w:r w:rsidR="00DB6D40">
        <w:rPr>
          <w:rFonts w:cs="Simplified Arabic" w:hint="cs"/>
          <w:rtl/>
          <w:lang w:bidi="ar-MA"/>
        </w:rPr>
        <w:t>الثالث</w:t>
      </w:r>
      <w:r w:rsidR="00E63C04" w:rsidRPr="00C903AF">
        <w:rPr>
          <w:rFonts w:cs="Simplified Arabic" w:hint="cs"/>
          <w:rtl/>
          <w:lang w:bidi="ar-MA"/>
        </w:rPr>
        <w:t xml:space="preserve"> من سنة 20</w:t>
      </w:r>
      <w:r w:rsidR="00AF009B">
        <w:rPr>
          <w:rFonts w:cs="Simplified Arabic" w:hint="cs"/>
          <w:rtl/>
          <w:lang w:bidi="ar-MA"/>
        </w:rPr>
        <w:t>20</w:t>
      </w:r>
      <w:r w:rsidR="00E63C04" w:rsidRPr="00C903AF">
        <w:rPr>
          <w:rFonts w:cs="Simplified Arabic" w:hint="cs"/>
          <w:rtl/>
          <w:lang w:bidi="ar-MA"/>
        </w:rPr>
        <w:t xml:space="preserve"> عوض</w:t>
      </w:r>
      <w:r>
        <w:rPr>
          <w:rFonts w:cs="Simplified Arabic" w:hint="cs"/>
          <w:rtl/>
          <w:lang w:bidi="ar-MA"/>
        </w:rPr>
        <w:t xml:space="preserve"> ارتفاع بنسبة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DB6D40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 w:rsidR="00DB6D40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نفس الفترة من </w:t>
      </w:r>
      <w:r w:rsidR="00806348">
        <w:rPr>
          <w:rFonts w:cs="Simplified Arabic" w:hint="cs"/>
          <w:rtl/>
          <w:lang w:bidi="ar-MA"/>
        </w:rPr>
        <w:t>ال</w:t>
      </w:r>
      <w:r w:rsidR="00E63C04" w:rsidRPr="00C903AF">
        <w:rPr>
          <w:rFonts w:cs="Simplified Arabic" w:hint="cs"/>
          <w:rtl/>
          <w:lang w:bidi="ar-MA"/>
        </w:rPr>
        <w:t xml:space="preserve">سنة </w:t>
      </w:r>
      <w:r w:rsidR="00806348">
        <w:rPr>
          <w:rFonts w:cs="Simplified Arabic" w:hint="cs"/>
          <w:rtl/>
          <w:lang w:bidi="ar-MA"/>
        </w:rPr>
        <w:t>الماضية مع</w:t>
      </w:r>
      <w:r w:rsidR="00E63C04" w:rsidRPr="00C903AF">
        <w:rPr>
          <w:rFonts w:cs="Simplified Arabic" w:hint="cs"/>
          <w:rtl/>
          <w:lang w:bidi="ar-MA"/>
        </w:rPr>
        <w:t xml:space="preserve"> مساهم</w:t>
      </w:r>
      <w:r w:rsidR="00806348">
        <w:rPr>
          <w:rFonts w:cs="Simplified Arabic" w:hint="cs"/>
          <w:rtl/>
          <w:lang w:bidi="ar-MA"/>
        </w:rPr>
        <w:t>ة سلبية</w:t>
      </w:r>
      <w:r w:rsidR="00E63C04" w:rsidRPr="00C903AF">
        <w:rPr>
          <w:rFonts w:cs="Simplified Arabic" w:hint="cs"/>
          <w:rtl/>
          <w:lang w:bidi="ar-MA"/>
        </w:rPr>
        <w:t xml:space="preserve"> ب </w:t>
      </w:r>
      <w:r w:rsidR="00806348">
        <w:rPr>
          <w:rFonts w:cs="Simplified Arabic" w:hint="cs"/>
          <w:rtl/>
          <w:lang w:bidi="ar-MA"/>
        </w:rPr>
        <w:t>(</w:t>
      </w:r>
      <w:r w:rsidR="00DB6D40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rtl/>
          <w:lang w:bidi="ar-MA"/>
        </w:rPr>
        <w:t>,</w:t>
      </w:r>
      <w:r w:rsidR="00E23043">
        <w:rPr>
          <w:rFonts w:cs="Simplified Arabic" w:hint="cs"/>
          <w:rtl/>
          <w:lang w:bidi="ar-MA"/>
        </w:rPr>
        <w:t>1</w:t>
      </w:r>
      <w:r w:rsidR="00806348">
        <w:rPr>
          <w:rFonts w:cs="Simplified Arabic"/>
          <w:rtl/>
          <w:lang w:bidi="ar-MA"/>
        </w:rPr>
        <w:noBreakHyphen/>
      </w:r>
      <w:r w:rsidR="00806348">
        <w:rPr>
          <w:rFonts w:cs="Simplified Arabic" w:hint="cs"/>
          <w:rtl/>
          <w:lang w:bidi="ar-MA"/>
        </w:rPr>
        <w:t>)</w:t>
      </w:r>
      <w:r w:rsidR="00E63C04" w:rsidRPr="00C903AF">
        <w:rPr>
          <w:rFonts w:cs="Simplified Arabic" w:hint="cs"/>
          <w:rtl/>
          <w:lang w:bidi="ar-MA"/>
        </w:rPr>
        <w:t xml:space="preserve"> نقطة في النمو </w:t>
      </w:r>
      <w:r w:rsidR="00990250">
        <w:rPr>
          <w:rFonts w:cs="Simplified Arabic" w:hint="cs"/>
          <w:rtl/>
          <w:lang w:bidi="ar-MA"/>
        </w:rPr>
        <w:t xml:space="preserve">الاقتصادي </w:t>
      </w:r>
      <w:r w:rsidR="00E63C04" w:rsidRPr="00C903AF">
        <w:rPr>
          <w:rFonts w:cs="Simplified Arabic" w:hint="cs"/>
          <w:rtl/>
          <w:lang w:bidi="ar-MA"/>
        </w:rPr>
        <w:t>عوض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806348">
        <w:rPr>
          <w:rFonts w:cs="Simplified Arabic" w:hint="cs"/>
          <w:rtl/>
          <w:lang w:bidi="ar-MA"/>
        </w:rPr>
        <w:t xml:space="preserve">مساهمة موجبة ب </w:t>
      </w:r>
      <w:r w:rsidR="00DB6D40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 w:rsidR="00DB6D40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 w:hint="cs"/>
          <w:rtl/>
          <w:lang w:bidi="ar-MA"/>
        </w:rPr>
        <w:t xml:space="preserve"> نقطة.</w:t>
      </w:r>
    </w:p>
    <w:p w:rsidR="00B96293" w:rsidRDefault="00AF009B" w:rsidP="00BE106A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هكذا</w:t>
      </w:r>
      <w:r w:rsidR="0080616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="00E63C04" w:rsidRPr="00C903AF">
        <w:rPr>
          <w:rFonts w:cs="Simplified Arabic" w:hint="cs"/>
          <w:rtl/>
          <w:lang w:bidi="ar-MA"/>
        </w:rPr>
        <w:t xml:space="preserve"> نفقات الاستهلا</w:t>
      </w:r>
      <w:r w:rsidR="00E63C04" w:rsidRPr="00C903AF">
        <w:rPr>
          <w:rFonts w:cs="Simplified Arabic" w:hint="eastAsia"/>
          <w:rtl/>
          <w:lang w:bidi="ar-MA"/>
        </w:rPr>
        <w:t>ك</w:t>
      </w:r>
      <w:r w:rsidR="00E63C04" w:rsidRPr="00C903AF">
        <w:rPr>
          <w:rFonts w:cs="Simplified Arabic" w:hint="cs"/>
          <w:rtl/>
          <w:lang w:bidi="ar-MA"/>
        </w:rPr>
        <w:t xml:space="preserve"> النهائي للأسر </w:t>
      </w:r>
      <w:r w:rsidR="007F66F1">
        <w:rPr>
          <w:rFonts w:cs="Simplified Arabic" w:hint="cs"/>
          <w:rtl/>
          <w:lang w:bidi="ar-MA"/>
        </w:rPr>
        <w:t>انخفاضا ملموسا</w:t>
      </w:r>
      <w:r w:rsidR="00B96293">
        <w:rPr>
          <w:rFonts w:cs="Simplified Arabic" w:hint="cs"/>
          <w:rtl/>
          <w:lang w:bidi="ar-MA"/>
        </w:rPr>
        <w:t xml:space="preserve"> في معدل نموها حيث انتقلت من </w:t>
      </w:r>
      <w:r w:rsidR="00A07479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B96293">
        <w:rPr>
          <w:rFonts w:cs="Simplified Arabic" w:hint="cs"/>
          <w:rtl/>
          <w:lang w:bidi="ar-MA"/>
        </w:rPr>
        <w:t xml:space="preserve"> خلال الفصل </w:t>
      </w:r>
      <w:r w:rsidR="007F66F1">
        <w:rPr>
          <w:rFonts w:cs="Simplified Arabic" w:hint="cs"/>
          <w:rtl/>
          <w:lang w:bidi="ar-MA"/>
        </w:rPr>
        <w:t>الثا</w:t>
      </w:r>
      <w:r w:rsidR="00A07479">
        <w:rPr>
          <w:rFonts w:cs="Simplified Arabic" w:hint="cs"/>
          <w:rtl/>
          <w:lang w:bidi="ar-MA"/>
        </w:rPr>
        <w:t>لث</w:t>
      </w:r>
      <w:r w:rsidR="00B96293">
        <w:rPr>
          <w:rFonts w:cs="Simplified Arabic" w:hint="cs"/>
          <w:rtl/>
          <w:lang w:bidi="ar-MA"/>
        </w:rPr>
        <w:t xml:space="preserve"> لسنة 2019 إلى</w:t>
      </w:r>
      <w:r w:rsidR="007F66F1">
        <w:rPr>
          <w:rFonts w:cs="Simplified Arabic" w:hint="cs"/>
          <w:rtl/>
          <w:lang w:bidi="ar-MA"/>
        </w:rPr>
        <w:t xml:space="preserve"> (</w:t>
      </w:r>
      <w:r w:rsidR="00BE106A">
        <w:rPr>
          <w:rFonts w:cs="Simplified Arabic" w:hint="cs"/>
          <w:rtl/>
          <w:lang w:bidi="ar-MA"/>
        </w:rPr>
        <w:t>10</w:t>
      </w:r>
      <w:r w:rsidR="007F66F1" w:rsidRPr="00C903AF">
        <w:rPr>
          <w:rFonts w:cs="Simplified Arabic"/>
          <w:rtl/>
          <w:lang w:bidi="ar-MA"/>
        </w:rPr>
        <w:t>,</w:t>
      </w:r>
      <w:r w:rsidR="00BE106A">
        <w:rPr>
          <w:rFonts w:cs="Simplified Arabic" w:hint="cs"/>
          <w:rtl/>
          <w:lang w:bidi="ar-MA"/>
        </w:rPr>
        <w:t>5</w:t>
      </w:r>
      <w:r w:rsidR="007F66F1">
        <w:rPr>
          <w:rFonts w:cs="Simplified Arabic"/>
          <w:rtl/>
          <w:lang w:bidi="ar-MA"/>
        </w:rPr>
        <w:noBreakHyphen/>
      </w:r>
      <w:r w:rsidR="007F66F1" w:rsidRPr="00C903AF">
        <w:rPr>
          <w:rFonts w:cs="Simplified Arabic"/>
          <w:lang w:bidi="ar-MA"/>
        </w:rPr>
        <w:t>%</w:t>
      </w:r>
      <w:r w:rsidR="007F66F1">
        <w:rPr>
          <w:rFonts w:cs="Simplified Arabic" w:hint="cs"/>
          <w:rtl/>
          <w:lang w:bidi="ar-MA"/>
        </w:rPr>
        <w:t>)</w:t>
      </w:r>
      <w:r w:rsidR="00A07479">
        <w:rPr>
          <w:rFonts w:cs="Simplified Arabic" w:hint="cs"/>
          <w:rtl/>
          <w:lang w:bidi="ar-MA"/>
        </w:rPr>
        <w:t xml:space="preserve"> خلال نفس الفترة لهذه السنة</w:t>
      </w:r>
      <w:r w:rsidR="00E63C04" w:rsidRPr="00C903AF">
        <w:rPr>
          <w:rFonts w:cs="Simplified Arabic" w:hint="cs"/>
          <w:rtl/>
          <w:lang w:bidi="ar-MA"/>
        </w:rPr>
        <w:t xml:space="preserve">. </w:t>
      </w:r>
    </w:p>
    <w:p w:rsidR="00B96293" w:rsidRDefault="00206A4C" w:rsidP="00A07479">
      <w:pPr>
        <w:bidi/>
        <w:spacing w:before="120"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ومن جهته</w:t>
      </w:r>
      <w:r w:rsidRPr="00C903AF">
        <w:rPr>
          <w:rFonts w:cs="Simplified Arabic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سجل</w:t>
      </w:r>
      <w:r w:rsidRPr="00C903AF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إجمالي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تكوين رأس المال الثابت</w:t>
      </w:r>
      <w:r>
        <w:rPr>
          <w:rFonts w:cs="Simplified Arabic" w:hint="cs"/>
          <w:rtl/>
          <w:lang w:bidi="ar-MA"/>
        </w:rPr>
        <w:t xml:space="preserve"> انخفاض</w:t>
      </w:r>
      <w:r w:rsidR="00A07479">
        <w:rPr>
          <w:rFonts w:cs="Simplified Arabic" w:hint="cs"/>
          <w:rtl/>
          <w:lang w:bidi="ar-MA"/>
        </w:rPr>
        <w:t>ا ملموسا</w:t>
      </w:r>
      <w:r>
        <w:rPr>
          <w:rFonts w:cs="Simplified Arabic" w:hint="cs"/>
          <w:rtl/>
          <w:lang w:bidi="ar-MA"/>
        </w:rPr>
        <w:t xml:space="preserve"> في نسبة نموه منتقلا من </w:t>
      </w:r>
      <w:r w:rsidR="00A07479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="00A07479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الثا</w:t>
      </w:r>
      <w:r w:rsidR="00A07479">
        <w:rPr>
          <w:rFonts w:cs="Simplified Arabic" w:hint="cs"/>
          <w:rtl/>
          <w:lang w:bidi="ar-MA"/>
        </w:rPr>
        <w:t>لث</w:t>
      </w:r>
      <w:r>
        <w:rPr>
          <w:rFonts w:cs="Simplified Arabic" w:hint="cs"/>
          <w:rtl/>
          <w:lang w:bidi="ar-MA"/>
        </w:rPr>
        <w:t xml:space="preserve"> من السنة الماضية إلى </w:t>
      </w:r>
      <w:r w:rsidR="006805EA">
        <w:rPr>
          <w:rFonts w:cs="Simplified Arabic" w:hint="cs"/>
          <w:rtl/>
        </w:rPr>
        <w:t>(</w:t>
      </w:r>
      <w:r w:rsidR="00A07479">
        <w:rPr>
          <w:rFonts w:cs="Simplified Arabic" w:hint="cs"/>
          <w:rtl/>
          <w:lang w:val="en-US" w:bidi="ar-MA"/>
        </w:rPr>
        <w:t>9</w:t>
      </w:r>
      <w:r w:rsidR="006805EA" w:rsidRPr="00C903AF">
        <w:rPr>
          <w:rFonts w:cs="Simplified Arabic"/>
          <w:rtl/>
        </w:rPr>
        <w:t>,</w:t>
      </w:r>
      <w:r w:rsidR="00A07479">
        <w:rPr>
          <w:rFonts w:cs="Simplified Arabic" w:hint="cs"/>
          <w:rtl/>
        </w:rPr>
        <w:t>8</w:t>
      </w:r>
      <w:r w:rsidR="006805EA">
        <w:rPr>
          <w:rFonts w:cs="Simplified Arabic"/>
        </w:rPr>
        <w:t>(</w:t>
      </w:r>
      <w:r w:rsidR="006805EA" w:rsidRPr="00C903AF">
        <w:rPr>
          <w:rFonts w:cs="Simplified Arabic"/>
        </w:rPr>
        <w:t>%</w:t>
      </w:r>
      <w:r w:rsidR="006805EA">
        <w:rPr>
          <w:rFonts w:cs="Simplified Arabic"/>
        </w:rPr>
        <w:noBreakHyphen/>
      </w:r>
      <w:r w:rsidRPr="00C903AF">
        <w:rPr>
          <w:rFonts w:cs="Simplified Arabic"/>
          <w:rtl/>
          <w:lang w:bidi="ar-MA"/>
        </w:rPr>
        <w:t>.</w:t>
      </w:r>
    </w:p>
    <w:p w:rsidR="00E63C04" w:rsidRPr="00C903AF" w:rsidRDefault="00C96905" w:rsidP="004522FF">
      <w:pPr>
        <w:bidi/>
        <w:spacing w:after="24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lastRenderedPageBreak/>
        <w:t>في حين</w:t>
      </w:r>
      <w:r w:rsidR="00E63C04" w:rsidRPr="00C903AF">
        <w:rPr>
          <w:rFonts w:cs="Simplified Arabic" w:hint="cs"/>
          <w:rtl/>
          <w:lang w:bidi="ar-MA"/>
        </w:rPr>
        <w:t xml:space="preserve">، سجلت </w:t>
      </w:r>
      <w:r w:rsidR="00E63C04" w:rsidRPr="00C903AF">
        <w:rPr>
          <w:rFonts w:cs="Simplified Arabic"/>
          <w:rtl/>
          <w:lang w:bidi="ar-MA"/>
        </w:rPr>
        <w:t>نفقات الاستهلاك النهائي للإدارات العمومية ارتفاعا نسبته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4522FF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rtl/>
          <w:lang w:bidi="ar-MA"/>
        </w:rPr>
        <w:t>,</w:t>
      </w:r>
      <w:r w:rsidR="004522FF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عوض </w:t>
      </w:r>
      <w:r w:rsidR="004522FF">
        <w:rPr>
          <w:rFonts w:cs="Simplified Arabic" w:hint="cs"/>
          <w:rtl/>
          <w:lang w:bidi="ar-MA"/>
        </w:rPr>
        <w:t>5</w:t>
      </w:r>
      <w:r w:rsidR="004522FF" w:rsidRPr="00C903AF">
        <w:rPr>
          <w:rFonts w:cs="Simplified Arabic"/>
          <w:rtl/>
          <w:lang w:bidi="ar-MA"/>
        </w:rPr>
        <w:t>,</w:t>
      </w:r>
      <w:r w:rsidR="004522FF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مع مساهمة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في النمو الاقتصادي </w:t>
      </w:r>
      <w:r w:rsidR="00E63C04" w:rsidRPr="00C903AF">
        <w:rPr>
          <w:rFonts w:cs="Simplified Arabic"/>
          <w:rtl/>
          <w:lang w:bidi="ar-MA"/>
        </w:rPr>
        <w:t xml:space="preserve">ب </w:t>
      </w:r>
      <w:r w:rsidR="00B96293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rtl/>
          <w:lang w:bidi="ar-MA"/>
        </w:rPr>
        <w:t>,</w:t>
      </w:r>
      <w:r w:rsidR="004522FF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 xml:space="preserve"> نقطة</w:t>
      </w:r>
      <w:r w:rsidR="00E63C04" w:rsidRPr="00C903AF">
        <w:rPr>
          <w:rFonts w:cs="Simplified Arabic" w:hint="cs"/>
          <w:rtl/>
          <w:lang w:bidi="ar-MA"/>
        </w:rPr>
        <w:t xml:space="preserve"> عوض </w:t>
      </w:r>
      <w:r w:rsidR="00E63C04" w:rsidRPr="00C903AF">
        <w:rPr>
          <w:rFonts w:cs="Simplified Arabic"/>
          <w:rtl/>
          <w:lang w:bidi="ar-MA"/>
        </w:rPr>
        <w:t>نقطة</w:t>
      </w:r>
      <w:r w:rsidR="004522FF">
        <w:rPr>
          <w:rFonts w:cs="Simplified Arabic" w:hint="cs"/>
          <w:rtl/>
          <w:lang w:bidi="ar-MA"/>
        </w:rPr>
        <w:t xml:space="preserve"> واحدة</w:t>
      </w:r>
      <w:r w:rsidR="00E63C04" w:rsidRPr="00C903AF">
        <w:rPr>
          <w:rFonts w:cs="Simplified Arabic"/>
          <w:rtl/>
          <w:lang w:bidi="ar-MA"/>
        </w:rPr>
        <w:t xml:space="preserve">. </w:t>
      </w:r>
    </w:p>
    <w:p w:rsidR="00E63C04" w:rsidRPr="0054120B" w:rsidRDefault="00C96905" w:rsidP="00BE106A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انخفاض </w:t>
      </w:r>
      <w:r w:rsidR="00BE106A">
        <w:rPr>
          <w:rFonts w:cs="Simplified Arabic" w:hint="cs"/>
          <w:b/>
          <w:bCs/>
          <w:sz w:val="28"/>
          <w:szCs w:val="28"/>
          <w:rtl/>
          <w:lang w:bidi="ar-MA"/>
        </w:rPr>
        <w:t>ملموس</w:t>
      </w:r>
      <w:r w:rsidRP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>
        <w:rPr>
          <w:rStyle w:val="tlid-translation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المبادلات </w:t>
      </w:r>
      <w:r w:rsidR="00A66524">
        <w:rPr>
          <w:rFonts w:cs="Simplified Arabic" w:hint="cs"/>
          <w:b/>
          <w:bCs/>
          <w:sz w:val="28"/>
          <w:szCs w:val="28"/>
          <w:rtl/>
          <w:lang w:bidi="ar-MA"/>
        </w:rPr>
        <w:t>الخارجية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DD20AF" w:rsidRDefault="00DD20AF" w:rsidP="00255672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على مستوى</w:t>
      </w:r>
      <w:r w:rsidR="00E63C04" w:rsidRPr="00C903AF">
        <w:rPr>
          <w:rFonts w:cs="Simplified Arabic" w:hint="cs"/>
          <w:rtl/>
          <w:lang w:bidi="ar-MA"/>
        </w:rPr>
        <w:t xml:space="preserve"> المبادلات الخارجية من السلع والخدمات</w:t>
      </w:r>
      <w:r>
        <w:rPr>
          <w:rFonts w:cs="Simplified Arabic" w:hint="cs"/>
          <w:rtl/>
          <w:lang w:bidi="ar-MA"/>
        </w:rPr>
        <w:t xml:space="preserve"> بالحجم،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سجلت كل من الصادرات والواردات انخفاضا ملموسا خلال الفصل الثالث من سنة 2020.</w:t>
      </w:r>
    </w:p>
    <w:p w:rsidR="00E63C04" w:rsidRPr="00C903AF" w:rsidRDefault="00DD20AF" w:rsidP="008602EA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وهكذا سجلت صادرات السلع والخدمات انخفاضا </w:t>
      </w:r>
      <w:r w:rsidRPr="00C903AF">
        <w:rPr>
          <w:rFonts w:cs="Simplified Arabic" w:hint="cs"/>
          <w:rtl/>
          <w:lang w:bidi="ar-MA"/>
        </w:rPr>
        <w:t xml:space="preserve">بنسبة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13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خلال الفصل الثالث من سنة 2020 </w:t>
      </w:r>
      <w:r w:rsidRPr="00C903AF">
        <w:rPr>
          <w:rFonts w:cs="Simplified Arabic" w:hint="cs"/>
          <w:rtl/>
          <w:lang w:bidi="ar-MA"/>
        </w:rPr>
        <w:t xml:space="preserve">عوض </w:t>
      </w:r>
      <w:r>
        <w:rPr>
          <w:rFonts w:cs="Simplified Arabic" w:hint="cs"/>
          <w:rtl/>
          <w:lang w:bidi="ar-MA"/>
        </w:rPr>
        <w:t xml:space="preserve">ارتفاع بنسبة </w:t>
      </w:r>
      <w:r>
        <w:rPr>
          <w:rFonts w:cs="Simplified Arabic" w:hint="cs"/>
          <w:rtl/>
          <w:lang w:val="en-US" w:bidi="ar-MA"/>
        </w:rPr>
        <w:t>8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سنة من قبل</w:t>
      </w:r>
      <w:r>
        <w:rPr>
          <w:rFonts w:cs="Simplified Arabic" w:hint="cs"/>
          <w:rtl/>
          <w:lang w:bidi="ar-MA"/>
        </w:rPr>
        <w:t xml:space="preserve"> مع</w:t>
      </w:r>
      <w:r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مساهمة سلبية في النمو بلغت (</w:t>
      </w:r>
      <w:r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 w:hint="cs"/>
          <w:rtl/>
          <w:lang w:bidi="ar-MA"/>
        </w:rPr>
        <w:t>-) نقطة</w:t>
      </w:r>
      <w:r w:rsidR="00C8113F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3</w:t>
      </w:r>
      <w:r w:rsidR="00A66524" w:rsidRPr="00C903A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="00A66524" w:rsidRPr="00C903AF">
        <w:rPr>
          <w:rFonts w:cs="Simplified Arabic" w:hint="cs"/>
          <w:rtl/>
          <w:lang w:bidi="ar-MA"/>
        </w:rPr>
        <w:t xml:space="preserve"> </w:t>
      </w:r>
      <w:r w:rsidR="00BE106A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. وبدورها </w:t>
      </w:r>
      <w:r w:rsidRPr="00C903AF">
        <w:rPr>
          <w:rFonts w:cs="Simplified Arabic" w:hint="cs"/>
          <w:rtl/>
          <w:lang w:bidi="ar-MA"/>
        </w:rPr>
        <w:t xml:space="preserve">عرفت </w:t>
      </w:r>
      <w:r w:rsidR="00BE106A">
        <w:rPr>
          <w:rFonts w:cs="Simplified Arabic" w:hint="cs"/>
          <w:rtl/>
          <w:lang w:bidi="ar-MA"/>
        </w:rPr>
        <w:t>ال</w:t>
      </w:r>
      <w:r w:rsidRPr="00C903AF">
        <w:rPr>
          <w:rFonts w:cs="Simplified Arabic" w:hint="cs"/>
          <w:rtl/>
          <w:lang w:bidi="ar-MA"/>
        </w:rPr>
        <w:t>واردات</w:t>
      </w:r>
      <w:r>
        <w:rPr>
          <w:rFonts w:cs="Simplified Arabic" w:hint="cs"/>
          <w:rtl/>
          <w:lang w:bidi="ar-MA"/>
        </w:rPr>
        <w:t xml:space="preserve"> انخفاضا</w:t>
      </w:r>
      <w:r w:rsidRPr="00C903AF">
        <w:rPr>
          <w:rFonts w:cs="Simplified Arabic" w:hint="cs"/>
          <w:rtl/>
          <w:lang w:bidi="ar-MA"/>
        </w:rPr>
        <w:t xml:space="preserve"> نسبته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1</w:t>
      </w:r>
      <w:r w:rsidR="00E23043">
        <w:rPr>
          <w:rFonts w:cs="Simplified Arabic" w:hint="cs"/>
          <w:rtl/>
          <w:lang w:val="en-US" w:bidi="ar-MA"/>
        </w:rPr>
        <w:t>1</w:t>
      </w:r>
      <w:r w:rsidRPr="00C903AF">
        <w:rPr>
          <w:rFonts w:cs="Simplified Arabic"/>
          <w:rtl/>
        </w:rPr>
        <w:t>,</w:t>
      </w:r>
      <w:r w:rsidR="00E23043">
        <w:rPr>
          <w:rFonts w:cs="Simplified Arabic" w:hint="cs"/>
          <w:rtl/>
        </w:rPr>
        <w:t>3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مقابل </w:t>
      </w:r>
      <w:r>
        <w:rPr>
          <w:rFonts w:cs="Simplified Arabic" w:hint="cs"/>
          <w:rtl/>
          <w:lang w:bidi="ar-MA"/>
        </w:rPr>
        <w:t>ارتفاع نسبته 6</w:t>
      </w:r>
      <w:r w:rsidRPr="00C903A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4770D7">
        <w:rPr>
          <w:rFonts w:cs="Simplified Arabic" w:hint="cs"/>
          <w:rtl/>
          <w:lang w:bidi="ar-MA"/>
        </w:rPr>
        <w:t xml:space="preserve">بمساهمة موجبة في النمو بلغت </w:t>
      </w:r>
      <w:r w:rsidR="008602EA">
        <w:rPr>
          <w:rFonts w:cs="Simplified Arabic" w:hint="cs"/>
          <w:rtl/>
          <w:lang w:bidi="ar-MA"/>
        </w:rPr>
        <w:t>5</w:t>
      </w:r>
      <w:r w:rsidR="004770D7" w:rsidRPr="00C903AF">
        <w:rPr>
          <w:rFonts w:cs="Simplified Arabic"/>
          <w:rtl/>
          <w:lang w:bidi="ar-MA"/>
        </w:rPr>
        <w:t>,</w:t>
      </w:r>
      <w:r w:rsidR="008602EA">
        <w:rPr>
          <w:rFonts w:cs="Simplified Arabic" w:hint="cs"/>
          <w:rtl/>
          <w:lang w:bidi="ar-MA"/>
        </w:rPr>
        <w:t>4</w:t>
      </w:r>
      <w:r w:rsidR="004770D7">
        <w:rPr>
          <w:rFonts w:cs="Simplified Arabic" w:hint="cs"/>
          <w:rtl/>
          <w:lang w:bidi="ar-MA"/>
        </w:rPr>
        <w:t xml:space="preserve"> نقطة عوض مساهمة سلبية ب (3</w:t>
      </w:r>
      <w:r w:rsidR="004770D7" w:rsidRPr="00C903AF">
        <w:rPr>
          <w:rFonts w:cs="Simplified Arabic"/>
          <w:rtl/>
          <w:lang w:bidi="ar-MA"/>
        </w:rPr>
        <w:t>,</w:t>
      </w:r>
      <w:r w:rsidR="004770D7">
        <w:rPr>
          <w:rFonts w:cs="Simplified Arabic" w:hint="cs"/>
          <w:rtl/>
          <w:lang w:bidi="ar-MA"/>
        </w:rPr>
        <w:t>2</w:t>
      </w:r>
      <w:r w:rsidR="004770D7">
        <w:rPr>
          <w:rFonts w:cs="Simplified Arabic"/>
          <w:lang w:bidi="ar-MA"/>
        </w:rPr>
        <w:t xml:space="preserve"> (</w:t>
      </w:r>
      <w:r w:rsidR="004770D7" w:rsidRPr="004770D7">
        <w:rPr>
          <w:rFonts w:cs="Simplified Arabic"/>
          <w:lang w:bidi="ar-MA"/>
        </w:rPr>
        <w:t xml:space="preserve"> </w:t>
      </w:r>
      <w:r w:rsidR="004770D7">
        <w:rPr>
          <w:rFonts w:cs="Simplified Arabic"/>
          <w:lang w:bidi="ar-MA"/>
        </w:rPr>
        <w:t>-</w:t>
      </w:r>
      <w:r w:rsidR="004770D7">
        <w:rPr>
          <w:rFonts w:cs="Simplified Arabic" w:hint="cs"/>
          <w:rtl/>
          <w:lang w:bidi="ar-MA"/>
        </w:rPr>
        <w:t>نقطة السنة الماضية.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182DB9" w:rsidP="00297B04">
      <w:pPr>
        <w:bidi/>
        <w:ind w:firstLine="72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sz w:val="26"/>
          <w:szCs w:val="26"/>
          <w:rtl/>
          <w:lang w:bidi="ar-MA"/>
        </w:rPr>
        <w:t>انخفاض</w:t>
      </w:r>
      <w:r w:rsidR="00E63C0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</w:t>
      </w:r>
      <w:r w:rsidR="00E63C04" w:rsidRPr="0063001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الحاجة إلى تمويل الاقتصاد</w:t>
      </w:r>
      <w:r w:rsidR="00D97C2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الوطني</w:t>
      </w:r>
    </w:p>
    <w:p w:rsidR="00E63C04" w:rsidRPr="0063001F" w:rsidRDefault="00E63C04" w:rsidP="00E63C04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Default="00E63C04" w:rsidP="00877C19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مع </w:t>
      </w:r>
      <w:r w:rsidR="00FA3DB0">
        <w:rPr>
          <w:rFonts w:cs="Simplified Arabic" w:hint="cs"/>
          <w:rtl/>
          <w:lang w:bidi="ar-MA"/>
        </w:rPr>
        <w:t>انخفاض ملحوظ</w:t>
      </w:r>
      <w:r w:rsidR="00D45EEF">
        <w:rPr>
          <w:rFonts w:cs="Simplified Arabic" w:hint="cs"/>
          <w:rtl/>
          <w:lang w:bidi="ar-MA"/>
        </w:rPr>
        <w:t xml:space="preserve"> </w:t>
      </w:r>
      <w:r w:rsidR="00FA3DB0">
        <w:rPr>
          <w:rFonts w:cs="Simplified Arabic" w:hint="cs"/>
          <w:rtl/>
          <w:lang w:bidi="ar-MA"/>
        </w:rPr>
        <w:t>ل</w:t>
      </w:r>
      <w:r w:rsidR="00D45EEF">
        <w:rPr>
          <w:rFonts w:cs="Simplified Arabic" w:hint="cs"/>
          <w:rtl/>
          <w:lang w:bidi="ar-MA"/>
        </w:rPr>
        <w:t xml:space="preserve">لناتج الداخلي الاجمالي </w:t>
      </w:r>
      <w:r w:rsidR="00877C19">
        <w:rPr>
          <w:rFonts w:cs="Simplified Arabic" w:hint="cs"/>
          <w:rtl/>
          <w:lang w:bidi="ar-MA"/>
        </w:rPr>
        <w:t>بالأسعار</w:t>
      </w:r>
      <w:r w:rsidR="00D45EEF">
        <w:rPr>
          <w:rFonts w:cs="Simplified Arabic" w:hint="cs"/>
          <w:rtl/>
          <w:lang w:bidi="ar-MA"/>
        </w:rPr>
        <w:t xml:space="preserve"> الجارية بنسبة </w:t>
      </w:r>
      <w:r w:rsidR="002E61EA">
        <w:rPr>
          <w:rFonts w:cs="Simplified Arabic" w:hint="cs"/>
          <w:rtl/>
        </w:rPr>
        <w:t>(</w:t>
      </w:r>
      <w:r w:rsidR="00CE5249">
        <w:rPr>
          <w:rFonts w:cs="Simplified Arabic" w:hint="cs"/>
          <w:rtl/>
          <w:lang w:val="en-US" w:bidi="ar-MA"/>
        </w:rPr>
        <w:t>6</w:t>
      </w:r>
      <w:r w:rsidR="002E61EA" w:rsidRPr="00C903AF">
        <w:rPr>
          <w:rFonts w:cs="Simplified Arabic"/>
          <w:rtl/>
        </w:rPr>
        <w:t>,</w:t>
      </w:r>
      <w:r w:rsidR="00CE5249">
        <w:rPr>
          <w:rFonts w:cs="Simplified Arabic" w:hint="cs"/>
          <w:rtl/>
        </w:rPr>
        <w:t>9</w:t>
      </w:r>
      <w:r w:rsidR="002E61EA">
        <w:rPr>
          <w:rFonts w:cs="Simplified Arabic"/>
        </w:rPr>
        <w:t>(</w:t>
      </w:r>
      <w:r w:rsidR="002E61EA" w:rsidRPr="00C903AF">
        <w:rPr>
          <w:rFonts w:cs="Simplified Arabic"/>
        </w:rPr>
        <w:t>%</w:t>
      </w:r>
      <w:r w:rsidR="002E61EA">
        <w:rPr>
          <w:rFonts w:cs="Simplified Arabic"/>
        </w:rPr>
        <w:noBreakHyphen/>
      </w:r>
      <w:r w:rsidR="00D45EEF">
        <w:rPr>
          <w:rFonts w:cs="Simplified Arabic" w:hint="cs"/>
          <w:rtl/>
          <w:lang w:bidi="ar-MA"/>
        </w:rPr>
        <w:t xml:space="preserve"> عوض</w:t>
      </w:r>
      <w:r w:rsidR="00FA3DB0">
        <w:rPr>
          <w:rFonts w:cs="Simplified Arabic" w:hint="cs"/>
          <w:rtl/>
          <w:lang w:bidi="ar-MA"/>
        </w:rPr>
        <w:t xml:space="preserve"> ارتفاع بنسبة</w:t>
      </w:r>
      <w:r w:rsidR="00D45EEF">
        <w:rPr>
          <w:rFonts w:cs="Simplified Arabic" w:hint="cs"/>
          <w:rtl/>
          <w:lang w:bidi="ar-MA"/>
        </w:rPr>
        <w:t xml:space="preserve"> </w:t>
      </w:r>
      <w:r w:rsidR="00CE5249">
        <w:rPr>
          <w:rFonts w:cs="Simplified Arabic" w:hint="cs"/>
          <w:rtl/>
          <w:lang w:bidi="ar-MA"/>
        </w:rPr>
        <w:t>3</w:t>
      </w:r>
      <w:r w:rsidR="00D45EEF" w:rsidRPr="00C903AF">
        <w:rPr>
          <w:rFonts w:cs="Simplified Arabic"/>
          <w:rtl/>
          <w:lang w:bidi="ar-MA"/>
        </w:rPr>
        <w:t>,</w:t>
      </w:r>
      <w:r w:rsidR="00CE5249">
        <w:rPr>
          <w:rFonts w:cs="Simplified Arabic" w:hint="cs"/>
          <w:rtl/>
          <w:lang w:bidi="ar-MA"/>
        </w:rPr>
        <w:t>9</w:t>
      </w:r>
      <w:r w:rsidR="00D45EEF" w:rsidRPr="00C903AF">
        <w:rPr>
          <w:rFonts w:cs="Simplified Arabic"/>
          <w:lang w:bidi="ar-MA"/>
        </w:rPr>
        <w:t>%</w:t>
      </w:r>
      <w:r w:rsidR="00D45EEF">
        <w:rPr>
          <w:rFonts w:cs="Simplified Arabic" w:hint="cs"/>
          <w:rtl/>
          <w:lang w:bidi="ar-MA"/>
        </w:rPr>
        <w:t xml:space="preserve"> خلال الفصل </w:t>
      </w:r>
      <w:r w:rsidR="00FA3DB0">
        <w:rPr>
          <w:rFonts w:cs="Simplified Arabic" w:hint="cs"/>
          <w:rtl/>
          <w:lang w:bidi="ar-MA"/>
        </w:rPr>
        <w:t>الثا</w:t>
      </w:r>
      <w:r w:rsidR="00CE5249">
        <w:rPr>
          <w:rFonts w:cs="Simplified Arabic" w:hint="cs"/>
          <w:rtl/>
          <w:lang w:bidi="ar-MA"/>
        </w:rPr>
        <w:t>لث</w:t>
      </w:r>
      <w:r w:rsidR="00D45EEF">
        <w:rPr>
          <w:rFonts w:cs="Simplified Arabic" w:hint="cs"/>
          <w:rtl/>
          <w:lang w:bidi="ar-MA"/>
        </w:rPr>
        <w:t xml:space="preserve"> من السنة الماضية</w:t>
      </w:r>
      <w:r w:rsidR="0094493F">
        <w:rPr>
          <w:rFonts w:cs="Simplified Arabic" w:hint="cs"/>
          <w:rtl/>
          <w:lang w:bidi="ar-MA"/>
        </w:rPr>
        <w:t xml:space="preserve"> و </w:t>
      </w:r>
      <w:r w:rsidR="00FA3DB0">
        <w:rPr>
          <w:rFonts w:cs="Simplified Arabic" w:hint="cs"/>
          <w:rtl/>
          <w:lang w:bidi="ar-MA"/>
        </w:rPr>
        <w:t>ارتفاع</w:t>
      </w:r>
      <w:r w:rsidR="003F3A95">
        <w:rPr>
          <w:rFonts w:cs="Simplified Arabic" w:hint="cs"/>
          <w:rtl/>
          <w:lang w:bidi="ar-MA"/>
        </w:rPr>
        <w:t xml:space="preserve">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CE5249">
        <w:rPr>
          <w:rFonts w:cs="Simplified Arabic" w:hint="cs"/>
          <w:rtl/>
          <w:lang w:bidi="ar-MA"/>
        </w:rPr>
        <w:t>41</w:t>
      </w:r>
      <w:r w:rsidR="00A3432E" w:rsidRPr="00C903AF">
        <w:rPr>
          <w:rFonts w:cs="Simplified Arabic"/>
          <w:rtl/>
          <w:lang w:bidi="ar-MA"/>
        </w:rPr>
        <w:t>,</w:t>
      </w:r>
      <w:r w:rsidR="00CE5249">
        <w:rPr>
          <w:rFonts w:cs="Simplified Arabic" w:hint="cs"/>
          <w:rtl/>
          <w:lang w:bidi="ar-MA"/>
        </w:rPr>
        <w:t>7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عوض </w:t>
      </w:r>
      <w:r w:rsidR="00CE5249">
        <w:rPr>
          <w:rFonts w:cs="Simplified Arabic" w:hint="cs"/>
          <w:rtl/>
          <w:lang w:bidi="ar-MA"/>
        </w:rPr>
        <w:t>3</w:t>
      </w:r>
      <w:r w:rsidR="00A3432E" w:rsidRPr="00C903AF">
        <w:rPr>
          <w:rFonts w:cs="Simplified Arabic"/>
          <w:rtl/>
          <w:lang w:bidi="ar-MA"/>
        </w:rPr>
        <w:t>,</w:t>
      </w:r>
      <w:r w:rsidR="00CE5249">
        <w:rPr>
          <w:rFonts w:cs="Simplified Arabic" w:hint="cs"/>
          <w:rtl/>
          <w:lang w:bidi="ar-MA"/>
        </w:rPr>
        <w:t>6</w:t>
      </w:r>
      <w:r w:rsidR="00A3432E" w:rsidRPr="00C903AF">
        <w:rPr>
          <w:rFonts w:cs="Simplified Arabic"/>
          <w:lang w:bidi="ar-MA"/>
        </w:rPr>
        <w:t>%</w:t>
      </w:r>
      <w:r w:rsidR="00AF006A" w:rsidRPr="00C903AF">
        <w:rPr>
          <w:rFonts w:cs="Simplified Arabic" w:hint="cs"/>
          <w:rtl/>
          <w:lang w:bidi="ar-MA"/>
        </w:rPr>
        <w:t>،</w:t>
      </w:r>
      <w:r w:rsidR="00A3432E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>عرف</w:t>
      </w:r>
      <w:r w:rsidR="005A05C1">
        <w:rPr>
          <w:rFonts w:cs="Simplified Arabic" w:hint="cs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 xml:space="preserve">انخفاضا </w:t>
      </w:r>
      <w:r w:rsidR="005A05C1">
        <w:rPr>
          <w:rFonts w:cs="Simplified Arabic" w:hint="cs"/>
          <w:rtl/>
          <w:lang w:bidi="ar-MA"/>
        </w:rPr>
        <w:t xml:space="preserve">بنسبة </w:t>
      </w:r>
      <w:r w:rsidR="002E61EA">
        <w:rPr>
          <w:rFonts w:cs="Simplified Arabic" w:hint="cs"/>
          <w:rtl/>
        </w:rPr>
        <w:t>(</w:t>
      </w:r>
      <w:r w:rsidR="00877C19">
        <w:rPr>
          <w:rFonts w:cs="Simplified Arabic" w:hint="cs"/>
          <w:rtl/>
          <w:lang w:bidi="ar-MA"/>
        </w:rPr>
        <w:t>4</w:t>
      </w:r>
      <w:r w:rsidR="00CE5249" w:rsidRPr="00C903AF">
        <w:rPr>
          <w:rFonts w:cs="Simplified Arabic"/>
          <w:rtl/>
          <w:lang w:bidi="ar-MA"/>
        </w:rPr>
        <w:t>,</w:t>
      </w:r>
      <w:r w:rsidR="00877C19">
        <w:rPr>
          <w:rFonts w:cs="Simplified Arabic" w:hint="cs"/>
          <w:rtl/>
          <w:lang w:bidi="ar-MA"/>
        </w:rPr>
        <w:t>8</w:t>
      </w:r>
      <w:r w:rsidR="002E61EA">
        <w:rPr>
          <w:rFonts w:cs="Simplified Arabic"/>
        </w:rPr>
        <w:t xml:space="preserve"> (</w:t>
      </w:r>
      <w:r w:rsidR="002E61EA" w:rsidRPr="00C903AF">
        <w:rPr>
          <w:rFonts w:cs="Simplified Arabic"/>
        </w:rPr>
        <w:t>%</w:t>
      </w:r>
      <w:r w:rsidR="002E61EA">
        <w:rPr>
          <w:rFonts w:cs="Simplified Arabic"/>
        </w:rPr>
        <w:noBreakHyphen/>
      </w:r>
      <w:r w:rsidR="002E61EA">
        <w:rPr>
          <w:rFonts w:cs="Simplified Arabic" w:hint="cs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FA3DB0">
        <w:rPr>
          <w:rFonts w:cs="Simplified Arabic" w:hint="cs"/>
          <w:rtl/>
          <w:lang w:bidi="ar-MA"/>
        </w:rPr>
        <w:t>الثا</w:t>
      </w:r>
      <w:r w:rsidR="00877C19">
        <w:rPr>
          <w:rFonts w:cs="Simplified Arabic" w:hint="cs"/>
          <w:rtl/>
          <w:lang w:bidi="ar-MA"/>
        </w:rPr>
        <w:t>لث</w:t>
      </w:r>
      <w:r w:rsidR="005A05C1" w:rsidRPr="00C903AF">
        <w:rPr>
          <w:rFonts w:cs="Simplified Arabic" w:hint="cs"/>
          <w:rtl/>
          <w:lang w:bidi="ar-MA"/>
        </w:rPr>
        <w:t xml:space="preserve"> من سنة 20</w:t>
      </w:r>
      <w:r w:rsidR="003F3A95">
        <w:rPr>
          <w:rFonts w:cs="Simplified Arabic" w:hint="cs"/>
          <w:rtl/>
          <w:lang w:bidi="ar-MA"/>
        </w:rPr>
        <w:t>20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 xml:space="preserve">ارتفاع بنسبة </w:t>
      </w:r>
      <w:r w:rsidR="00877C19">
        <w:rPr>
          <w:rFonts w:cs="Simplified Arabic" w:hint="cs"/>
          <w:rtl/>
          <w:lang w:bidi="ar-MA"/>
        </w:rPr>
        <w:t>3</w:t>
      </w:r>
      <w:r w:rsidR="003F3A95" w:rsidRPr="00C903AF">
        <w:rPr>
          <w:rFonts w:cs="Simplified Arabic"/>
          <w:rtl/>
          <w:lang w:bidi="ar-MA"/>
        </w:rPr>
        <w:t>,</w:t>
      </w:r>
      <w:r w:rsidR="00877C19">
        <w:rPr>
          <w:rFonts w:cs="Simplified Arabic" w:hint="cs"/>
          <w:rtl/>
          <w:lang w:bidi="ar-MA"/>
        </w:rPr>
        <w:t>9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سنة </w:t>
      </w:r>
      <w:r w:rsidR="003F3A95">
        <w:rPr>
          <w:rFonts w:cs="Simplified Arabic" w:hint="cs"/>
          <w:rtl/>
          <w:lang w:bidi="ar-MA"/>
        </w:rPr>
        <w:t>من قبل</w:t>
      </w:r>
      <w:r w:rsidR="005A05C1">
        <w:rPr>
          <w:rFonts w:cs="Simplified Arabic" w:hint="cs"/>
          <w:rtl/>
          <w:lang w:bidi="ar-MA"/>
        </w:rPr>
        <w:t xml:space="preserve">. </w:t>
      </w:r>
    </w:p>
    <w:p w:rsidR="00A0214E" w:rsidRPr="00A0214E" w:rsidRDefault="00A0214E" w:rsidP="00A0214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5A05C1" w:rsidP="0013246B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121EC7">
        <w:rPr>
          <w:rFonts w:cs="Simplified Arabic" w:hint="cs"/>
          <w:rtl/>
          <w:lang w:bidi="ar-MA"/>
        </w:rPr>
        <w:t>انخفاض</w:t>
      </w:r>
      <w:r w:rsidR="00E63C04" w:rsidRPr="00C903AF">
        <w:rPr>
          <w:rFonts w:cs="Simplified Arabic" w:hint="cs"/>
          <w:rtl/>
          <w:lang w:bidi="ar-MA"/>
        </w:rPr>
        <w:t xml:space="preserve"> الاستهلاك النهائي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</w:t>
      </w:r>
      <w:r w:rsidR="00F61B1A">
        <w:rPr>
          <w:rFonts w:cs="Simplified Arabic" w:hint="cs"/>
          <w:rtl/>
        </w:rPr>
        <w:t>(</w:t>
      </w:r>
      <w:r w:rsidR="0013246B">
        <w:rPr>
          <w:rFonts w:cs="Simplified Arabic" w:hint="cs"/>
          <w:rtl/>
          <w:lang w:bidi="ar-MA"/>
        </w:rPr>
        <w:t>5</w:t>
      </w:r>
      <w:r w:rsidR="0013246B" w:rsidRPr="00C903AF">
        <w:rPr>
          <w:rFonts w:cs="Simplified Arabic"/>
          <w:rtl/>
          <w:lang w:bidi="ar-MA"/>
        </w:rPr>
        <w:t>,</w:t>
      </w:r>
      <w:r w:rsidR="0013246B">
        <w:rPr>
          <w:rFonts w:cs="Simplified Arabic" w:hint="cs"/>
          <w:rtl/>
          <w:lang w:bidi="ar-MA"/>
        </w:rPr>
        <w:t>8</w:t>
      </w:r>
      <w:r w:rsidR="00F61B1A">
        <w:rPr>
          <w:rFonts w:cs="Simplified Arabic"/>
        </w:rPr>
        <w:t xml:space="preserve"> (</w:t>
      </w:r>
      <w:r w:rsidR="00F61B1A" w:rsidRPr="00C903AF">
        <w:rPr>
          <w:rFonts w:cs="Simplified Arabic"/>
        </w:rPr>
        <w:t>%</w:t>
      </w:r>
      <w:r w:rsidR="00F61B1A">
        <w:rPr>
          <w:rFonts w:cs="Simplified Arabic"/>
        </w:rPr>
        <w:noBreakHyphen/>
      </w:r>
      <w:r w:rsidR="00E63C04" w:rsidRPr="00C903AF">
        <w:rPr>
          <w:rFonts w:cs="Simplified Arabic" w:hint="cs"/>
          <w:rtl/>
          <w:lang w:bidi="ar-MA"/>
        </w:rPr>
        <w:t>مقابل</w:t>
      </w:r>
      <w:r w:rsidR="00121EC7">
        <w:rPr>
          <w:rFonts w:cs="Simplified Arabic" w:hint="cs"/>
          <w:rtl/>
          <w:lang w:bidi="ar-MA"/>
        </w:rPr>
        <w:t xml:space="preserve"> ارتفاع بنسبة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C122F3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/>
          <w:rtl/>
          <w:lang w:bidi="ar-MA"/>
        </w:rPr>
        <w:t>,</w:t>
      </w:r>
      <w:r w:rsidR="0013246B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13246B">
        <w:rPr>
          <w:rFonts w:cs="Simplified Arabic" w:hint="cs"/>
          <w:rtl/>
          <w:lang w:bidi="ar-MA"/>
        </w:rPr>
        <w:t xml:space="preserve">المسجل </w:t>
      </w:r>
      <w:r w:rsidR="00E63C04" w:rsidRPr="00C903AF">
        <w:rPr>
          <w:rFonts w:cs="Simplified Arabic" w:hint="cs"/>
          <w:rtl/>
          <w:lang w:bidi="ar-MA"/>
        </w:rPr>
        <w:t>سنة من قبل،</w:t>
      </w:r>
      <w:r w:rsidR="00703853">
        <w:rPr>
          <w:rFonts w:cs="Simplified Arabic" w:hint="cs"/>
          <w:rtl/>
          <w:lang w:bidi="ar-MA"/>
        </w:rPr>
        <w:t xml:space="preserve"> </w:t>
      </w:r>
      <w:r w:rsidR="00703853">
        <w:rPr>
          <w:rFonts w:cs="Simplified Arabic" w:hint="cs"/>
          <w:rtl/>
        </w:rPr>
        <w:t>فقد</w:t>
      </w:r>
      <w:r w:rsidR="00703853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 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13246B" w:rsidRPr="00C903AF">
        <w:rPr>
          <w:rFonts w:cs="Simplified Arabic" w:hint="cs"/>
          <w:rtl/>
          <w:lang w:bidi="ar-MA"/>
        </w:rPr>
        <w:t>2</w:t>
      </w:r>
      <w:r w:rsidR="0013246B">
        <w:rPr>
          <w:rFonts w:cs="Simplified Arabic" w:hint="cs"/>
          <w:rtl/>
          <w:lang w:bidi="ar-MA"/>
        </w:rPr>
        <w:t>6</w:t>
      </w:r>
      <w:r w:rsidR="0013246B" w:rsidRPr="00C903AF">
        <w:rPr>
          <w:rFonts w:cs="Simplified Arabic"/>
          <w:rtl/>
          <w:lang w:bidi="ar-MA"/>
        </w:rPr>
        <w:t>,</w:t>
      </w:r>
      <w:r w:rsidR="0013246B"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13246B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 w:rsidR="0013246B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A0214E" w:rsidRPr="00A0214E" w:rsidRDefault="00A0214E" w:rsidP="00A0214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Pr="00C903AF" w:rsidRDefault="00B46E56" w:rsidP="00221026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قد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>إجمالي تكوين الرأسمال التابث</w:t>
      </w:r>
      <w:r w:rsidR="00F25D23">
        <w:rPr>
          <w:rFonts w:cs="Simplified Arabic" w:hint="cs"/>
          <w:rtl/>
          <w:lang w:bidi="ar-MA"/>
        </w:rPr>
        <w:t xml:space="preserve"> والتغير في المخزون)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221026">
        <w:rPr>
          <w:rFonts w:cs="Simplified Arabic" w:hint="cs"/>
          <w:rtl/>
          <w:lang w:bidi="ar-MA"/>
        </w:rPr>
        <w:t>27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221026" w:rsidRPr="00C903AF">
        <w:rPr>
          <w:rFonts w:cs="Simplified Arabic" w:hint="cs"/>
          <w:rtl/>
          <w:lang w:bidi="ar-MA"/>
        </w:rPr>
        <w:t>2</w:t>
      </w:r>
      <w:r w:rsidR="00221026">
        <w:rPr>
          <w:rFonts w:cs="Simplified Arabic" w:hint="cs"/>
          <w:rtl/>
          <w:lang w:bidi="ar-MA"/>
        </w:rPr>
        <w:t>9</w:t>
      </w:r>
      <w:r w:rsidR="00221026" w:rsidRPr="00C903AF">
        <w:rPr>
          <w:rFonts w:cs="Simplified Arabic"/>
          <w:rtl/>
          <w:lang w:bidi="ar-MA"/>
        </w:rPr>
        <w:t>,</w:t>
      </w:r>
      <w:r w:rsidR="00221026"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الماضية، ونتيجة لذلك </w:t>
      </w:r>
      <w:r w:rsidR="00AB1BFD">
        <w:rPr>
          <w:rFonts w:cs="Simplified Arabic" w:hint="cs"/>
          <w:rtl/>
          <w:lang w:bidi="ar-MA"/>
        </w:rPr>
        <w:t>خفت</w:t>
      </w:r>
      <w:r w:rsidR="00E63C04" w:rsidRPr="00C903AF">
        <w:rPr>
          <w:rFonts w:cs="Simplified Arabic" w:hint="cs"/>
          <w:rtl/>
          <w:lang w:bidi="ar-MA"/>
        </w:rPr>
        <w:t xml:space="preserve"> الحاجة ل</w:t>
      </w:r>
      <w:r w:rsidR="00E63C04" w:rsidRPr="00C903AF">
        <w:rPr>
          <w:rFonts w:cs="Simplified Arabic"/>
          <w:rtl/>
          <w:lang w:bidi="ar-MA"/>
        </w:rPr>
        <w:t>تمويل الاقتصاد</w:t>
      </w:r>
      <w:r w:rsidR="00E63C04" w:rsidRPr="00C903AF">
        <w:rPr>
          <w:rFonts w:cs="Simplified Arabic" w:hint="cs"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الوطني مقارنة بالفصل </w:t>
      </w:r>
      <w:r w:rsidR="00AB1BFD">
        <w:rPr>
          <w:rFonts w:ascii="Calibri" w:hAnsi="Calibri" w:cs="Simplified Arabic" w:hint="cs"/>
          <w:rtl/>
          <w:lang w:bidi="ar-MA"/>
        </w:rPr>
        <w:t>الثا</w:t>
      </w:r>
      <w:r w:rsidR="00221026">
        <w:rPr>
          <w:rFonts w:ascii="Calibri" w:hAnsi="Calibri" w:cs="Simplified Arabic" w:hint="cs"/>
          <w:rtl/>
          <w:lang w:bidi="ar-MA"/>
        </w:rPr>
        <w:t>لث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من سنة 201</w:t>
      </w:r>
      <w:r w:rsidR="0028190C">
        <w:rPr>
          <w:rFonts w:ascii="Calibri" w:hAnsi="Calibri" w:cs="Simplified Arabic" w:hint="cs"/>
          <w:rtl/>
          <w:lang w:bidi="ar-MA"/>
        </w:rPr>
        <w:t>9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حيث انتقلت من </w:t>
      </w:r>
      <w:r w:rsidR="0028190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221026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إلى </w:t>
      </w:r>
      <w:r w:rsidR="00221026">
        <w:rPr>
          <w:rFonts w:cs="Simplified Arabic" w:hint="cs"/>
          <w:rtl/>
          <w:lang w:bidi="ar-MA"/>
        </w:rPr>
        <w:t>0</w:t>
      </w:r>
      <w:r w:rsidR="0028190C" w:rsidRPr="00C903AF">
        <w:rPr>
          <w:rFonts w:cs="Simplified Arabic"/>
          <w:rtl/>
          <w:lang w:bidi="ar-MA"/>
        </w:rPr>
        <w:t>,</w:t>
      </w:r>
      <w:r w:rsidR="00221026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 الإجمالي.</w:t>
      </w:r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C903AF" w:rsidRDefault="00C903AF" w:rsidP="00C903AF">
      <w:pPr>
        <w:bidi/>
        <w:jc w:val="both"/>
        <w:rPr>
          <w:rFonts w:cs="Simplified Arabic"/>
          <w:rtl/>
          <w:lang w:bidi="ar-MA"/>
        </w:rPr>
      </w:pPr>
    </w:p>
    <w:p w:rsidR="00F477F0" w:rsidRDefault="00F477F0" w:rsidP="00F477F0">
      <w:pPr>
        <w:bidi/>
        <w:jc w:val="both"/>
        <w:rPr>
          <w:rFonts w:cs="Simplified Arabic"/>
          <w:rtl/>
          <w:lang w:bidi="ar-MA"/>
        </w:rPr>
      </w:pPr>
    </w:p>
    <w:p w:rsidR="00F477F0" w:rsidRPr="00C903AF" w:rsidRDefault="00F477F0" w:rsidP="00F477F0">
      <w:pPr>
        <w:bidi/>
        <w:jc w:val="both"/>
        <w:rPr>
          <w:rFonts w:cs="Simplified Arabic"/>
          <w:rtl/>
          <w:lang w:bidi="ar-MA"/>
        </w:rPr>
      </w:pPr>
    </w:p>
    <w:p w:rsidR="00E63C04" w:rsidRPr="006871F7" w:rsidRDefault="00E63C04" w:rsidP="00477A23">
      <w:pPr>
        <w:bidi/>
        <w:jc w:val="both"/>
        <w:rPr>
          <w:rFonts w:cs="Simplified Arabic"/>
          <w:i/>
          <w:iCs/>
          <w:sz w:val="20"/>
          <w:szCs w:val="20"/>
          <w:rtl/>
        </w:rPr>
      </w:pPr>
      <w:r w:rsidRPr="006871F7">
        <w:rPr>
          <w:rFonts w:cs="Simplified Arabic"/>
          <w:i/>
          <w:iCs/>
          <w:sz w:val="20"/>
          <w:szCs w:val="20"/>
          <w:rtl/>
        </w:rPr>
        <w:t xml:space="preserve">وتوجد رفقته الجداول المتعلقة بنتائج الحسابات الوطنية </w:t>
      </w:r>
      <w:r w:rsidR="008A0D79">
        <w:rPr>
          <w:rFonts w:cs="Simplified Arabic" w:hint="cs"/>
          <w:i/>
          <w:iCs/>
          <w:sz w:val="20"/>
          <w:szCs w:val="20"/>
          <w:rtl/>
        </w:rPr>
        <w:t>للفصل الث</w:t>
      </w:r>
      <w:r w:rsidR="00477A23">
        <w:rPr>
          <w:rFonts w:cs="Simplified Arabic" w:hint="cs"/>
          <w:i/>
          <w:iCs/>
          <w:sz w:val="20"/>
          <w:szCs w:val="20"/>
          <w:rtl/>
        </w:rPr>
        <w:t>الث</w:t>
      </w:r>
      <w:r w:rsidRPr="006871F7">
        <w:rPr>
          <w:rFonts w:cs="Simplified Arabic"/>
          <w:i/>
          <w:iCs/>
          <w:sz w:val="20"/>
          <w:szCs w:val="20"/>
          <w:rtl/>
        </w:rPr>
        <w:t xml:space="preserve"> من سنة </w:t>
      </w:r>
      <w:r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="0028190C"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Pr="006871F7">
        <w:rPr>
          <w:rFonts w:cs="Simplified Arabic" w:hint="cs"/>
          <w:i/>
          <w:iCs/>
          <w:sz w:val="20"/>
          <w:szCs w:val="20"/>
          <w:rtl/>
        </w:rPr>
        <w:t>:</w:t>
      </w:r>
    </w:p>
    <w:p w:rsidR="00E63C04" w:rsidRPr="0063001F" w:rsidRDefault="00E63C04" w:rsidP="00E63C04">
      <w:pPr>
        <w:bidi/>
        <w:jc w:val="both"/>
        <w:rPr>
          <w:rFonts w:cs="Simplified Arabic"/>
          <w:sz w:val="20"/>
          <w:szCs w:val="20"/>
          <w:rtl/>
        </w:rPr>
      </w:pPr>
    </w:p>
    <w:p w:rsidR="006369BB" w:rsidRDefault="006369BB" w:rsidP="006369BB">
      <w:pPr>
        <w:bidi/>
        <w:rPr>
          <w:rtl/>
        </w:rPr>
      </w:pP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09761D" w:rsidP="00E63C0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91" w:dyaOrig="1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532pt" o:ole="">
            <v:imagedata r:id="rId7" o:title=""/>
          </v:shape>
          <o:OLEObject Type="Embed" ProgID="Excel.Sheet.8" ShapeID="_x0000_i1025" DrawAspect="Content" ObjectID="_1670845437" r:id="rId8"/>
        </w:object>
      </w: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B39" w:rsidRDefault="00DF3B39">
      <w:r>
        <w:separator/>
      </w:r>
    </w:p>
  </w:endnote>
  <w:endnote w:type="continuationSeparator" w:id="1">
    <w:p w:rsidR="00DF3B39" w:rsidRDefault="00DF3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B39" w:rsidRDefault="00DF3B39">
      <w:r>
        <w:separator/>
      </w:r>
    </w:p>
  </w:footnote>
  <w:footnote w:type="continuationSeparator" w:id="1">
    <w:p w:rsidR="00DF3B39" w:rsidRDefault="00DF3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A20258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-1331595</wp:posOffset>
          </wp:positionH>
          <wp:positionV relativeFrom="paragraph">
            <wp:posOffset>-204470</wp:posOffset>
          </wp:positionV>
          <wp:extent cx="8702040" cy="5036185"/>
          <wp:effectExtent l="19050" t="0" r="381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04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39CF"/>
    <w:rsid w:val="000073B2"/>
    <w:rsid w:val="0000786C"/>
    <w:rsid w:val="00007C85"/>
    <w:rsid w:val="00010420"/>
    <w:rsid w:val="00010934"/>
    <w:rsid w:val="0001390E"/>
    <w:rsid w:val="00013A7F"/>
    <w:rsid w:val="00013C22"/>
    <w:rsid w:val="000152BC"/>
    <w:rsid w:val="00015C79"/>
    <w:rsid w:val="00015DC3"/>
    <w:rsid w:val="000171B1"/>
    <w:rsid w:val="00017306"/>
    <w:rsid w:val="000205FA"/>
    <w:rsid w:val="000225C1"/>
    <w:rsid w:val="00024095"/>
    <w:rsid w:val="00025452"/>
    <w:rsid w:val="00027850"/>
    <w:rsid w:val="00031B88"/>
    <w:rsid w:val="00031E61"/>
    <w:rsid w:val="00036A68"/>
    <w:rsid w:val="000414C2"/>
    <w:rsid w:val="000462F6"/>
    <w:rsid w:val="00046DF8"/>
    <w:rsid w:val="00047563"/>
    <w:rsid w:val="00050395"/>
    <w:rsid w:val="00050A6E"/>
    <w:rsid w:val="000520E8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5E86"/>
    <w:rsid w:val="00087CC3"/>
    <w:rsid w:val="000905AC"/>
    <w:rsid w:val="00092AA1"/>
    <w:rsid w:val="00093759"/>
    <w:rsid w:val="0009605D"/>
    <w:rsid w:val="000971AD"/>
    <w:rsid w:val="0009761D"/>
    <w:rsid w:val="000A19E7"/>
    <w:rsid w:val="000A1F70"/>
    <w:rsid w:val="000A3BE9"/>
    <w:rsid w:val="000A4F68"/>
    <w:rsid w:val="000A575A"/>
    <w:rsid w:val="000A650D"/>
    <w:rsid w:val="000A6826"/>
    <w:rsid w:val="000B182C"/>
    <w:rsid w:val="000B2A3E"/>
    <w:rsid w:val="000B2C39"/>
    <w:rsid w:val="000B58C4"/>
    <w:rsid w:val="000C1A52"/>
    <w:rsid w:val="000C484C"/>
    <w:rsid w:val="000C5E54"/>
    <w:rsid w:val="000C7682"/>
    <w:rsid w:val="000D0CEA"/>
    <w:rsid w:val="000D25AF"/>
    <w:rsid w:val="000D350B"/>
    <w:rsid w:val="000D5C36"/>
    <w:rsid w:val="000D6B13"/>
    <w:rsid w:val="000D6E32"/>
    <w:rsid w:val="000D71B6"/>
    <w:rsid w:val="000D7C30"/>
    <w:rsid w:val="000E055D"/>
    <w:rsid w:val="000E1780"/>
    <w:rsid w:val="000E21D3"/>
    <w:rsid w:val="000E2DC6"/>
    <w:rsid w:val="000E6164"/>
    <w:rsid w:val="000E7503"/>
    <w:rsid w:val="000F2566"/>
    <w:rsid w:val="000F2974"/>
    <w:rsid w:val="000F2988"/>
    <w:rsid w:val="000F390B"/>
    <w:rsid w:val="000F46DF"/>
    <w:rsid w:val="00100AF5"/>
    <w:rsid w:val="0010255C"/>
    <w:rsid w:val="00102905"/>
    <w:rsid w:val="001063C7"/>
    <w:rsid w:val="001063EB"/>
    <w:rsid w:val="00107113"/>
    <w:rsid w:val="00112815"/>
    <w:rsid w:val="00113880"/>
    <w:rsid w:val="00113A7B"/>
    <w:rsid w:val="001140B2"/>
    <w:rsid w:val="00114766"/>
    <w:rsid w:val="00114C7E"/>
    <w:rsid w:val="00116B4A"/>
    <w:rsid w:val="00120AF1"/>
    <w:rsid w:val="00120DCC"/>
    <w:rsid w:val="00121EC7"/>
    <w:rsid w:val="0012265F"/>
    <w:rsid w:val="00123903"/>
    <w:rsid w:val="001239FF"/>
    <w:rsid w:val="00126818"/>
    <w:rsid w:val="00126B22"/>
    <w:rsid w:val="00131B01"/>
    <w:rsid w:val="0013246B"/>
    <w:rsid w:val="001358E1"/>
    <w:rsid w:val="00137614"/>
    <w:rsid w:val="00137652"/>
    <w:rsid w:val="001379C2"/>
    <w:rsid w:val="001405DE"/>
    <w:rsid w:val="00143386"/>
    <w:rsid w:val="001437B0"/>
    <w:rsid w:val="0014643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032"/>
    <w:rsid w:val="001675FD"/>
    <w:rsid w:val="00171534"/>
    <w:rsid w:val="00172594"/>
    <w:rsid w:val="00172F58"/>
    <w:rsid w:val="00173DF2"/>
    <w:rsid w:val="00174719"/>
    <w:rsid w:val="00176CC0"/>
    <w:rsid w:val="00177EC0"/>
    <w:rsid w:val="00181D80"/>
    <w:rsid w:val="00181DCA"/>
    <w:rsid w:val="00181EFF"/>
    <w:rsid w:val="00182BB2"/>
    <w:rsid w:val="00182DB9"/>
    <w:rsid w:val="00182FD0"/>
    <w:rsid w:val="0018347F"/>
    <w:rsid w:val="0018566E"/>
    <w:rsid w:val="00187982"/>
    <w:rsid w:val="00191AE2"/>
    <w:rsid w:val="0019309D"/>
    <w:rsid w:val="00193255"/>
    <w:rsid w:val="00195617"/>
    <w:rsid w:val="00195C1A"/>
    <w:rsid w:val="001A1A9C"/>
    <w:rsid w:val="001A5FA5"/>
    <w:rsid w:val="001A67A8"/>
    <w:rsid w:val="001A7093"/>
    <w:rsid w:val="001B0179"/>
    <w:rsid w:val="001B2605"/>
    <w:rsid w:val="001B27C2"/>
    <w:rsid w:val="001B342A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1A8E"/>
    <w:rsid w:val="00201C7B"/>
    <w:rsid w:val="0020510D"/>
    <w:rsid w:val="00205A6A"/>
    <w:rsid w:val="002065A5"/>
    <w:rsid w:val="00206659"/>
    <w:rsid w:val="00206A4C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026"/>
    <w:rsid w:val="00221BFA"/>
    <w:rsid w:val="00222779"/>
    <w:rsid w:val="0022299E"/>
    <w:rsid w:val="00224F98"/>
    <w:rsid w:val="0022597E"/>
    <w:rsid w:val="00226058"/>
    <w:rsid w:val="002260D5"/>
    <w:rsid w:val="00227F24"/>
    <w:rsid w:val="0023043F"/>
    <w:rsid w:val="00232144"/>
    <w:rsid w:val="00235BBF"/>
    <w:rsid w:val="00240967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5672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14C"/>
    <w:rsid w:val="002659DC"/>
    <w:rsid w:val="00270234"/>
    <w:rsid w:val="00270DA7"/>
    <w:rsid w:val="00271426"/>
    <w:rsid w:val="00271922"/>
    <w:rsid w:val="00273965"/>
    <w:rsid w:val="00274A6D"/>
    <w:rsid w:val="0028190C"/>
    <w:rsid w:val="0028229B"/>
    <w:rsid w:val="00285323"/>
    <w:rsid w:val="0028585A"/>
    <w:rsid w:val="00286F23"/>
    <w:rsid w:val="00290B88"/>
    <w:rsid w:val="0029606F"/>
    <w:rsid w:val="00297149"/>
    <w:rsid w:val="00297815"/>
    <w:rsid w:val="00297B04"/>
    <w:rsid w:val="002A123A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45F3"/>
    <w:rsid w:val="002C6433"/>
    <w:rsid w:val="002C6A7C"/>
    <w:rsid w:val="002C6B83"/>
    <w:rsid w:val="002D022C"/>
    <w:rsid w:val="002D1F6B"/>
    <w:rsid w:val="002D3BD2"/>
    <w:rsid w:val="002D49EF"/>
    <w:rsid w:val="002D6A2B"/>
    <w:rsid w:val="002D731A"/>
    <w:rsid w:val="002D761C"/>
    <w:rsid w:val="002E0D78"/>
    <w:rsid w:val="002E2F93"/>
    <w:rsid w:val="002E40B8"/>
    <w:rsid w:val="002E4718"/>
    <w:rsid w:val="002E61EA"/>
    <w:rsid w:val="002E631D"/>
    <w:rsid w:val="002F0226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047"/>
    <w:rsid w:val="003121A0"/>
    <w:rsid w:val="00312603"/>
    <w:rsid w:val="00312AF4"/>
    <w:rsid w:val="00314191"/>
    <w:rsid w:val="0031498D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6AD8"/>
    <w:rsid w:val="00337096"/>
    <w:rsid w:val="0033724B"/>
    <w:rsid w:val="00341BE6"/>
    <w:rsid w:val="00342339"/>
    <w:rsid w:val="00345E8A"/>
    <w:rsid w:val="003466DD"/>
    <w:rsid w:val="00346F33"/>
    <w:rsid w:val="00350E70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3047"/>
    <w:rsid w:val="00364858"/>
    <w:rsid w:val="0036652D"/>
    <w:rsid w:val="003671BE"/>
    <w:rsid w:val="00374CF2"/>
    <w:rsid w:val="00375698"/>
    <w:rsid w:val="00376C2C"/>
    <w:rsid w:val="00376C4A"/>
    <w:rsid w:val="00380C6A"/>
    <w:rsid w:val="00385013"/>
    <w:rsid w:val="003855ED"/>
    <w:rsid w:val="0038779B"/>
    <w:rsid w:val="00387C0E"/>
    <w:rsid w:val="0039063A"/>
    <w:rsid w:val="00390F2F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02B"/>
    <w:rsid w:val="003B01F7"/>
    <w:rsid w:val="003B4526"/>
    <w:rsid w:val="003B6D04"/>
    <w:rsid w:val="003B6DC5"/>
    <w:rsid w:val="003B7C9A"/>
    <w:rsid w:val="003C109B"/>
    <w:rsid w:val="003C357A"/>
    <w:rsid w:val="003C5B95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3A95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172"/>
    <w:rsid w:val="0044635D"/>
    <w:rsid w:val="004469E2"/>
    <w:rsid w:val="00446DB7"/>
    <w:rsid w:val="00447FBC"/>
    <w:rsid w:val="004522FF"/>
    <w:rsid w:val="004556F4"/>
    <w:rsid w:val="004607CA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511B"/>
    <w:rsid w:val="00475730"/>
    <w:rsid w:val="004770D7"/>
    <w:rsid w:val="00477A23"/>
    <w:rsid w:val="00481E24"/>
    <w:rsid w:val="00484E8D"/>
    <w:rsid w:val="00485BFE"/>
    <w:rsid w:val="004864FE"/>
    <w:rsid w:val="004968F5"/>
    <w:rsid w:val="004A09A1"/>
    <w:rsid w:val="004A09CD"/>
    <w:rsid w:val="004A1173"/>
    <w:rsid w:val="004A1875"/>
    <w:rsid w:val="004A1ED5"/>
    <w:rsid w:val="004A225B"/>
    <w:rsid w:val="004A2F22"/>
    <w:rsid w:val="004A3C01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D4B19"/>
    <w:rsid w:val="004E16AA"/>
    <w:rsid w:val="004E1B14"/>
    <w:rsid w:val="004E36E2"/>
    <w:rsid w:val="004E4202"/>
    <w:rsid w:val="004E67F8"/>
    <w:rsid w:val="004F068E"/>
    <w:rsid w:val="004F1435"/>
    <w:rsid w:val="004F505B"/>
    <w:rsid w:val="004F572F"/>
    <w:rsid w:val="004F57F8"/>
    <w:rsid w:val="004F769E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2B25"/>
    <w:rsid w:val="00523960"/>
    <w:rsid w:val="00523DE2"/>
    <w:rsid w:val="005246B7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20B"/>
    <w:rsid w:val="00541C46"/>
    <w:rsid w:val="00542043"/>
    <w:rsid w:val="00542E3A"/>
    <w:rsid w:val="00547ECD"/>
    <w:rsid w:val="00550169"/>
    <w:rsid w:val="0055218B"/>
    <w:rsid w:val="00554CC9"/>
    <w:rsid w:val="00555C18"/>
    <w:rsid w:val="005561BE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453D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665"/>
    <w:rsid w:val="005A6AD0"/>
    <w:rsid w:val="005B0675"/>
    <w:rsid w:val="005B3582"/>
    <w:rsid w:val="005B48EA"/>
    <w:rsid w:val="005B4F01"/>
    <w:rsid w:val="005C09B5"/>
    <w:rsid w:val="005C2856"/>
    <w:rsid w:val="005C28E5"/>
    <w:rsid w:val="005C320F"/>
    <w:rsid w:val="005C3FBD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0A95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316D"/>
    <w:rsid w:val="00645C8B"/>
    <w:rsid w:val="006500A7"/>
    <w:rsid w:val="00650FBE"/>
    <w:rsid w:val="00651964"/>
    <w:rsid w:val="00654A5B"/>
    <w:rsid w:val="00654D31"/>
    <w:rsid w:val="00656705"/>
    <w:rsid w:val="00656EDF"/>
    <w:rsid w:val="006619B4"/>
    <w:rsid w:val="00661B0F"/>
    <w:rsid w:val="00662944"/>
    <w:rsid w:val="006634C8"/>
    <w:rsid w:val="00663A9C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05EA"/>
    <w:rsid w:val="00680A59"/>
    <w:rsid w:val="00681B20"/>
    <w:rsid w:val="00682878"/>
    <w:rsid w:val="00682AC7"/>
    <w:rsid w:val="00684AC8"/>
    <w:rsid w:val="0068506D"/>
    <w:rsid w:val="006871F7"/>
    <w:rsid w:val="00687A8F"/>
    <w:rsid w:val="00690CED"/>
    <w:rsid w:val="00691ECD"/>
    <w:rsid w:val="00692552"/>
    <w:rsid w:val="00692DE3"/>
    <w:rsid w:val="00692EA7"/>
    <w:rsid w:val="00694FF6"/>
    <w:rsid w:val="00695BAE"/>
    <w:rsid w:val="00695E9B"/>
    <w:rsid w:val="006964DB"/>
    <w:rsid w:val="00696E44"/>
    <w:rsid w:val="00697EBC"/>
    <w:rsid w:val="006A3883"/>
    <w:rsid w:val="006A58B7"/>
    <w:rsid w:val="006A7182"/>
    <w:rsid w:val="006A7EEA"/>
    <w:rsid w:val="006B0730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5DF0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3853"/>
    <w:rsid w:val="007044F7"/>
    <w:rsid w:val="00704D51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163F3"/>
    <w:rsid w:val="007206D4"/>
    <w:rsid w:val="00722977"/>
    <w:rsid w:val="00725EAD"/>
    <w:rsid w:val="007265A4"/>
    <w:rsid w:val="007266C2"/>
    <w:rsid w:val="00726F04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7D7"/>
    <w:rsid w:val="0074695E"/>
    <w:rsid w:val="00746B5B"/>
    <w:rsid w:val="00753E25"/>
    <w:rsid w:val="00760AF2"/>
    <w:rsid w:val="007612E3"/>
    <w:rsid w:val="00762728"/>
    <w:rsid w:val="007627A3"/>
    <w:rsid w:val="00762BF7"/>
    <w:rsid w:val="00763262"/>
    <w:rsid w:val="0076370A"/>
    <w:rsid w:val="00765F4E"/>
    <w:rsid w:val="00766DDC"/>
    <w:rsid w:val="007705C9"/>
    <w:rsid w:val="00772673"/>
    <w:rsid w:val="00772FC5"/>
    <w:rsid w:val="00773F09"/>
    <w:rsid w:val="007743C4"/>
    <w:rsid w:val="00774608"/>
    <w:rsid w:val="007760AE"/>
    <w:rsid w:val="007768DB"/>
    <w:rsid w:val="00776F26"/>
    <w:rsid w:val="007770E4"/>
    <w:rsid w:val="00781C03"/>
    <w:rsid w:val="00782073"/>
    <w:rsid w:val="007824C0"/>
    <w:rsid w:val="00782F50"/>
    <w:rsid w:val="00782FCE"/>
    <w:rsid w:val="00784692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0EEC"/>
    <w:rsid w:val="007A2065"/>
    <w:rsid w:val="007A21DF"/>
    <w:rsid w:val="007A3834"/>
    <w:rsid w:val="007A4BAD"/>
    <w:rsid w:val="007A59DE"/>
    <w:rsid w:val="007A5ADB"/>
    <w:rsid w:val="007A6298"/>
    <w:rsid w:val="007B0977"/>
    <w:rsid w:val="007B0E89"/>
    <w:rsid w:val="007B2C62"/>
    <w:rsid w:val="007B5146"/>
    <w:rsid w:val="007B68AF"/>
    <w:rsid w:val="007C048F"/>
    <w:rsid w:val="007C2982"/>
    <w:rsid w:val="007C559A"/>
    <w:rsid w:val="007C5867"/>
    <w:rsid w:val="007C6380"/>
    <w:rsid w:val="007C6B59"/>
    <w:rsid w:val="007D4C2A"/>
    <w:rsid w:val="007D4FD4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7F66F1"/>
    <w:rsid w:val="008001E8"/>
    <w:rsid w:val="008015FF"/>
    <w:rsid w:val="008023AF"/>
    <w:rsid w:val="008026BE"/>
    <w:rsid w:val="00803256"/>
    <w:rsid w:val="00803F72"/>
    <w:rsid w:val="0080593A"/>
    <w:rsid w:val="0080616D"/>
    <w:rsid w:val="00806348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CBE"/>
    <w:rsid w:val="00817D3A"/>
    <w:rsid w:val="00820A51"/>
    <w:rsid w:val="00820B23"/>
    <w:rsid w:val="00824380"/>
    <w:rsid w:val="008256F0"/>
    <w:rsid w:val="008274E9"/>
    <w:rsid w:val="00827C7E"/>
    <w:rsid w:val="00827D77"/>
    <w:rsid w:val="00827E1C"/>
    <w:rsid w:val="00830A26"/>
    <w:rsid w:val="00831158"/>
    <w:rsid w:val="00832E56"/>
    <w:rsid w:val="00832EAD"/>
    <w:rsid w:val="00832ED7"/>
    <w:rsid w:val="008332EC"/>
    <w:rsid w:val="00833DD9"/>
    <w:rsid w:val="0083493D"/>
    <w:rsid w:val="00835EE8"/>
    <w:rsid w:val="00836994"/>
    <w:rsid w:val="008373A3"/>
    <w:rsid w:val="00842663"/>
    <w:rsid w:val="0084269C"/>
    <w:rsid w:val="00844C8B"/>
    <w:rsid w:val="008450A3"/>
    <w:rsid w:val="00846D97"/>
    <w:rsid w:val="00850D7F"/>
    <w:rsid w:val="00852402"/>
    <w:rsid w:val="0085241C"/>
    <w:rsid w:val="0085296F"/>
    <w:rsid w:val="00852D2E"/>
    <w:rsid w:val="00854D76"/>
    <w:rsid w:val="008563E0"/>
    <w:rsid w:val="00857399"/>
    <w:rsid w:val="008579C7"/>
    <w:rsid w:val="008602EA"/>
    <w:rsid w:val="0086177A"/>
    <w:rsid w:val="0086511B"/>
    <w:rsid w:val="00866369"/>
    <w:rsid w:val="00866410"/>
    <w:rsid w:val="0087042E"/>
    <w:rsid w:val="00870C7B"/>
    <w:rsid w:val="00870EB9"/>
    <w:rsid w:val="008712A1"/>
    <w:rsid w:val="0087409F"/>
    <w:rsid w:val="00874392"/>
    <w:rsid w:val="00875AE5"/>
    <w:rsid w:val="00876EE1"/>
    <w:rsid w:val="00876F8E"/>
    <w:rsid w:val="00877C19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0D79"/>
    <w:rsid w:val="008A1303"/>
    <w:rsid w:val="008A2697"/>
    <w:rsid w:val="008A2CAA"/>
    <w:rsid w:val="008A4C56"/>
    <w:rsid w:val="008A4CF7"/>
    <w:rsid w:val="008A5590"/>
    <w:rsid w:val="008A6A9C"/>
    <w:rsid w:val="008A7E78"/>
    <w:rsid w:val="008B0326"/>
    <w:rsid w:val="008B1E10"/>
    <w:rsid w:val="008B2772"/>
    <w:rsid w:val="008B32BE"/>
    <w:rsid w:val="008C0E3C"/>
    <w:rsid w:val="008C0F07"/>
    <w:rsid w:val="008C2C3C"/>
    <w:rsid w:val="008C79BB"/>
    <w:rsid w:val="008D1587"/>
    <w:rsid w:val="008D2429"/>
    <w:rsid w:val="008D244F"/>
    <w:rsid w:val="008D35ED"/>
    <w:rsid w:val="008D38D9"/>
    <w:rsid w:val="008D5F2B"/>
    <w:rsid w:val="008D699F"/>
    <w:rsid w:val="008D75E5"/>
    <w:rsid w:val="008D767F"/>
    <w:rsid w:val="008E20AF"/>
    <w:rsid w:val="008E299B"/>
    <w:rsid w:val="008E3E85"/>
    <w:rsid w:val="008E513B"/>
    <w:rsid w:val="008E54E4"/>
    <w:rsid w:val="008E57C2"/>
    <w:rsid w:val="008F02D4"/>
    <w:rsid w:val="008F0C0C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1ABD"/>
    <w:rsid w:val="00904AEA"/>
    <w:rsid w:val="00905B7A"/>
    <w:rsid w:val="00906D94"/>
    <w:rsid w:val="00907964"/>
    <w:rsid w:val="00913A06"/>
    <w:rsid w:val="00913C4D"/>
    <w:rsid w:val="009148C6"/>
    <w:rsid w:val="009173D3"/>
    <w:rsid w:val="009200CD"/>
    <w:rsid w:val="00927B2E"/>
    <w:rsid w:val="009306BF"/>
    <w:rsid w:val="00930BC1"/>
    <w:rsid w:val="00931126"/>
    <w:rsid w:val="00940492"/>
    <w:rsid w:val="0094493F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8EB"/>
    <w:rsid w:val="00963D14"/>
    <w:rsid w:val="00964151"/>
    <w:rsid w:val="00964ED6"/>
    <w:rsid w:val="00965163"/>
    <w:rsid w:val="0096517E"/>
    <w:rsid w:val="0096657F"/>
    <w:rsid w:val="00970294"/>
    <w:rsid w:val="00970EB5"/>
    <w:rsid w:val="00970FFE"/>
    <w:rsid w:val="0097130E"/>
    <w:rsid w:val="00973E3E"/>
    <w:rsid w:val="0097490F"/>
    <w:rsid w:val="009750B7"/>
    <w:rsid w:val="009751F4"/>
    <w:rsid w:val="00975A7E"/>
    <w:rsid w:val="00975AE0"/>
    <w:rsid w:val="009772A9"/>
    <w:rsid w:val="009801E4"/>
    <w:rsid w:val="00981483"/>
    <w:rsid w:val="00982A5A"/>
    <w:rsid w:val="00983FC4"/>
    <w:rsid w:val="00984C53"/>
    <w:rsid w:val="009865C5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26"/>
    <w:rsid w:val="009D4DDD"/>
    <w:rsid w:val="009D4F1F"/>
    <w:rsid w:val="009D5144"/>
    <w:rsid w:val="009D5BF7"/>
    <w:rsid w:val="009D664A"/>
    <w:rsid w:val="009E1925"/>
    <w:rsid w:val="009E1CC8"/>
    <w:rsid w:val="009E28ED"/>
    <w:rsid w:val="009E3005"/>
    <w:rsid w:val="009E320B"/>
    <w:rsid w:val="009E3394"/>
    <w:rsid w:val="009E342D"/>
    <w:rsid w:val="009E4032"/>
    <w:rsid w:val="009E4BD5"/>
    <w:rsid w:val="009E5B5B"/>
    <w:rsid w:val="009F1DC3"/>
    <w:rsid w:val="009F4EFD"/>
    <w:rsid w:val="009F5937"/>
    <w:rsid w:val="00A014CF"/>
    <w:rsid w:val="00A0214E"/>
    <w:rsid w:val="00A028B9"/>
    <w:rsid w:val="00A02D37"/>
    <w:rsid w:val="00A03537"/>
    <w:rsid w:val="00A03A14"/>
    <w:rsid w:val="00A03A1C"/>
    <w:rsid w:val="00A03BBB"/>
    <w:rsid w:val="00A06480"/>
    <w:rsid w:val="00A06843"/>
    <w:rsid w:val="00A07479"/>
    <w:rsid w:val="00A07E32"/>
    <w:rsid w:val="00A11972"/>
    <w:rsid w:val="00A122C6"/>
    <w:rsid w:val="00A12DB7"/>
    <w:rsid w:val="00A13429"/>
    <w:rsid w:val="00A16299"/>
    <w:rsid w:val="00A16FFD"/>
    <w:rsid w:val="00A1799B"/>
    <w:rsid w:val="00A17CEA"/>
    <w:rsid w:val="00A20258"/>
    <w:rsid w:val="00A250DB"/>
    <w:rsid w:val="00A2577D"/>
    <w:rsid w:val="00A322D1"/>
    <w:rsid w:val="00A3432E"/>
    <w:rsid w:val="00A3434A"/>
    <w:rsid w:val="00A37370"/>
    <w:rsid w:val="00A3764F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1285"/>
    <w:rsid w:val="00A52ADD"/>
    <w:rsid w:val="00A53E23"/>
    <w:rsid w:val="00A5496C"/>
    <w:rsid w:val="00A54E96"/>
    <w:rsid w:val="00A55131"/>
    <w:rsid w:val="00A569AF"/>
    <w:rsid w:val="00A610E0"/>
    <w:rsid w:val="00A6210F"/>
    <w:rsid w:val="00A66289"/>
    <w:rsid w:val="00A66524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5811"/>
    <w:rsid w:val="00A76F8C"/>
    <w:rsid w:val="00A821C4"/>
    <w:rsid w:val="00A82C90"/>
    <w:rsid w:val="00A8308B"/>
    <w:rsid w:val="00A834E9"/>
    <w:rsid w:val="00A838E5"/>
    <w:rsid w:val="00A846D6"/>
    <w:rsid w:val="00A8679D"/>
    <w:rsid w:val="00A8700B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06E0"/>
    <w:rsid w:val="00AB16AA"/>
    <w:rsid w:val="00AB1BFD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3F0"/>
    <w:rsid w:val="00AD14E6"/>
    <w:rsid w:val="00AD2398"/>
    <w:rsid w:val="00AD3FE4"/>
    <w:rsid w:val="00AD4274"/>
    <w:rsid w:val="00AD42C9"/>
    <w:rsid w:val="00AD46E1"/>
    <w:rsid w:val="00AD7B7A"/>
    <w:rsid w:val="00AD7D28"/>
    <w:rsid w:val="00AE05A7"/>
    <w:rsid w:val="00AE1BA9"/>
    <w:rsid w:val="00AE3BF1"/>
    <w:rsid w:val="00AE4320"/>
    <w:rsid w:val="00AE61E0"/>
    <w:rsid w:val="00AF006A"/>
    <w:rsid w:val="00AF009B"/>
    <w:rsid w:val="00AF39EE"/>
    <w:rsid w:val="00AF442C"/>
    <w:rsid w:val="00AF6170"/>
    <w:rsid w:val="00AF74CA"/>
    <w:rsid w:val="00AF7568"/>
    <w:rsid w:val="00B00F37"/>
    <w:rsid w:val="00B025D2"/>
    <w:rsid w:val="00B02EAD"/>
    <w:rsid w:val="00B030CC"/>
    <w:rsid w:val="00B03879"/>
    <w:rsid w:val="00B045AA"/>
    <w:rsid w:val="00B060ED"/>
    <w:rsid w:val="00B065DA"/>
    <w:rsid w:val="00B074E3"/>
    <w:rsid w:val="00B10250"/>
    <w:rsid w:val="00B102E2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0BD2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87D"/>
    <w:rsid w:val="00B44AB9"/>
    <w:rsid w:val="00B46E56"/>
    <w:rsid w:val="00B476C7"/>
    <w:rsid w:val="00B5240D"/>
    <w:rsid w:val="00B5718F"/>
    <w:rsid w:val="00B607B2"/>
    <w:rsid w:val="00B60C76"/>
    <w:rsid w:val="00B618D2"/>
    <w:rsid w:val="00B62393"/>
    <w:rsid w:val="00B62ED5"/>
    <w:rsid w:val="00B643DC"/>
    <w:rsid w:val="00B64F22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05F"/>
    <w:rsid w:val="00B94179"/>
    <w:rsid w:val="00B942A1"/>
    <w:rsid w:val="00B9588C"/>
    <w:rsid w:val="00B96293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7DF"/>
    <w:rsid w:val="00BC494F"/>
    <w:rsid w:val="00BC49B4"/>
    <w:rsid w:val="00BC6CCA"/>
    <w:rsid w:val="00BC7753"/>
    <w:rsid w:val="00BD05AA"/>
    <w:rsid w:val="00BD1640"/>
    <w:rsid w:val="00BD2B62"/>
    <w:rsid w:val="00BD3618"/>
    <w:rsid w:val="00BD611F"/>
    <w:rsid w:val="00BD7846"/>
    <w:rsid w:val="00BD7B29"/>
    <w:rsid w:val="00BE0266"/>
    <w:rsid w:val="00BE08FC"/>
    <w:rsid w:val="00BE106A"/>
    <w:rsid w:val="00BE12C8"/>
    <w:rsid w:val="00BE7D94"/>
    <w:rsid w:val="00BE7F10"/>
    <w:rsid w:val="00BF2B6D"/>
    <w:rsid w:val="00BF3749"/>
    <w:rsid w:val="00BF444B"/>
    <w:rsid w:val="00BF51B1"/>
    <w:rsid w:val="00BF533E"/>
    <w:rsid w:val="00BF79A4"/>
    <w:rsid w:val="00C005F2"/>
    <w:rsid w:val="00C00661"/>
    <w:rsid w:val="00C0227D"/>
    <w:rsid w:val="00C02BDF"/>
    <w:rsid w:val="00C03591"/>
    <w:rsid w:val="00C03E14"/>
    <w:rsid w:val="00C10731"/>
    <w:rsid w:val="00C10BDD"/>
    <w:rsid w:val="00C122F3"/>
    <w:rsid w:val="00C14484"/>
    <w:rsid w:val="00C14DCE"/>
    <w:rsid w:val="00C15DD6"/>
    <w:rsid w:val="00C164AD"/>
    <w:rsid w:val="00C16AA8"/>
    <w:rsid w:val="00C20F9A"/>
    <w:rsid w:val="00C2285C"/>
    <w:rsid w:val="00C23AF7"/>
    <w:rsid w:val="00C24DDE"/>
    <w:rsid w:val="00C26145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33B0"/>
    <w:rsid w:val="00C77AA4"/>
    <w:rsid w:val="00C806A6"/>
    <w:rsid w:val="00C80D26"/>
    <w:rsid w:val="00C8113F"/>
    <w:rsid w:val="00C81CAA"/>
    <w:rsid w:val="00C81DF5"/>
    <w:rsid w:val="00C83DF8"/>
    <w:rsid w:val="00C83E7A"/>
    <w:rsid w:val="00C86E0F"/>
    <w:rsid w:val="00C903AF"/>
    <w:rsid w:val="00C90FE4"/>
    <w:rsid w:val="00C92504"/>
    <w:rsid w:val="00C92E38"/>
    <w:rsid w:val="00C93A3B"/>
    <w:rsid w:val="00C94641"/>
    <w:rsid w:val="00C94A50"/>
    <w:rsid w:val="00C963C6"/>
    <w:rsid w:val="00C96905"/>
    <w:rsid w:val="00CA0393"/>
    <w:rsid w:val="00CA0762"/>
    <w:rsid w:val="00CA2232"/>
    <w:rsid w:val="00CA5C62"/>
    <w:rsid w:val="00CB05C8"/>
    <w:rsid w:val="00CB3A44"/>
    <w:rsid w:val="00CB5A3B"/>
    <w:rsid w:val="00CB72DC"/>
    <w:rsid w:val="00CB748C"/>
    <w:rsid w:val="00CB7573"/>
    <w:rsid w:val="00CC0892"/>
    <w:rsid w:val="00CC1412"/>
    <w:rsid w:val="00CC289A"/>
    <w:rsid w:val="00CC4DD4"/>
    <w:rsid w:val="00CC5059"/>
    <w:rsid w:val="00CC5A17"/>
    <w:rsid w:val="00CC5F3B"/>
    <w:rsid w:val="00CD1425"/>
    <w:rsid w:val="00CD23B4"/>
    <w:rsid w:val="00CD3F4B"/>
    <w:rsid w:val="00CD4B6F"/>
    <w:rsid w:val="00CD6E99"/>
    <w:rsid w:val="00CD7C5C"/>
    <w:rsid w:val="00CE08CE"/>
    <w:rsid w:val="00CE5249"/>
    <w:rsid w:val="00CE718A"/>
    <w:rsid w:val="00CE7BB5"/>
    <w:rsid w:val="00CE7C76"/>
    <w:rsid w:val="00CF1CBA"/>
    <w:rsid w:val="00CF285A"/>
    <w:rsid w:val="00CF3217"/>
    <w:rsid w:val="00CF3FE6"/>
    <w:rsid w:val="00CF53E3"/>
    <w:rsid w:val="00CF7FBF"/>
    <w:rsid w:val="00D0012D"/>
    <w:rsid w:val="00D01031"/>
    <w:rsid w:val="00D02ED3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5EEF"/>
    <w:rsid w:val="00D46A93"/>
    <w:rsid w:val="00D4763E"/>
    <w:rsid w:val="00D5100E"/>
    <w:rsid w:val="00D55CD9"/>
    <w:rsid w:val="00D577AC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97C20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5B3F"/>
    <w:rsid w:val="00DB6D40"/>
    <w:rsid w:val="00DC0C38"/>
    <w:rsid w:val="00DC465C"/>
    <w:rsid w:val="00DC4C23"/>
    <w:rsid w:val="00DC72D0"/>
    <w:rsid w:val="00DC7912"/>
    <w:rsid w:val="00DC7DDB"/>
    <w:rsid w:val="00DC7E48"/>
    <w:rsid w:val="00DD1685"/>
    <w:rsid w:val="00DD20AF"/>
    <w:rsid w:val="00DD4344"/>
    <w:rsid w:val="00DD4622"/>
    <w:rsid w:val="00DD4AEF"/>
    <w:rsid w:val="00DD5A2F"/>
    <w:rsid w:val="00DE1986"/>
    <w:rsid w:val="00DE635A"/>
    <w:rsid w:val="00DE7660"/>
    <w:rsid w:val="00DF3B39"/>
    <w:rsid w:val="00DF7367"/>
    <w:rsid w:val="00E022E3"/>
    <w:rsid w:val="00E03B4A"/>
    <w:rsid w:val="00E03B7C"/>
    <w:rsid w:val="00E052C6"/>
    <w:rsid w:val="00E0724D"/>
    <w:rsid w:val="00E104FC"/>
    <w:rsid w:val="00E10773"/>
    <w:rsid w:val="00E10FEB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043"/>
    <w:rsid w:val="00E23FD4"/>
    <w:rsid w:val="00E2487B"/>
    <w:rsid w:val="00E24DC2"/>
    <w:rsid w:val="00E2528A"/>
    <w:rsid w:val="00E25826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3C04"/>
    <w:rsid w:val="00E643D8"/>
    <w:rsid w:val="00E6474B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8A6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4EFB"/>
    <w:rsid w:val="00EB537F"/>
    <w:rsid w:val="00EB5580"/>
    <w:rsid w:val="00EB5AC5"/>
    <w:rsid w:val="00EB6151"/>
    <w:rsid w:val="00EB6F99"/>
    <w:rsid w:val="00EB7741"/>
    <w:rsid w:val="00EC41D4"/>
    <w:rsid w:val="00EC43DD"/>
    <w:rsid w:val="00EC6140"/>
    <w:rsid w:val="00EE0046"/>
    <w:rsid w:val="00EE0668"/>
    <w:rsid w:val="00EE1FED"/>
    <w:rsid w:val="00EE2B7C"/>
    <w:rsid w:val="00EE2E76"/>
    <w:rsid w:val="00EE53FF"/>
    <w:rsid w:val="00EE549F"/>
    <w:rsid w:val="00EE5D39"/>
    <w:rsid w:val="00EE673B"/>
    <w:rsid w:val="00EE6D09"/>
    <w:rsid w:val="00EF06BB"/>
    <w:rsid w:val="00EF13CA"/>
    <w:rsid w:val="00EF564A"/>
    <w:rsid w:val="00EF7036"/>
    <w:rsid w:val="00F0217D"/>
    <w:rsid w:val="00F03A61"/>
    <w:rsid w:val="00F071A4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784"/>
    <w:rsid w:val="00F25A2F"/>
    <w:rsid w:val="00F25D23"/>
    <w:rsid w:val="00F2657B"/>
    <w:rsid w:val="00F27FD4"/>
    <w:rsid w:val="00F30486"/>
    <w:rsid w:val="00F30675"/>
    <w:rsid w:val="00F33C71"/>
    <w:rsid w:val="00F35B0B"/>
    <w:rsid w:val="00F35C32"/>
    <w:rsid w:val="00F35ED1"/>
    <w:rsid w:val="00F37292"/>
    <w:rsid w:val="00F4180A"/>
    <w:rsid w:val="00F427D2"/>
    <w:rsid w:val="00F44221"/>
    <w:rsid w:val="00F469D2"/>
    <w:rsid w:val="00F4704E"/>
    <w:rsid w:val="00F470C4"/>
    <w:rsid w:val="00F47659"/>
    <w:rsid w:val="00F477F0"/>
    <w:rsid w:val="00F51740"/>
    <w:rsid w:val="00F52F2E"/>
    <w:rsid w:val="00F549CF"/>
    <w:rsid w:val="00F54BFA"/>
    <w:rsid w:val="00F5505A"/>
    <w:rsid w:val="00F55592"/>
    <w:rsid w:val="00F566E9"/>
    <w:rsid w:val="00F56E93"/>
    <w:rsid w:val="00F603B9"/>
    <w:rsid w:val="00F607D3"/>
    <w:rsid w:val="00F61B1A"/>
    <w:rsid w:val="00F61F8F"/>
    <w:rsid w:val="00F63B2E"/>
    <w:rsid w:val="00F63D9B"/>
    <w:rsid w:val="00F65185"/>
    <w:rsid w:val="00F65E95"/>
    <w:rsid w:val="00F66232"/>
    <w:rsid w:val="00F70AE9"/>
    <w:rsid w:val="00F719F0"/>
    <w:rsid w:val="00F7212D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150F"/>
    <w:rsid w:val="00F81897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A2DA8"/>
    <w:rsid w:val="00FA3DB0"/>
    <w:rsid w:val="00FB00B3"/>
    <w:rsid w:val="00FB0212"/>
    <w:rsid w:val="00FB15D1"/>
    <w:rsid w:val="00FB4245"/>
    <w:rsid w:val="00FB4688"/>
    <w:rsid w:val="00FB4AD3"/>
    <w:rsid w:val="00FB5979"/>
    <w:rsid w:val="00FB69A5"/>
    <w:rsid w:val="00FB7FB3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2A0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F0B11"/>
    <w:rsid w:val="00FF1B77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596AF4"/>
    <w:rPr>
      <w:rFonts w:ascii="Courier New" w:hAnsi="Courier New" w:cs="Courier New"/>
    </w:rPr>
  </w:style>
  <w:style w:type="character" w:customStyle="1" w:styleId="tlid-translation">
    <w:name w:val="tlid-translation"/>
    <w:basedOn w:val="Policepardfaut"/>
    <w:rsid w:val="00C96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2020-12-29T09:38:00Z</cp:lastPrinted>
  <dcterms:created xsi:type="dcterms:W3CDTF">2020-12-30T13:58:00Z</dcterms:created>
  <dcterms:modified xsi:type="dcterms:W3CDTF">2020-12-30T13:58:00Z</dcterms:modified>
</cp:coreProperties>
</file>