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8D" w:rsidRPr="008A1CEA" w:rsidRDefault="0086048D">
      <w:pPr>
        <w:bidi/>
        <w:spacing w:after="0" w:line="240" w:lineRule="auto"/>
        <w:jc w:val="center"/>
        <w:rPr>
          <w:rFonts w:cs="Simplified Arabic"/>
          <w:b/>
          <w:bCs/>
          <w:sz w:val="20"/>
          <w:szCs w:val="20"/>
          <w:rtl/>
          <w:lang w:bidi="ar-MA"/>
        </w:rPr>
      </w:pPr>
    </w:p>
    <w:p w:rsidR="0086048D" w:rsidRPr="00B23D00" w:rsidRDefault="00F213D9" w:rsidP="000944A3">
      <w:pPr>
        <w:bidi/>
        <w:spacing w:after="0" w:line="288" w:lineRule="auto"/>
        <w:ind w:right="-425"/>
        <w:jc w:val="center"/>
        <w:rPr>
          <w:rFonts w:cs="Simplified Arabic"/>
          <w:b/>
          <w:bCs/>
          <w:shadow/>
          <w:sz w:val="36"/>
          <w:szCs w:val="36"/>
          <w:rtl/>
          <w:lang w:bidi="tzm-Arab-MA"/>
        </w:rPr>
      </w:pPr>
      <w:r w:rsidRPr="00B23D00">
        <w:rPr>
          <w:rFonts w:cs="Simplified Arabic" w:hint="cs"/>
          <w:b/>
          <w:bCs/>
          <w:shadow/>
          <w:sz w:val="36"/>
          <w:szCs w:val="36"/>
          <w:rtl/>
          <w:lang w:bidi="tzm-Arab-MA"/>
        </w:rPr>
        <w:t>مذكر</w:t>
      </w:r>
      <w:r w:rsidR="00B23D00" w:rsidRPr="00B23D00">
        <w:rPr>
          <w:rFonts w:cs="Simplified Arabic" w:hint="cs"/>
          <w:b/>
          <w:bCs/>
          <w:shadow/>
          <w:sz w:val="36"/>
          <w:szCs w:val="36"/>
          <w:rtl/>
          <w:lang w:bidi="ar-MA"/>
        </w:rPr>
        <w:t>ة</w:t>
      </w:r>
      <w:r w:rsidRPr="00B23D00">
        <w:rPr>
          <w:rFonts w:cs="Simplified Arabic" w:hint="cs"/>
          <w:b/>
          <w:bCs/>
          <w:shadow/>
          <w:sz w:val="36"/>
          <w:szCs w:val="36"/>
          <w:rtl/>
          <w:lang w:bidi="tzm-Arab-MA"/>
        </w:rPr>
        <w:t xml:space="preserve"> اخبارية</w:t>
      </w:r>
    </w:p>
    <w:p w:rsidR="0086048D" w:rsidRPr="008A1CEA" w:rsidRDefault="00414BAC" w:rsidP="000944A3">
      <w:pPr>
        <w:bidi/>
        <w:spacing w:after="0" w:line="288" w:lineRule="auto"/>
        <w:ind w:right="-425"/>
        <w:jc w:val="center"/>
        <w:rPr>
          <w:rFonts w:cs="Simplified Arabic"/>
          <w:b/>
          <w:bCs/>
          <w:sz w:val="36"/>
          <w:szCs w:val="36"/>
          <w:rtl/>
          <w:lang w:bidi="ar-MA"/>
        </w:rPr>
      </w:pPr>
      <w:r w:rsidRPr="00B23D00">
        <w:rPr>
          <w:rFonts w:cs="Simplified Arabic" w:hint="cs"/>
          <w:b/>
          <w:bCs/>
          <w:shadow/>
          <w:sz w:val="36"/>
          <w:szCs w:val="36"/>
          <w:rtl/>
          <w:lang w:bidi="ar-MA"/>
        </w:rPr>
        <w:t>بمناسبة اليوم العالمي لمحاربة تشغيل الأطفال</w:t>
      </w:r>
    </w:p>
    <w:p w:rsidR="00ED3EFC" w:rsidRPr="008A1CEA" w:rsidRDefault="00ED3EFC" w:rsidP="00ED3EFC">
      <w:pPr>
        <w:bidi/>
        <w:spacing w:after="0" w:line="288" w:lineRule="auto"/>
        <w:ind w:right="-425"/>
        <w:jc w:val="center"/>
        <w:rPr>
          <w:rFonts w:cs="Simplified Arabic"/>
          <w:b/>
          <w:bCs/>
          <w:sz w:val="36"/>
          <w:szCs w:val="36"/>
          <w:lang w:bidi="ar-MA"/>
        </w:rPr>
      </w:pPr>
    </w:p>
    <w:p w:rsidR="00F213D9" w:rsidRDefault="00F213D9" w:rsidP="008A1CEA">
      <w:pPr>
        <w:bidi/>
        <w:spacing w:before="120" w:after="120" w:line="240" w:lineRule="auto"/>
        <w:jc w:val="both"/>
        <w:rPr>
          <w:rFonts w:asciiTheme="majorBidi" w:hAnsiTheme="majorBidi" w:cstheme="majorBidi"/>
          <w:sz w:val="32"/>
          <w:szCs w:val="32"/>
          <w:lang w:bidi="ar-MA"/>
        </w:rPr>
      </w:pPr>
      <w:r>
        <w:rPr>
          <w:rFonts w:asciiTheme="majorBidi" w:hAnsiTheme="majorBidi" w:cstheme="majorBidi"/>
          <w:sz w:val="32"/>
          <w:szCs w:val="32"/>
          <w:rtl/>
          <w:lang w:bidi="ar-MA"/>
        </w:rPr>
        <w:t>خلال كل سنة، يصادف 12 يونيو، اليوم العالمي لمكافحة تشغيل الأطفال. ويهدف هذا اليوملتحسيس وتوعية السكان تجاه الأطفال المشتغلين عبر العالم، حيث نجدأن ملايين الفتيان والفتيات لا يزالون تحت وطأة هذه الظاهرة.</w:t>
      </w:r>
    </w:p>
    <w:p w:rsidR="0086048D" w:rsidRPr="00F213D9" w:rsidRDefault="009336B5" w:rsidP="00F213D9">
      <w:pPr>
        <w:bidi/>
        <w:spacing w:line="240" w:lineRule="auto"/>
        <w:ind w:right="-426"/>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و</w:t>
      </w:r>
      <w:r w:rsidR="00ED3EFC" w:rsidRPr="00F213D9">
        <w:rPr>
          <w:rFonts w:asciiTheme="majorBidi" w:hAnsiTheme="majorBidi" w:cstheme="majorBidi" w:hint="cs"/>
          <w:sz w:val="32"/>
          <w:szCs w:val="32"/>
          <w:rtl/>
          <w:lang w:bidi="ar-MA"/>
        </w:rPr>
        <w:t xml:space="preserve">بهذه المناسبة، تقدم المندوبية السامية للتخطيط الخطوط العريضة لظاهرة </w:t>
      </w:r>
      <w:r w:rsidR="00984D2E" w:rsidRPr="00F213D9">
        <w:rPr>
          <w:rFonts w:asciiTheme="majorBidi" w:hAnsiTheme="majorBidi" w:cstheme="majorBidi" w:hint="cs"/>
          <w:sz w:val="32"/>
          <w:szCs w:val="32"/>
          <w:rtl/>
          <w:lang w:bidi="ar-MA"/>
        </w:rPr>
        <w:t>الأطف</w:t>
      </w:r>
      <w:r w:rsidR="005D1053" w:rsidRPr="00F213D9">
        <w:rPr>
          <w:rFonts w:asciiTheme="majorBidi" w:hAnsiTheme="majorBidi" w:cstheme="majorBidi" w:hint="cs"/>
          <w:sz w:val="32"/>
          <w:szCs w:val="32"/>
          <w:rtl/>
          <w:lang w:bidi="ar-MA"/>
        </w:rPr>
        <w:t>ا</w:t>
      </w:r>
      <w:r w:rsidR="00984D2E" w:rsidRPr="00F213D9">
        <w:rPr>
          <w:rFonts w:asciiTheme="majorBidi" w:hAnsiTheme="majorBidi" w:cstheme="majorBidi" w:hint="cs"/>
          <w:sz w:val="32"/>
          <w:szCs w:val="32"/>
          <w:rtl/>
          <w:lang w:bidi="ar-MA"/>
        </w:rPr>
        <w:t xml:space="preserve">ل المشتغلين حسب </w:t>
      </w:r>
      <w:r w:rsidR="00414BAC" w:rsidRPr="00F213D9">
        <w:rPr>
          <w:rFonts w:asciiTheme="majorBidi" w:hAnsiTheme="majorBidi" w:cstheme="majorBidi" w:hint="cs"/>
          <w:sz w:val="32"/>
          <w:szCs w:val="32"/>
          <w:rtl/>
          <w:lang w:bidi="ar-MA"/>
        </w:rPr>
        <w:t>معطيات البحث الوطني حول التشغيل</w:t>
      </w:r>
      <w:r w:rsidR="00984D2E" w:rsidRPr="00F213D9">
        <w:rPr>
          <w:rFonts w:asciiTheme="majorBidi" w:hAnsiTheme="majorBidi" w:cstheme="majorBidi" w:hint="cs"/>
          <w:sz w:val="32"/>
          <w:szCs w:val="32"/>
          <w:rtl/>
          <w:lang w:bidi="ar-MA"/>
        </w:rPr>
        <w:t xml:space="preserve"> لسنة 2020.</w:t>
      </w:r>
    </w:p>
    <w:p w:rsidR="0086048D" w:rsidRPr="00F213D9" w:rsidRDefault="00984D2E" w:rsidP="00F213D9">
      <w:pPr>
        <w:bidi/>
        <w:spacing w:line="240" w:lineRule="auto"/>
        <w:ind w:right="-426"/>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بالمغرب</w:t>
      </w:r>
      <w:r w:rsidR="00414BAC" w:rsidRPr="00F213D9">
        <w:rPr>
          <w:rFonts w:asciiTheme="majorBidi" w:hAnsiTheme="majorBidi" w:cstheme="majorBidi" w:hint="cs"/>
          <w:sz w:val="32"/>
          <w:szCs w:val="32"/>
          <w:rtl/>
          <w:lang w:bidi="ar-MA"/>
        </w:rPr>
        <w:t>، بلغ عدد الأطفال النشيطين المشتغلين الذين تتراوح أعمارهم ما بين7 وأقل من 1</w:t>
      </w:r>
      <w:r w:rsidRPr="00F213D9">
        <w:rPr>
          <w:rFonts w:asciiTheme="majorBidi" w:hAnsiTheme="majorBidi" w:cstheme="majorBidi" w:hint="cs"/>
          <w:sz w:val="32"/>
          <w:szCs w:val="32"/>
          <w:rtl/>
          <w:lang w:bidi="ar-MA"/>
        </w:rPr>
        <w:t>7</w:t>
      </w:r>
      <w:r w:rsidR="00414BAC" w:rsidRPr="00F213D9">
        <w:rPr>
          <w:rFonts w:asciiTheme="majorBidi" w:hAnsiTheme="majorBidi" w:cstheme="majorBidi" w:hint="cs"/>
          <w:sz w:val="32"/>
          <w:szCs w:val="32"/>
          <w:rtl/>
          <w:lang w:bidi="ar-MA"/>
        </w:rPr>
        <w:t xml:space="preserve"> سنة 000</w:t>
      </w:r>
      <w:r w:rsidR="00414BAC"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147</w:t>
      </w:r>
      <w:r w:rsidR="00414BAC" w:rsidRPr="00F213D9">
        <w:rPr>
          <w:rFonts w:asciiTheme="majorBidi" w:hAnsiTheme="majorBidi" w:cstheme="majorBidi" w:hint="cs"/>
          <w:sz w:val="32"/>
          <w:szCs w:val="32"/>
          <w:rtl/>
          <w:lang w:bidi="ar-MA"/>
        </w:rPr>
        <w:t xml:space="preserve"> طفل،</w:t>
      </w:r>
      <w:r w:rsidRPr="00F213D9">
        <w:rPr>
          <w:rFonts w:asciiTheme="majorBidi" w:hAnsiTheme="majorBidi" w:cstheme="majorBidi" w:hint="cs"/>
          <w:sz w:val="32"/>
          <w:szCs w:val="32"/>
          <w:rtl/>
          <w:lang w:bidi="ar-MA"/>
        </w:rPr>
        <w:t xml:space="preserve"> مسجلا تراجعا ب</w:t>
      </w:r>
      <w:r w:rsidRPr="00F213D9">
        <w:rPr>
          <w:rFonts w:asciiTheme="majorBidi" w:hAnsiTheme="majorBidi" w:cstheme="majorBidi"/>
          <w:sz w:val="32"/>
          <w:szCs w:val="32"/>
          <w:lang w:bidi="ar-MA"/>
        </w:rPr>
        <w:t xml:space="preserve"> 26,5% </w:t>
      </w:r>
      <w:r w:rsidRPr="00F213D9">
        <w:rPr>
          <w:rFonts w:asciiTheme="majorBidi" w:hAnsiTheme="majorBidi" w:cstheme="majorBidi" w:hint="cs"/>
          <w:sz w:val="32"/>
          <w:szCs w:val="32"/>
          <w:rtl/>
          <w:lang w:bidi="ar-MA"/>
        </w:rPr>
        <w:t xml:space="preserve">مقارنة مع سنة 2019. وتبلغ نسبهم </w:t>
      </w:r>
      <w:r w:rsidR="00414BAC" w:rsidRPr="00F213D9">
        <w:rPr>
          <w:rFonts w:asciiTheme="majorBidi" w:hAnsiTheme="majorBidi" w:cstheme="majorBidi" w:hint="cs"/>
          <w:sz w:val="32"/>
          <w:szCs w:val="32"/>
          <w:rtl/>
          <w:lang w:bidi="ar-MA"/>
        </w:rPr>
        <w:t>من مجموع الأطفال الذين ينتمون إلى نفس الفئة العمرية</w:t>
      </w:r>
      <w:r w:rsidRPr="00F213D9">
        <w:rPr>
          <w:rFonts w:asciiTheme="majorBidi" w:hAnsiTheme="majorBidi" w:cstheme="majorBidi"/>
          <w:sz w:val="32"/>
          <w:szCs w:val="32"/>
          <w:lang w:bidi="ar-MA"/>
        </w:rPr>
        <w:t>2%</w:t>
      </w:r>
      <w:r w:rsidRPr="00F213D9">
        <w:rPr>
          <w:rFonts w:asciiTheme="majorBidi" w:hAnsiTheme="majorBidi" w:cstheme="majorBidi" w:hint="cs"/>
          <w:sz w:val="32"/>
          <w:szCs w:val="32"/>
          <w:rtl/>
          <w:lang w:bidi="ar-MA"/>
        </w:rPr>
        <w:t xml:space="preserve">،  </w:t>
      </w:r>
      <w:r w:rsidRPr="00F213D9">
        <w:rPr>
          <w:rFonts w:asciiTheme="majorBidi" w:hAnsiTheme="majorBidi" w:cstheme="majorBidi"/>
          <w:sz w:val="32"/>
          <w:szCs w:val="32"/>
          <w:lang w:bidi="ar-MA"/>
        </w:rPr>
        <w:t>3,8%</w:t>
      </w:r>
      <w:r w:rsidRPr="00F213D9">
        <w:rPr>
          <w:rFonts w:asciiTheme="majorBidi" w:hAnsiTheme="majorBidi" w:cstheme="majorBidi" w:hint="cs"/>
          <w:sz w:val="32"/>
          <w:szCs w:val="32"/>
          <w:rtl/>
          <w:lang w:bidi="ar-MA"/>
        </w:rPr>
        <w:t xml:space="preserve"> بالوسط القروي (119.00</w:t>
      </w:r>
      <w:r w:rsidR="001233C9" w:rsidRPr="00F213D9">
        <w:rPr>
          <w:rFonts w:asciiTheme="majorBidi" w:hAnsiTheme="majorBidi" w:cstheme="majorBidi" w:hint="cs"/>
          <w:sz w:val="32"/>
          <w:szCs w:val="32"/>
          <w:rtl/>
          <w:lang w:bidi="ar-MA"/>
        </w:rPr>
        <w:t>0</w:t>
      </w:r>
      <w:r w:rsidRPr="00F213D9">
        <w:rPr>
          <w:rFonts w:asciiTheme="majorBidi" w:hAnsiTheme="majorBidi" w:cstheme="majorBidi" w:hint="cs"/>
          <w:sz w:val="32"/>
          <w:szCs w:val="32"/>
          <w:rtl/>
          <w:lang w:bidi="ar-MA"/>
        </w:rPr>
        <w:t xml:space="preserve"> طفل) و</w:t>
      </w:r>
      <w:r w:rsidRPr="00F213D9">
        <w:rPr>
          <w:rFonts w:asciiTheme="majorBidi" w:hAnsiTheme="majorBidi" w:cstheme="majorBidi"/>
          <w:sz w:val="32"/>
          <w:szCs w:val="32"/>
          <w:lang w:bidi="ar-MA"/>
        </w:rPr>
        <w:t>1%</w:t>
      </w:r>
      <w:r w:rsidRPr="00F213D9">
        <w:rPr>
          <w:rFonts w:asciiTheme="majorBidi" w:hAnsiTheme="majorBidi" w:cstheme="majorBidi" w:hint="cs"/>
          <w:sz w:val="32"/>
          <w:szCs w:val="32"/>
          <w:rtl/>
          <w:lang w:bidi="ar-MA"/>
        </w:rPr>
        <w:t xml:space="preserve"> بالوسط الحضري (</w:t>
      </w:r>
      <w:r w:rsidR="001233C9" w:rsidRPr="00F213D9">
        <w:rPr>
          <w:rFonts w:asciiTheme="majorBidi" w:hAnsiTheme="majorBidi" w:cstheme="majorBidi" w:hint="cs"/>
          <w:sz w:val="32"/>
          <w:szCs w:val="32"/>
          <w:rtl/>
          <w:lang w:bidi="ar-MA"/>
        </w:rPr>
        <w:t>28.000</w:t>
      </w:r>
      <w:r w:rsidRPr="00F213D9">
        <w:rPr>
          <w:rFonts w:asciiTheme="majorBidi" w:hAnsiTheme="majorBidi" w:cstheme="majorBidi" w:hint="cs"/>
          <w:sz w:val="32"/>
          <w:szCs w:val="32"/>
          <w:rtl/>
          <w:lang w:bidi="ar-MA"/>
        </w:rPr>
        <w:t xml:space="preserve"> طفل)</w:t>
      </w:r>
      <w:r w:rsidR="00414BAC" w:rsidRPr="00F213D9">
        <w:rPr>
          <w:rFonts w:asciiTheme="majorBidi" w:hAnsiTheme="majorBidi" w:cstheme="majorBidi" w:hint="cs"/>
          <w:sz w:val="32"/>
          <w:szCs w:val="32"/>
          <w:rtl/>
          <w:lang w:bidi="ar-MA"/>
        </w:rPr>
        <w:t>.</w:t>
      </w:r>
      <w:r w:rsidR="001233C9" w:rsidRPr="00F213D9">
        <w:rPr>
          <w:rFonts w:asciiTheme="majorBidi" w:hAnsiTheme="majorBidi" w:cstheme="majorBidi" w:hint="cs"/>
          <w:sz w:val="32"/>
          <w:szCs w:val="32"/>
          <w:rtl/>
          <w:lang w:bidi="ar-MA"/>
        </w:rPr>
        <w:t xml:space="preserve"> أزيد من ثمانية </w:t>
      </w:r>
      <w:r w:rsidR="00414BAC" w:rsidRPr="00F213D9">
        <w:rPr>
          <w:rFonts w:asciiTheme="majorBidi" w:hAnsiTheme="majorBidi" w:cstheme="majorBidi" w:hint="cs"/>
          <w:sz w:val="32"/>
          <w:szCs w:val="32"/>
          <w:rtl/>
          <w:lang w:bidi="ar-MA"/>
        </w:rPr>
        <w:t>أطفال نشيطين مشتغلين من بين عشرة</w:t>
      </w:r>
      <w:r w:rsidR="001233C9" w:rsidRPr="00F213D9">
        <w:rPr>
          <w:rFonts w:asciiTheme="majorBidi" w:hAnsiTheme="majorBidi" w:cstheme="majorBidi" w:hint="cs"/>
          <w:sz w:val="32"/>
          <w:szCs w:val="32"/>
          <w:rtl/>
          <w:lang w:bidi="ar-MA"/>
        </w:rPr>
        <w:t xml:space="preserve"> (</w:t>
      </w:r>
      <w:r w:rsidR="001233C9" w:rsidRPr="00F213D9">
        <w:rPr>
          <w:rFonts w:asciiTheme="majorBidi" w:hAnsiTheme="majorBidi" w:cstheme="majorBidi"/>
          <w:sz w:val="32"/>
          <w:szCs w:val="32"/>
          <w:lang w:bidi="ar-MA"/>
        </w:rPr>
        <w:t>81%</w:t>
      </w:r>
      <w:r w:rsidR="001233C9" w:rsidRPr="00F213D9">
        <w:rPr>
          <w:rFonts w:asciiTheme="majorBidi" w:hAnsiTheme="majorBidi" w:cstheme="majorBidi" w:hint="cs"/>
          <w:sz w:val="32"/>
          <w:szCs w:val="32"/>
          <w:rtl/>
          <w:lang w:bidi="ar-MA"/>
        </w:rPr>
        <w:t>)</w:t>
      </w:r>
      <w:r w:rsidR="00414BAC" w:rsidRPr="00F213D9">
        <w:rPr>
          <w:rFonts w:asciiTheme="majorBidi" w:hAnsiTheme="majorBidi" w:cstheme="majorBidi" w:hint="cs"/>
          <w:sz w:val="32"/>
          <w:szCs w:val="32"/>
          <w:rtl/>
          <w:lang w:bidi="ar-MA"/>
        </w:rPr>
        <w:t xml:space="preserve"> يقطنون بالوسط القروي</w:t>
      </w:r>
      <w:r w:rsidR="001233C9" w:rsidRPr="00F213D9">
        <w:rPr>
          <w:rFonts w:asciiTheme="majorBidi" w:hAnsiTheme="majorBidi" w:cstheme="majorBidi" w:hint="cs"/>
          <w:sz w:val="32"/>
          <w:szCs w:val="32"/>
          <w:rtl/>
          <w:lang w:bidi="ar-MA"/>
        </w:rPr>
        <w:t>، و</w:t>
      </w:r>
      <w:r w:rsidR="001233C9" w:rsidRPr="00F213D9">
        <w:rPr>
          <w:rFonts w:asciiTheme="majorBidi" w:hAnsiTheme="majorBidi" w:cstheme="majorBidi"/>
          <w:sz w:val="32"/>
          <w:szCs w:val="32"/>
          <w:lang w:bidi="ar-MA"/>
        </w:rPr>
        <w:t>79%</w:t>
      </w:r>
      <w:r w:rsidR="001233C9" w:rsidRPr="00F213D9">
        <w:rPr>
          <w:rFonts w:asciiTheme="majorBidi" w:hAnsiTheme="majorBidi" w:cstheme="majorBidi" w:hint="cs"/>
          <w:sz w:val="32"/>
          <w:szCs w:val="32"/>
          <w:rtl/>
          <w:lang w:bidi="ar-MA"/>
        </w:rPr>
        <w:t xml:space="preserve"> منهم </w:t>
      </w:r>
      <w:r w:rsidR="00414BAC" w:rsidRPr="00F213D9">
        <w:rPr>
          <w:rFonts w:asciiTheme="majorBidi" w:hAnsiTheme="majorBidi" w:cstheme="majorBidi" w:hint="cs"/>
          <w:sz w:val="32"/>
          <w:szCs w:val="32"/>
          <w:rtl/>
          <w:lang w:bidi="ar-MA"/>
        </w:rPr>
        <w:t>ذكور</w:t>
      </w:r>
      <w:r w:rsidR="001233C9" w:rsidRPr="00F213D9">
        <w:rPr>
          <w:rFonts w:asciiTheme="majorBidi" w:hAnsiTheme="majorBidi" w:cstheme="majorBidi" w:hint="cs"/>
          <w:sz w:val="32"/>
          <w:szCs w:val="32"/>
          <w:rtl/>
          <w:lang w:bidi="ar-MA"/>
        </w:rPr>
        <w:t xml:space="preserve"> و</w:t>
      </w:r>
      <w:r w:rsidR="001233C9" w:rsidRPr="00F213D9">
        <w:rPr>
          <w:rFonts w:asciiTheme="majorBidi" w:hAnsiTheme="majorBidi" w:cstheme="majorBidi"/>
          <w:sz w:val="32"/>
          <w:szCs w:val="32"/>
          <w:lang w:bidi="ar-MA"/>
        </w:rPr>
        <w:t>86%</w:t>
      </w:r>
      <w:r w:rsidR="001233C9" w:rsidRPr="00F213D9">
        <w:rPr>
          <w:rFonts w:asciiTheme="majorBidi" w:hAnsiTheme="majorBidi" w:cstheme="majorBidi" w:hint="cs"/>
          <w:sz w:val="32"/>
          <w:szCs w:val="32"/>
          <w:rtl/>
          <w:lang w:bidi="ar-MA"/>
        </w:rPr>
        <w:t xml:space="preserve"> تتراوح أعمارهم ما بين 15 و 17 سنة</w:t>
      </w:r>
      <w:r w:rsidR="00414BAC" w:rsidRPr="00F213D9">
        <w:rPr>
          <w:rFonts w:asciiTheme="majorBidi" w:hAnsiTheme="majorBidi" w:cstheme="majorBidi" w:hint="cs"/>
          <w:sz w:val="32"/>
          <w:szCs w:val="32"/>
          <w:rtl/>
          <w:lang w:bidi="ar-MA"/>
        </w:rPr>
        <w:t xml:space="preserve">. </w:t>
      </w:r>
    </w:p>
    <w:p w:rsidR="002D5D0E" w:rsidRPr="00F213D9" w:rsidRDefault="002D5D0E" w:rsidP="00F213D9">
      <w:pPr>
        <w:bidi/>
        <w:spacing w:line="240" w:lineRule="auto"/>
        <w:ind w:right="-426"/>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ومن جهة أخرى،</w:t>
      </w:r>
      <w:r w:rsidRPr="00F213D9">
        <w:rPr>
          <w:rFonts w:asciiTheme="majorBidi" w:hAnsiTheme="majorBidi" w:cstheme="majorBidi"/>
          <w:sz w:val="32"/>
          <w:szCs w:val="32"/>
          <w:lang w:bidi="ar-MA"/>
        </w:rPr>
        <w:t xml:space="preserve">15,1% </w:t>
      </w:r>
      <w:r w:rsidRPr="00F213D9">
        <w:rPr>
          <w:rFonts w:asciiTheme="majorBidi" w:hAnsiTheme="majorBidi" w:cstheme="majorBidi" w:hint="cs"/>
          <w:sz w:val="32"/>
          <w:szCs w:val="32"/>
          <w:rtl/>
          <w:lang w:bidi="ar-MA"/>
        </w:rPr>
        <w:t xml:space="preserve"> من الأطفال يشتغلون بالموازاة مع تمدرسهم و</w:t>
      </w:r>
      <w:r w:rsidRPr="00F213D9">
        <w:rPr>
          <w:rFonts w:asciiTheme="majorBidi" w:hAnsiTheme="majorBidi" w:cstheme="majorBidi"/>
          <w:sz w:val="32"/>
          <w:szCs w:val="32"/>
          <w:lang w:bidi="ar-MA"/>
        </w:rPr>
        <w:t>80,9%</w:t>
      </w:r>
      <w:r w:rsidRPr="00F213D9">
        <w:rPr>
          <w:rFonts w:asciiTheme="majorBidi" w:hAnsiTheme="majorBidi" w:cstheme="majorBidi" w:hint="cs"/>
          <w:sz w:val="32"/>
          <w:szCs w:val="32"/>
          <w:rtl/>
          <w:lang w:bidi="ar-MA"/>
        </w:rPr>
        <w:t xml:space="preserve"> غادروا المدرسة بينما لم يسبق ل </w:t>
      </w:r>
      <w:r w:rsidRPr="00F213D9">
        <w:rPr>
          <w:rFonts w:asciiTheme="majorBidi" w:hAnsiTheme="majorBidi" w:cstheme="majorBidi"/>
          <w:sz w:val="32"/>
          <w:szCs w:val="32"/>
          <w:lang w:bidi="ar-MA"/>
        </w:rPr>
        <w:t>4%</w:t>
      </w:r>
      <w:r w:rsidRPr="00F213D9">
        <w:rPr>
          <w:rFonts w:asciiTheme="majorBidi" w:hAnsiTheme="majorBidi" w:cstheme="majorBidi" w:hint="cs"/>
          <w:sz w:val="32"/>
          <w:szCs w:val="32"/>
          <w:rtl/>
          <w:lang w:bidi="ar-MA"/>
        </w:rPr>
        <w:t xml:space="preserve"> منهم أن تمدرسوا</w:t>
      </w:r>
      <w:r w:rsidR="005D1053" w:rsidRPr="00F213D9">
        <w:rPr>
          <w:rFonts w:asciiTheme="majorBidi" w:hAnsiTheme="majorBidi" w:cstheme="majorBidi" w:hint="cs"/>
          <w:sz w:val="32"/>
          <w:szCs w:val="32"/>
          <w:rtl/>
          <w:lang w:bidi="ar-MA"/>
        </w:rPr>
        <w:t>.</w:t>
      </w:r>
    </w:p>
    <w:p w:rsidR="002D5D0E" w:rsidRPr="00F213D9" w:rsidRDefault="00414BAC" w:rsidP="00F213D9">
      <w:pPr>
        <w:bidi/>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 xml:space="preserve">على المستوى الجهوي، </w:t>
      </w:r>
      <w:r w:rsidR="002D5D0E" w:rsidRPr="00F213D9">
        <w:rPr>
          <w:rFonts w:asciiTheme="majorBidi" w:hAnsiTheme="majorBidi" w:cstheme="majorBidi" w:hint="cs"/>
          <w:sz w:val="32"/>
          <w:szCs w:val="32"/>
          <w:rtl/>
          <w:lang w:bidi="ar-MA"/>
        </w:rPr>
        <w:t xml:space="preserve">يتمركز </w:t>
      </w:r>
      <w:r w:rsidR="002D5D0E" w:rsidRPr="00F213D9">
        <w:rPr>
          <w:rFonts w:asciiTheme="majorBidi" w:hAnsiTheme="majorBidi" w:cstheme="majorBidi"/>
          <w:sz w:val="32"/>
          <w:szCs w:val="32"/>
          <w:lang w:bidi="ar-MA"/>
        </w:rPr>
        <w:t>77%</w:t>
      </w:r>
      <w:r w:rsidRPr="00F213D9">
        <w:rPr>
          <w:rFonts w:asciiTheme="majorBidi" w:hAnsiTheme="majorBidi" w:cstheme="majorBidi" w:hint="cs"/>
          <w:sz w:val="32"/>
          <w:szCs w:val="32"/>
          <w:rtl/>
          <w:lang w:bidi="ar-MA"/>
        </w:rPr>
        <w:t xml:space="preserve"> من الأطفال المشتغلين </w:t>
      </w:r>
      <w:r w:rsidR="002D5D0E" w:rsidRPr="00F213D9">
        <w:rPr>
          <w:rFonts w:asciiTheme="majorBidi" w:hAnsiTheme="majorBidi" w:cstheme="majorBidi" w:hint="cs"/>
          <w:sz w:val="32"/>
          <w:szCs w:val="32"/>
          <w:rtl/>
          <w:lang w:bidi="ar-MA"/>
        </w:rPr>
        <w:t>بخمس جهات</w:t>
      </w:r>
      <w:r w:rsidR="00F213D9">
        <w:rPr>
          <w:rFonts w:asciiTheme="majorBidi" w:hAnsiTheme="majorBidi" w:cstheme="majorBidi" w:hint="cs"/>
          <w:sz w:val="32"/>
          <w:szCs w:val="32"/>
          <w:rtl/>
          <w:lang w:bidi="tzm-Arab-MA"/>
        </w:rPr>
        <w:t xml:space="preserve">، حيث </w:t>
      </w:r>
      <w:r w:rsidR="002D5D0E" w:rsidRPr="00F213D9">
        <w:rPr>
          <w:rFonts w:asciiTheme="majorBidi" w:hAnsiTheme="majorBidi" w:cstheme="majorBidi"/>
          <w:sz w:val="32"/>
          <w:szCs w:val="32"/>
          <w:rtl/>
          <w:lang w:bidi="ar-MA"/>
        </w:rPr>
        <w:t xml:space="preserve">تأتي جهة الدار البيضاء- سطات في المركز </w:t>
      </w:r>
      <w:r w:rsidR="002D5D0E" w:rsidRPr="00F213D9">
        <w:rPr>
          <w:rFonts w:asciiTheme="majorBidi" w:hAnsiTheme="majorBidi" w:cstheme="majorBidi" w:hint="cs"/>
          <w:sz w:val="32"/>
          <w:szCs w:val="32"/>
          <w:rtl/>
          <w:lang w:bidi="ar-MA"/>
        </w:rPr>
        <w:t>الأول</w:t>
      </w:r>
      <w:r w:rsidR="002D5D0E" w:rsidRPr="00F213D9">
        <w:rPr>
          <w:rFonts w:asciiTheme="majorBidi" w:hAnsiTheme="majorBidi" w:cstheme="majorBidi"/>
          <w:sz w:val="32"/>
          <w:szCs w:val="32"/>
          <w:rtl/>
          <w:lang w:bidi="ar-MA"/>
        </w:rPr>
        <w:t xml:space="preserve"> بنسبة</w:t>
      </w:r>
      <w:r w:rsidR="002D5D0E" w:rsidRPr="00F213D9">
        <w:rPr>
          <w:rFonts w:asciiTheme="majorBidi" w:hAnsiTheme="majorBidi" w:cstheme="majorBidi"/>
          <w:sz w:val="32"/>
          <w:szCs w:val="32"/>
          <w:lang w:bidi="ar-MA"/>
        </w:rPr>
        <w:t>25,6%</w:t>
      </w:r>
      <w:r w:rsidR="002D5D0E" w:rsidRPr="00F213D9">
        <w:rPr>
          <w:rFonts w:asciiTheme="majorBidi" w:hAnsiTheme="majorBidi" w:cstheme="majorBidi"/>
          <w:sz w:val="32"/>
          <w:szCs w:val="32"/>
          <w:rtl/>
          <w:lang w:bidi="ar-MA"/>
        </w:rPr>
        <w:t xml:space="preserve"> متب</w:t>
      </w:r>
      <w:r w:rsidR="002D5D0E" w:rsidRPr="00F213D9">
        <w:rPr>
          <w:rFonts w:asciiTheme="majorBidi" w:hAnsiTheme="majorBidi" w:cstheme="majorBidi" w:hint="cs"/>
          <w:sz w:val="32"/>
          <w:szCs w:val="32"/>
          <w:rtl/>
          <w:lang w:bidi="ar-MA"/>
        </w:rPr>
        <w:t>و</w:t>
      </w:r>
      <w:r w:rsidR="002D5D0E" w:rsidRPr="00F213D9">
        <w:rPr>
          <w:rFonts w:asciiTheme="majorBidi" w:hAnsiTheme="majorBidi" w:cstheme="majorBidi"/>
          <w:sz w:val="32"/>
          <w:szCs w:val="32"/>
          <w:rtl/>
          <w:lang w:bidi="ar-MA"/>
        </w:rPr>
        <w:t>ع</w:t>
      </w:r>
      <w:r w:rsidR="002D5D0E" w:rsidRPr="00F213D9">
        <w:rPr>
          <w:rFonts w:asciiTheme="majorBidi" w:hAnsiTheme="majorBidi" w:cstheme="majorBidi" w:hint="cs"/>
          <w:sz w:val="32"/>
          <w:szCs w:val="32"/>
          <w:rtl/>
          <w:lang w:bidi="ar-MA"/>
        </w:rPr>
        <w:t>ةب</w:t>
      </w:r>
      <w:r w:rsidR="002D5D0E" w:rsidRPr="00F213D9">
        <w:rPr>
          <w:rFonts w:asciiTheme="majorBidi" w:hAnsiTheme="majorBidi" w:cstheme="majorBidi"/>
          <w:sz w:val="32"/>
          <w:szCs w:val="32"/>
          <w:rtl/>
          <w:lang w:bidi="ar-MA"/>
        </w:rPr>
        <w:t>كل من جهة مراكش-</w:t>
      </w:r>
      <w:r w:rsidR="002D5D0E" w:rsidRPr="00F213D9">
        <w:rPr>
          <w:rFonts w:asciiTheme="majorBidi" w:hAnsiTheme="majorBidi" w:cstheme="majorBidi" w:hint="cs"/>
          <w:sz w:val="32"/>
          <w:szCs w:val="32"/>
          <w:rtl/>
          <w:lang w:bidi="ar-MA"/>
        </w:rPr>
        <w:t>أ</w:t>
      </w:r>
      <w:r w:rsidR="002D5D0E" w:rsidRPr="00F213D9">
        <w:rPr>
          <w:rFonts w:asciiTheme="majorBidi" w:hAnsiTheme="majorBidi" w:cstheme="majorBidi"/>
          <w:sz w:val="32"/>
          <w:szCs w:val="32"/>
          <w:rtl/>
          <w:lang w:bidi="ar-MA"/>
        </w:rPr>
        <w:t xml:space="preserve">سفي </w:t>
      </w:r>
      <w:r w:rsidR="002D5D0E" w:rsidRPr="00F213D9">
        <w:rPr>
          <w:rFonts w:asciiTheme="majorBidi" w:hAnsiTheme="majorBidi" w:cstheme="majorBidi"/>
          <w:sz w:val="32"/>
          <w:szCs w:val="32"/>
          <w:lang w:bidi="ar-MA"/>
        </w:rPr>
        <w:t>18,3%)</w:t>
      </w:r>
      <w:r w:rsidR="002D5D0E" w:rsidRPr="00F213D9">
        <w:rPr>
          <w:rFonts w:asciiTheme="majorBidi" w:hAnsiTheme="majorBidi" w:cstheme="majorBidi"/>
          <w:sz w:val="32"/>
          <w:szCs w:val="32"/>
          <w:rtl/>
          <w:lang w:bidi="ar-MA"/>
        </w:rPr>
        <w:t>)وجهة طنجة-تطوان-الحسيمة (</w:t>
      </w:r>
      <w:r w:rsidR="002D5D0E" w:rsidRPr="00F213D9">
        <w:rPr>
          <w:rFonts w:asciiTheme="majorBidi" w:hAnsiTheme="majorBidi" w:cstheme="majorBidi"/>
          <w:sz w:val="32"/>
          <w:szCs w:val="32"/>
          <w:lang w:bidi="ar-MA"/>
        </w:rPr>
        <w:t>13%</w:t>
      </w:r>
      <w:r w:rsidR="002D5D0E" w:rsidRPr="00F213D9">
        <w:rPr>
          <w:rFonts w:asciiTheme="majorBidi" w:hAnsiTheme="majorBidi" w:cstheme="majorBidi"/>
          <w:sz w:val="32"/>
          <w:szCs w:val="32"/>
          <w:rtl/>
          <w:lang w:bidi="ar-MA"/>
        </w:rPr>
        <w:t>)</w:t>
      </w:r>
      <w:r w:rsidR="002D5D0E" w:rsidRPr="00F213D9">
        <w:rPr>
          <w:rFonts w:asciiTheme="majorBidi" w:hAnsiTheme="majorBidi" w:cstheme="majorBidi" w:hint="cs"/>
          <w:sz w:val="32"/>
          <w:szCs w:val="32"/>
          <w:rtl/>
          <w:lang w:bidi="ar-MA"/>
        </w:rPr>
        <w:t xml:space="preserve"> وجهة </w:t>
      </w:r>
      <w:r w:rsidR="002D5D0E" w:rsidRPr="00F213D9">
        <w:rPr>
          <w:rFonts w:asciiTheme="majorBidi" w:hAnsiTheme="majorBidi" w:cstheme="majorBidi"/>
          <w:sz w:val="32"/>
          <w:szCs w:val="32"/>
          <w:rtl/>
          <w:lang w:bidi="ar-MA"/>
        </w:rPr>
        <w:t xml:space="preserve">الرباط -سلا-القنيطرة </w:t>
      </w:r>
      <w:r w:rsidR="002D5D0E" w:rsidRPr="00F213D9">
        <w:rPr>
          <w:rFonts w:asciiTheme="majorBidi" w:hAnsiTheme="majorBidi" w:cstheme="majorBidi"/>
          <w:sz w:val="32"/>
          <w:szCs w:val="32"/>
          <w:lang w:bidi="ar-MA"/>
        </w:rPr>
        <w:t>10,4%</w:t>
      </w:r>
      <w:r w:rsidR="002D5D0E" w:rsidRPr="00F213D9">
        <w:rPr>
          <w:rFonts w:asciiTheme="majorBidi" w:hAnsiTheme="majorBidi" w:cstheme="majorBidi"/>
          <w:sz w:val="32"/>
          <w:szCs w:val="32"/>
          <w:rtl/>
          <w:lang w:bidi="ar-MA"/>
        </w:rPr>
        <w:t>) ثم فاس-مكناس (</w:t>
      </w:r>
      <w:r w:rsidR="004E0C61" w:rsidRPr="00F213D9">
        <w:rPr>
          <w:rFonts w:asciiTheme="majorBidi" w:hAnsiTheme="majorBidi" w:cstheme="majorBidi"/>
          <w:sz w:val="32"/>
          <w:szCs w:val="32"/>
          <w:lang w:bidi="ar-MA"/>
        </w:rPr>
        <w:t>10,3%</w:t>
      </w:r>
      <w:r w:rsidR="002D5D0E" w:rsidRPr="00F213D9">
        <w:rPr>
          <w:rFonts w:asciiTheme="majorBidi" w:hAnsiTheme="majorBidi" w:cstheme="majorBidi"/>
          <w:sz w:val="32"/>
          <w:szCs w:val="32"/>
          <w:rtl/>
          <w:lang w:bidi="ar-MA"/>
        </w:rPr>
        <w:t>)</w:t>
      </w:r>
      <w:r w:rsidR="00F213D9">
        <w:rPr>
          <w:rFonts w:asciiTheme="majorBidi" w:hAnsiTheme="majorBidi" w:cstheme="majorBidi" w:hint="cs"/>
          <w:sz w:val="32"/>
          <w:szCs w:val="32"/>
          <w:rtl/>
          <w:lang w:bidi="tzm-Arab-MA"/>
        </w:rPr>
        <w:t>.</w:t>
      </w:r>
    </w:p>
    <w:p w:rsidR="0086048D" w:rsidRPr="00F213D9" w:rsidRDefault="004E0C61" w:rsidP="00F213D9">
      <w:pPr>
        <w:pStyle w:val="Paragraphedeliste"/>
        <w:bidi/>
        <w:spacing w:after="0" w:line="240" w:lineRule="auto"/>
        <w:ind w:left="0"/>
        <w:jc w:val="both"/>
        <w:rPr>
          <w:rFonts w:asciiTheme="majorBidi" w:hAnsiTheme="majorBidi" w:cstheme="majorBidi"/>
          <w:sz w:val="32"/>
          <w:szCs w:val="32"/>
          <w:lang w:bidi="ar-MA"/>
        </w:rPr>
      </w:pPr>
      <w:r w:rsidRPr="00F213D9">
        <w:rPr>
          <w:rFonts w:asciiTheme="majorBidi" w:hAnsiTheme="majorBidi" w:cstheme="majorBidi" w:hint="cs"/>
          <w:sz w:val="32"/>
          <w:szCs w:val="32"/>
          <w:rtl/>
          <w:lang w:bidi="ar-MA"/>
        </w:rPr>
        <w:t>وت</w:t>
      </w:r>
      <w:r w:rsidR="00414BAC" w:rsidRPr="00F213D9">
        <w:rPr>
          <w:rFonts w:asciiTheme="majorBidi" w:hAnsiTheme="majorBidi" w:cstheme="majorBidi" w:hint="cs"/>
          <w:sz w:val="32"/>
          <w:szCs w:val="32"/>
          <w:rtl/>
          <w:lang w:bidi="ar-MA"/>
        </w:rPr>
        <w:t>بقى</w:t>
      </w:r>
      <w:r w:rsidRPr="00F213D9">
        <w:rPr>
          <w:rFonts w:asciiTheme="majorBidi" w:hAnsiTheme="majorBidi" w:cstheme="majorBidi" w:hint="cs"/>
          <w:sz w:val="32"/>
          <w:szCs w:val="32"/>
          <w:rtl/>
          <w:lang w:bidi="ar-MA"/>
        </w:rPr>
        <w:t xml:space="preserve"> ظاهرة </w:t>
      </w:r>
      <w:r w:rsidR="00414BAC" w:rsidRPr="00F213D9">
        <w:rPr>
          <w:rFonts w:asciiTheme="majorBidi" w:hAnsiTheme="majorBidi" w:cstheme="majorBidi" w:hint="cs"/>
          <w:sz w:val="32"/>
          <w:szCs w:val="32"/>
          <w:rtl/>
          <w:lang w:bidi="ar-MA"/>
        </w:rPr>
        <w:t xml:space="preserve">الأطفال </w:t>
      </w:r>
      <w:r w:rsidRPr="00F213D9">
        <w:rPr>
          <w:rFonts w:asciiTheme="majorBidi" w:hAnsiTheme="majorBidi" w:cstheme="majorBidi" w:hint="cs"/>
          <w:sz w:val="32"/>
          <w:szCs w:val="32"/>
          <w:rtl/>
          <w:lang w:bidi="ar-MA"/>
        </w:rPr>
        <w:t xml:space="preserve">المشتغلين </w:t>
      </w:r>
      <w:r w:rsidR="00414BAC" w:rsidRPr="00F213D9">
        <w:rPr>
          <w:rFonts w:asciiTheme="majorBidi" w:hAnsiTheme="majorBidi" w:cstheme="majorBidi" w:hint="cs"/>
          <w:sz w:val="32"/>
          <w:szCs w:val="32"/>
          <w:rtl/>
          <w:lang w:bidi="ar-MA"/>
        </w:rPr>
        <w:t>متمركز</w:t>
      </w:r>
      <w:r w:rsidRPr="00F213D9">
        <w:rPr>
          <w:rFonts w:asciiTheme="majorBidi" w:hAnsiTheme="majorBidi" w:cstheme="majorBidi" w:hint="cs"/>
          <w:sz w:val="32"/>
          <w:szCs w:val="32"/>
          <w:rtl/>
          <w:lang w:bidi="ar-MA"/>
        </w:rPr>
        <w:t>ة</w:t>
      </w:r>
      <w:r w:rsidR="00414BAC" w:rsidRPr="00F213D9">
        <w:rPr>
          <w:rFonts w:asciiTheme="majorBidi" w:hAnsiTheme="majorBidi" w:cstheme="majorBidi" w:hint="cs"/>
          <w:sz w:val="32"/>
          <w:szCs w:val="32"/>
          <w:rtl/>
          <w:lang w:bidi="ar-MA"/>
        </w:rPr>
        <w:t xml:space="preserve"> في قطاعات اقتصادية معينة</w:t>
      </w:r>
      <w:r w:rsidRPr="00F213D9">
        <w:rPr>
          <w:rFonts w:asciiTheme="majorBidi" w:hAnsiTheme="majorBidi" w:cstheme="majorBidi" w:hint="cs"/>
          <w:sz w:val="32"/>
          <w:szCs w:val="32"/>
          <w:rtl/>
          <w:lang w:bidi="ar-MA"/>
        </w:rPr>
        <w:t xml:space="preserve"> مع اختلاف حسب وسط الإقامة</w:t>
      </w:r>
      <w:r w:rsidR="00414BAC" w:rsidRPr="00F213D9">
        <w:rPr>
          <w:rFonts w:asciiTheme="majorBidi" w:hAnsiTheme="majorBidi" w:cstheme="majorBidi" w:hint="cs"/>
          <w:sz w:val="32"/>
          <w:szCs w:val="32"/>
          <w:rtl/>
          <w:lang w:bidi="ar-MA"/>
        </w:rPr>
        <w:t xml:space="preserve">. وهكذا، بالوسط القروي، </w:t>
      </w:r>
      <w:r w:rsidRPr="00F213D9">
        <w:rPr>
          <w:rFonts w:asciiTheme="majorBidi" w:hAnsiTheme="majorBidi" w:cstheme="majorBidi"/>
          <w:sz w:val="32"/>
          <w:szCs w:val="32"/>
          <w:lang w:bidi="ar-MA"/>
        </w:rPr>
        <w:t>83%</w:t>
      </w:r>
      <w:r w:rsidRPr="00F213D9">
        <w:rPr>
          <w:rFonts w:asciiTheme="majorBidi" w:hAnsiTheme="majorBidi" w:cstheme="majorBidi" w:hint="cs"/>
          <w:sz w:val="32"/>
          <w:szCs w:val="32"/>
          <w:rtl/>
          <w:lang w:bidi="ar-MA"/>
        </w:rPr>
        <w:t xml:space="preserve"> منهم</w:t>
      </w:r>
      <w:r w:rsidR="00414BAC" w:rsidRPr="00F213D9">
        <w:rPr>
          <w:rFonts w:asciiTheme="majorBidi" w:hAnsiTheme="majorBidi" w:cstheme="majorBidi" w:hint="cs"/>
          <w:sz w:val="32"/>
          <w:szCs w:val="32"/>
          <w:rtl/>
          <w:lang w:bidi="ar-MA"/>
        </w:rPr>
        <w:t xml:space="preserve"> يشتغلون بقطاع "الفلاحة، الغابة والصيد". أما بالوسط الحضري، فإن قطاعي "الخدمات" ب</w:t>
      </w:r>
      <w:r w:rsidRPr="00F213D9">
        <w:rPr>
          <w:rFonts w:asciiTheme="majorBidi" w:hAnsiTheme="majorBidi" w:cstheme="majorBidi"/>
          <w:sz w:val="32"/>
          <w:szCs w:val="32"/>
          <w:lang w:bidi="ar-MA"/>
        </w:rPr>
        <w:t>59%</w:t>
      </w:r>
      <w:r w:rsidR="00414BAC" w:rsidRPr="00F213D9">
        <w:rPr>
          <w:rFonts w:asciiTheme="majorBidi" w:hAnsiTheme="majorBidi" w:cstheme="majorBidi" w:hint="cs"/>
          <w:sz w:val="32"/>
          <w:szCs w:val="32"/>
          <w:rtl/>
          <w:lang w:bidi="ar-MA"/>
        </w:rPr>
        <w:t xml:space="preserve"> و"الصناعة بما فيها الصناعة التقليدية" ب </w:t>
      </w:r>
      <w:r w:rsidRPr="00F213D9">
        <w:rPr>
          <w:rFonts w:asciiTheme="majorBidi" w:hAnsiTheme="majorBidi" w:cstheme="majorBidi"/>
          <w:sz w:val="32"/>
          <w:szCs w:val="32"/>
          <w:lang w:bidi="ar-MA"/>
        </w:rPr>
        <w:t>24%</w:t>
      </w:r>
      <w:r w:rsidR="00414BAC" w:rsidRPr="00F213D9">
        <w:rPr>
          <w:rFonts w:asciiTheme="majorBidi" w:hAnsiTheme="majorBidi" w:cstheme="majorBidi" w:hint="cs"/>
          <w:sz w:val="32"/>
          <w:szCs w:val="32"/>
          <w:rtl/>
          <w:lang w:bidi="ar-MA"/>
        </w:rPr>
        <w:t xml:space="preserve"> يعتبران أهم القطاعات المشغلة للأطفال.</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lang w:bidi="ar-MA"/>
        </w:rPr>
      </w:pPr>
    </w:p>
    <w:p w:rsidR="0086048D" w:rsidRPr="00F213D9" w:rsidRDefault="00414BAC" w:rsidP="00F213D9">
      <w:pPr>
        <w:pStyle w:val="Paragraphedeliste"/>
        <w:bidi/>
        <w:spacing w:after="0" w:line="240" w:lineRule="auto"/>
        <w:ind w:left="0"/>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 xml:space="preserve">وحسب الحالة في المهنة، فإن أكثر من </w:t>
      </w:r>
      <w:r w:rsidR="00010F7E" w:rsidRPr="00F213D9">
        <w:rPr>
          <w:rFonts w:asciiTheme="majorBidi" w:hAnsiTheme="majorBidi" w:cstheme="majorBidi" w:hint="cs"/>
          <w:sz w:val="32"/>
          <w:szCs w:val="32"/>
          <w:rtl/>
          <w:lang w:bidi="ar-MA"/>
        </w:rPr>
        <w:t>ثمانية</w:t>
      </w:r>
      <w:r w:rsidRPr="00F213D9">
        <w:rPr>
          <w:rFonts w:asciiTheme="majorBidi" w:hAnsiTheme="majorBidi" w:cstheme="majorBidi" w:hint="cs"/>
          <w:sz w:val="32"/>
          <w:szCs w:val="32"/>
          <w:rtl/>
          <w:lang w:bidi="ar-MA"/>
        </w:rPr>
        <w:t xml:space="preserve"> أطفال مشتغلين بالوسط القروي من بين</w:t>
      </w:r>
      <w:r w:rsidR="00010F7E" w:rsidRPr="00F213D9">
        <w:rPr>
          <w:rFonts w:asciiTheme="majorBidi" w:hAnsiTheme="majorBidi" w:cstheme="majorBidi" w:hint="cs"/>
          <w:sz w:val="32"/>
          <w:szCs w:val="32"/>
          <w:rtl/>
          <w:lang w:bidi="ar-MA"/>
        </w:rPr>
        <w:t xml:space="preserve"> كل</w:t>
      </w:r>
      <w:r w:rsidRPr="00F213D9">
        <w:rPr>
          <w:rFonts w:asciiTheme="majorBidi" w:hAnsiTheme="majorBidi" w:cstheme="majorBidi" w:hint="cs"/>
          <w:sz w:val="32"/>
          <w:szCs w:val="32"/>
          <w:rtl/>
          <w:lang w:bidi="ar-MA"/>
        </w:rPr>
        <w:t xml:space="preserve"> عشرة هم مساعدون عائليون. أما بالوسط الحضري، فإن</w:t>
      </w:r>
      <w:r w:rsidR="00010F7E" w:rsidRPr="00F213D9">
        <w:rPr>
          <w:rFonts w:asciiTheme="majorBidi" w:hAnsiTheme="majorBidi" w:cstheme="majorBidi"/>
          <w:sz w:val="32"/>
          <w:szCs w:val="32"/>
          <w:lang w:bidi="ar-MA"/>
        </w:rPr>
        <w:t>42,3%</w:t>
      </w:r>
      <w:r w:rsidR="00B23D00">
        <w:rPr>
          <w:rFonts w:asciiTheme="majorBidi" w:hAnsiTheme="majorBidi" w:cstheme="majorBidi"/>
          <w:sz w:val="32"/>
          <w:szCs w:val="32"/>
          <w:lang w:bidi="ar-MA"/>
        </w:rPr>
        <w:t xml:space="preserve"> </w:t>
      </w:r>
      <w:r w:rsidR="00010F7E" w:rsidRPr="00F213D9">
        <w:rPr>
          <w:rFonts w:asciiTheme="majorBidi" w:hAnsiTheme="majorBidi" w:cstheme="majorBidi" w:hint="cs"/>
          <w:sz w:val="32"/>
          <w:szCs w:val="32"/>
          <w:rtl/>
          <w:lang w:bidi="ar-MA"/>
        </w:rPr>
        <w:t xml:space="preserve"> يعملون كمستأجرين،</w:t>
      </w:r>
      <w:r w:rsidR="00B23D00">
        <w:rPr>
          <w:rFonts w:asciiTheme="majorBidi" w:hAnsiTheme="majorBidi" w:cstheme="majorBidi"/>
          <w:sz w:val="32"/>
          <w:szCs w:val="32"/>
          <w:lang w:bidi="ar-MA"/>
        </w:rPr>
        <w:t xml:space="preserve"> </w:t>
      </w:r>
      <w:r w:rsidR="00010F7E" w:rsidRPr="00F213D9">
        <w:rPr>
          <w:rFonts w:asciiTheme="majorBidi" w:hAnsiTheme="majorBidi" w:cstheme="majorBidi"/>
          <w:sz w:val="32"/>
          <w:szCs w:val="32"/>
          <w:lang w:bidi="ar-MA"/>
        </w:rPr>
        <w:t>35,3%</w:t>
      </w:r>
      <w:r w:rsidRPr="00F213D9">
        <w:rPr>
          <w:rFonts w:asciiTheme="majorBidi" w:hAnsiTheme="majorBidi" w:cstheme="majorBidi" w:hint="cs"/>
          <w:sz w:val="32"/>
          <w:szCs w:val="32"/>
          <w:rtl/>
          <w:lang w:bidi="ar-MA"/>
        </w:rPr>
        <w:t xml:space="preserve"> كمتعلمين</w:t>
      </w:r>
      <w:r w:rsidR="005D1053" w:rsidRPr="00F213D9">
        <w:rPr>
          <w:rFonts w:asciiTheme="majorBidi" w:hAnsiTheme="majorBidi" w:cstheme="majorBidi" w:hint="cs"/>
          <w:sz w:val="32"/>
          <w:szCs w:val="32"/>
          <w:rtl/>
          <w:lang w:bidi="ar-MA"/>
        </w:rPr>
        <w:t xml:space="preserve"> و</w:t>
      </w:r>
      <w:r w:rsidR="005D1053" w:rsidRPr="00F213D9">
        <w:rPr>
          <w:rFonts w:asciiTheme="majorBidi" w:hAnsiTheme="majorBidi" w:cstheme="majorBidi"/>
          <w:sz w:val="32"/>
          <w:szCs w:val="32"/>
          <w:lang w:bidi="ar-MA"/>
        </w:rPr>
        <w:t>16,9%</w:t>
      </w:r>
      <w:r w:rsidRPr="00F213D9">
        <w:rPr>
          <w:rFonts w:asciiTheme="majorBidi" w:hAnsiTheme="majorBidi" w:cstheme="majorBidi" w:hint="cs"/>
          <w:sz w:val="32"/>
          <w:szCs w:val="32"/>
          <w:rtl/>
          <w:lang w:bidi="ar-MA"/>
        </w:rPr>
        <w:t xml:space="preserve"> كمساعدين عائليين.</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rtl/>
          <w:lang w:bidi="ar-MA"/>
        </w:rPr>
      </w:pPr>
    </w:p>
    <w:p w:rsidR="0086048D" w:rsidRPr="00F213D9" w:rsidRDefault="00414BAC" w:rsidP="00F213D9">
      <w:pPr>
        <w:pStyle w:val="Paragraphedeliste"/>
        <w:bidi/>
        <w:spacing w:after="0" w:line="240" w:lineRule="auto"/>
        <w:ind w:left="0"/>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وفيما يتعلق بعدد</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ساعات</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العمل،</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يعمل</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الأطفال</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في</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المتوسط​​3</w:t>
      </w:r>
      <w:r w:rsidR="005D1053" w:rsidRPr="00F213D9">
        <w:rPr>
          <w:rFonts w:asciiTheme="majorBidi" w:hAnsiTheme="majorBidi" w:cstheme="majorBidi" w:hint="cs"/>
          <w:sz w:val="32"/>
          <w:szCs w:val="32"/>
          <w:rtl/>
          <w:lang w:bidi="ar-MA"/>
        </w:rPr>
        <w:t>3</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 xml:space="preserve"> ساعة</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 xml:space="preserve">أسبوعيا، وهو ما يمثل </w:t>
      </w:r>
      <w:r w:rsidR="005D1053" w:rsidRPr="00F213D9">
        <w:rPr>
          <w:rFonts w:asciiTheme="majorBidi" w:hAnsiTheme="majorBidi" w:cstheme="majorBidi" w:hint="cs"/>
          <w:sz w:val="32"/>
          <w:szCs w:val="32"/>
          <w:rtl/>
          <w:lang w:bidi="ar-MA"/>
        </w:rPr>
        <w:t>4 ساعات</w:t>
      </w:r>
      <w:r w:rsidRPr="00F213D9">
        <w:rPr>
          <w:rFonts w:asciiTheme="majorBidi" w:hAnsiTheme="majorBidi" w:cstheme="majorBidi" w:hint="cs"/>
          <w:sz w:val="32"/>
          <w:szCs w:val="32"/>
          <w:rtl/>
          <w:lang w:bidi="ar-MA"/>
        </w:rPr>
        <w:t xml:space="preserve"> أقل من المعدل المسجل لدى الأشخاص البالغين من العمر 1</w:t>
      </w:r>
      <w:r w:rsidR="005D1053" w:rsidRPr="00F213D9">
        <w:rPr>
          <w:rFonts w:asciiTheme="majorBidi" w:hAnsiTheme="majorBidi" w:cstheme="majorBidi" w:hint="cs"/>
          <w:sz w:val="32"/>
          <w:szCs w:val="32"/>
          <w:rtl/>
          <w:lang w:bidi="ar-MA"/>
        </w:rPr>
        <w:t>8</w:t>
      </w:r>
      <w:r w:rsidRPr="00F213D9">
        <w:rPr>
          <w:rFonts w:asciiTheme="majorBidi" w:hAnsiTheme="majorBidi" w:cstheme="majorBidi" w:hint="cs"/>
          <w:sz w:val="32"/>
          <w:szCs w:val="32"/>
          <w:rtl/>
          <w:lang w:bidi="ar-MA"/>
        </w:rPr>
        <w:t xml:space="preserve"> سنة فما فوق.</w:t>
      </w:r>
      <w:r w:rsidR="00B23D00">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lastRenderedPageBreak/>
        <w:t xml:space="preserve">يمثل هذا الفارق </w:t>
      </w:r>
      <w:r w:rsidR="005D1053" w:rsidRPr="00F213D9">
        <w:rPr>
          <w:rFonts w:asciiTheme="majorBidi" w:hAnsiTheme="majorBidi" w:cstheme="majorBidi" w:hint="cs"/>
          <w:sz w:val="32"/>
          <w:szCs w:val="32"/>
          <w:rtl/>
          <w:lang w:bidi="ar-MA"/>
        </w:rPr>
        <w:t xml:space="preserve">4 ساعات </w:t>
      </w:r>
      <w:r w:rsidRPr="00F213D9">
        <w:rPr>
          <w:rFonts w:asciiTheme="majorBidi" w:hAnsiTheme="majorBidi" w:cstheme="majorBidi" w:hint="cs"/>
          <w:sz w:val="32"/>
          <w:szCs w:val="32"/>
          <w:rtl/>
          <w:lang w:bidi="ar-MA"/>
        </w:rPr>
        <w:t>بالوسط القروي (3</w:t>
      </w:r>
      <w:r w:rsidR="005D1053" w:rsidRPr="00F213D9">
        <w:rPr>
          <w:rFonts w:asciiTheme="majorBidi" w:hAnsiTheme="majorBidi" w:cstheme="majorBidi" w:hint="cs"/>
          <w:sz w:val="32"/>
          <w:szCs w:val="32"/>
          <w:rtl/>
          <w:lang w:bidi="ar-MA"/>
        </w:rPr>
        <w:t>2</w:t>
      </w:r>
      <w:r w:rsidRPr="00F213D9">
        <w:rPr>
          <w:rFonts w:asciiTheme="majorBidi" w:hAnsiTheme="majorBidi" w:cstheme="majorBidi" w:hint="cs"/>
          <w:sz w:val="32"/>
          <w:szCs w:val="32"/>
          <w:rtl/>
          <w:lang w:bidi="ar-MA"/>
        </w:rPr>
        <w:t xml:space="preserve"> ساعة مقابل </w:t>
      </w:r>
      <w:r w:rsidR="005D1053" w:rsidRPr="00F213D9">
        <w:rPr>
          <w:rFonts w:asciiTheme="majorBidi" w:hAnsiTheme="majorBidi" w:cstheme="majorBidi" w:hint="cs"/>
          <w:sz w:val="32"/>
          <w:szCs w:val="32"/>
          <w:rtl/>
          <w:lang w:bidi="ar-MA"/>
        </w:rPr>
        <w:t>36</w:t>
      </w:r>
      <w:r w:rsidRPr="00F213D9">
        <w:rPr>
          <w:rFonts w:asciiTheme="majorBidi" w:hAnsiTheme="majorBidi" w:cstheme="majorBidi" w:hint="cs"/>
          <w:sz w:val="32"/>
          <w:szCs w:val="32"/>
          <w:rtl/>
          <w:lang w:bidi="ar-MA"/>
        </w:rPr>
        <w:t xml:space="preserve"> ساعة)، في حين لا يتجاوز ساع</w:t>
      </w:r>
      <w:r w:rsidR="005D1053" w:rsidRPr="00F213D9">
        <w:rPr>
          <w:rFonts w:asciiTheme="majorBidi" w:hAnsiTheme="majorBidi" w:cstheme="majorBidi" w:hint="cs"/>
          <w:sz w:val="32"/>
          <w:szCs w:val="32"/>
          <w:rtl/>
          <w:lang w:bidi="ar-MA"/>
        </w:rPr>
        <w:t>ة واحدة</w:t>
      </w:r>
      <w:r w:rsidRPr="00F213D9">
        <w:rPr>
          <w:rFonts w:asciiTheme="majorBidi" w:hAnsiTheme="majorBidi" w:cstheme="majorBidi" w:hint="cs"/>
          <w:sz w:val="32"/>
          <w:szCs w:val="32"/>
          <w:rtl/>
          <w:lang w:bidi="ar-MA"/>
        </w:rPr>
        <w:t xml:space="preserve"> بالوسط الحضري</w:t>
      </w:r>
      <w:r w:rsidR="00A529B2">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w:t>
      </w:r>
      <w:r w:rsidR="005D1053" w:rsidRPr="00F213D9">
        <w:rPr>
          <w:rFonts w:asciiTheme="majorBidi" w:hAnsiTheme="majorBidi" w:cstheme="majorBidi" w:hint="cs"/>
          <w:sz w:val="32"/>
          <w:szCs w:val="32"/>
          <w:rtl/>
          <w:lang w:bidi="ar-MA"/>
        </w:rPr>
        <w:t>39</w:t>
      </w:r>
      <w:r w:rsidRPr="00F213D9">
        <w:rPr>
          <w:rFonts w:asciiTheme="majorBidi" w:hAnsiTheme="majorBidi" w:cstheme="majorBidi" w:hint="cs"/>
          <w:sz w:val="32"/>
          <w:szCs w:val="32"/>
          <w:rtl/>
          <w:lang w:bidi="ar-MA"/>
        </w:rPr>
        <w:t xml:space="preserve"> ساعة مقابل </w:t>
      </w:r>
      <w:r w:rsidR="005D1053" w:rsidRPr="00F213D9">
        <w:rPr>
          <w:rFonts w:asciiTheme="majorBidi" w:hAnsiTheme="majorBidi" w:cstheme="majorBidi" w:hint="cs"/>
          <w:sz w:val="32"/>
          <w:szCs w:val="32"/>
          <w:rtl/>
          <w:lang w:bidi="ar-MA"/>
        </w:rPr>
        <w:t>4</w:t>
      </w:r>
      <w:r w:rsidRPr="00F213D9">
        <w:rPr>
          <w:rFonts w:asciiTheme="majorBidi" w:hAnsiTheme="majorBidi" w:cstheme="majorBidi" w:hint="cs"/>
          <w:sz w:val="32"/>
          <w:szCs w:val="32"/>
          <w:rtl/>
          <w:lang w:bidi="ar-MA"/>
        </w:rPr>
        <w:t>0 ساعة).</w:t>
      </w:r>
    </w:p>
    <w:p w:rsidR="0086048D" w:rsidRPr="00F213D9" w:rsidRDefault="00414BAC">
      <w:pPr>
        <w:bidi/>
        <w:spacing w:before="240"/>
        <w:ind w:right="-426"/>
        <w:jc w:val="both"/>
        <w:rPr>
          <w:rFonts w:asciiTheme="majorBidi" w:hAnsiTheme="majorBidi" w:cstheme="majorBidi"/>
          <w:b/>
          <w:bCs/>
          <w:color w:val="002060"/>
          <w:sz w:val="32"/>
          <w:szCs w:val="32"/>
          <w:rtl/>
          <w:lang w:bidi="ar-MA"/>
        </w:rPr>
      </w:pPr>
      <w:r w:rsidRPr="00F213D9">
        <w:rPr>
          <w:rFonts w:asciiTheme="majorBidi" w:hAnsiTheme="majorBidi" w:cstheme="majorBidi" w:hint="cs"/>
          <w:b/>
          <w:bCs/>
          <w:color w:val="002060"/>
          <w:sz w:val="32"/>
          <w:szCs w:val="32"/>
          <w:rtl/>
          <w:lang w:bidi="ar-MA"/>
        </w:rPr>
        <w:t xml:space="preserve"> المحيط الأسري للأطفال المشتغلين</w:t>
      </w:r>
    </w:p>
    <w:p w:rsidR="0086048D" w:rsidRPr="00F213D9" w:rsidRDefault="00414BAC" w:rsidP="00F213D9">
      <w:pPr>
        <w:pStyle w:val="Paragraphedeliste"/>
        <w:bidi/>
        <w:spacing w:after="0" w:line="240" w:lineRule="auto"/>
        <w:ind w:left="0"/>
        <w:jc w:val="both"/>
        <w:rPr>
          <w:rFonts w:asciiTheme="majorBidi" w:hAnsiTheme="majorBidi" w:cstheme="majorBidi"/>
          <w:sz w:val="32"/>
          <w:szCs w:val="32"/>
          <w:rtl/>
          <w:lang w:bidi="ar-MA"/>
        </w:rPr>
      </w:pPr>
      <w:r w:rsidRPr="00F213D9">
        <w:rPr>
          <w:rFonts w:asciiTheme="majorBidi" w:hAnsiTheme="majorBidi" w:cstheme="majorBidi" w:hint="cs"/>
          <w:sz w:val="32"/>
          <w:szCs w:val="32"/>
          <w:rtl/>
          <w:lang w:bidi="ar-MA"/>
        </w:rPr>
        <w:t>تهم ظاهرة الأطفال</w:t>
      </w:r>
      <w:r w:rsidR="00C22668" w:rsidRPr="00F213D9">
        <w:rPr>
          <w:rFonts w:asciiTheme="majorBidi" w:hAnsiTheme="majorBidi" w:cstheme="majorBidi" w:hint="cs"/>
          <w:sz w:val="32"/>
          <w:szCs w:val="32"/>
          <w:rtl/>
          <w:lang w:bidi="ar-MA"/>
        </w:rPr>
        <w:t xml:space="preserve"> المشتغلين</w:t>
      </w:r>
      <w:r w:rsidR="00C22668" w:rsidRPr="00F213D9">
        <w:rPr>
          <w:rFonts w:asciiTheme="majorBidi" w:hAnsiTheme="majorBidi" w:cstheme="majorBidi"/>
          <w:sz w:val="32"/>
          <w:szCs w:val="32"/>
          <w:lang w:bidi="ar-MA"/>
        </w:rPr>
        <w:t xml:space="preserve">113.00 </w:t>
      </w:r>
      <w:r w:rsidRPr="00F213D9">
        <w:rPr>
          <w:rFonts w:asciiTheme="majorBidi" w:hAnsiTheme="majorBidi" w:cstheme="majorBidi" w:hint="cs"/>
          <w:sz w:val="32"/>
          <w:szCs w:val="32"/>
          <w:rtl/>
          <w:lang w:bidi="ar-MA"/>
        </w:rPr>
        <w:t xml:space="preserve"> أسرة، أي ما يمثل </w:t>
      </w:r>
      <w:r w:rsidR="00C22668" w:rsidRPr="00F213D9">
        <w:rPr>
          <w:rFonts w:asciiTheme="majorBidi" w:hAnsiTheme="majorBidi" w:cstheme="majorBidi"/>
          <w:sz w:val="32"/>
          <w:szCs w:val="32"/>
          <w:lang w:bidi="ar-MA"/>
        </w:rPr>
        <w:t xml:space="preserve">1,3% </w:t>
      </w:r>
      <w:r w:rsidRPr="00F213D9">
        <w:rPr>
          <w:rFonts w:asciiTheme="majorBidi" w:hAnsiTheme="majorBidi" w:cstheme="majorBidi" w:hint="cs"/>
          <w:sz w:val="32"/>
          <w:szCs w:val="32"/>
          <w:rtl/>
          <w:lang w:bidi="ar-MA"/>
        </w:rPr>
        <w:t xml:space="preserve">  من مجموع الأسر المغربية، متمركزة أساسا بالوسط القروي (</w:t>
      </w:r>
      <w:r w:rsidR="00C22668" w:rsidRPr="00F213D9">
        <w:rPr>
          <w:rFonts w:asciiTheme="majorBidi" w:hAnsiTheme="majorBidi" w:cstheme="majorBidi" w:hint="cs"/>
          <w:sz w:val="32"/>
          <w:szCs w:val="32"/>
          <w:rtl/>
          <w:lang w:bidi="ar-MA"/>
        </w:rPr>
        <w:t>8</w:t>
      </w:r>
      <w:r w:rsidRPr="00F213D9">
        <w:rPr>
          <w:rFonts w:asciiTheme="majorBidi" w:hAnsiTheme="majorBidi" w:cstheme="majorBidi" w:hint="cs"/>
          <w:sz w:val="32"/>
          <w:szCs w:val="32"/>
          <w:rtl/>
          <w:lang w:bidi="ar-MA"/>
        </w:rPr>
        <w:t>5.</w:t>
      </w:r>
      <w:r w:rsidR="00C22668" w:rsidRPr="00F213D9">
        <w:rPr>
          <w:rFonts w:asciiTheme="majorBidi" w:hAnsiTheme="majorBidi" w:cstheme="majorBidi" w:hint="cs"/>
          <w:sz w:val="32"/>
          <w:szCs w:val="32"/>
          <w:rtl/>
          <w:lang w:bidi="ar-MA"/>
        </w:rPr>
        <w:t>000</w:t>
      </w:r>
      <w:r w:rsidRPr="00F213D9">
        <w:rPr>
          <w:rFonts w:asciiTheme="majorBidi" w:hAnsiTheme="majorBidi" w:cstheme="majorBidi" w:hint="cs"/>
          <w:sz w:val="32"/>
          <w:szCs w:val="32"/>
          <w:rtl/>
          <w:lang w:bidi="ar-MA"/>
        </w:rPr>
        <w:t xml:space="preserve"> أسرة مقابل </w:t>
      </w:r>
      <w:r w:rsidR="00C22668" w:rsidRPr="00F213D9">
        <w:rPr>
          <w:rFonts w:asciiTheme="majorBidi" w:hAnsiTheme="majorBidi" w:cstheme="majorBidi" w:hint="cs"/>
          <w:sz w:val="32"/>
          <w:szCs w:val="32"/>
          <w:rtl/>
          <w:lang w:bidi="ar-MA"/>
        </w:rPr>
        <w:t>27</w:t>
      </w:r>
      <w:r w:rsidRPr="00F213D9">
        <w:rPr>
          <w:rFonts w:asciiTheme="majorBidi" w:hAnsiTheme="majorBidi" w:cstheme="majorBidi" w:hint="cs"/>
          <w:sz w:val="32"/>
          <w:szCs w:val="32"/>
          <w:rtl/>
          <w:lang w:bidi="ar-MA"/>
        </w:rPr>
        <w:t>.</w:t>
      </w:r>
      <w:r w:rsidR="00C22668" w:rsidRPr="00F213D9">
        <w:rPr>
          <w:rFonts w:asciiTheme="majorBidi" w:hAnsiTheme="majorBidi" w:cstheme="majorBidi" w:hint="cs"/>
          <w:sz w:val="32"/>
          <w:szCs w:val="32"/>
          <w:rtl/>
          <w:lang w:bidi="ar-MA"/>
        </w:rPr>
        <w:t xml:space="preserve">000 أسرة بالمدن)، وحوالي </w:t>
      </w:r>
      <w:r w:rsidR="00C22668" w:rsidRPr="00F213D9">
        <w:rPr>
          <w:rFonts w:asciiTheme="majorBidi" w:hAnsiTheme="majorBidi" w:cstheme="majorBidi"/>
          <w:sz w:val="32"/>
          <w:szCs w:val="32"/>
          <w:lang w:bidi="ar-MA"/>
        </w:rPr>
        <w:t>8%</w:t>
      </w:r>
      <w:r w:rsidR="00C22668" w:rsidRPr="00F213D9">
        <w:rPr>
          <w:rFonts w:asciiTheme="majorBidi" w:hAnsiTheme="majorBidi" w:cstheme="majorBidi" w:hint="cs"/>
          <w:sz w:val="32"/>
          <w:szCs w:val="32"/>
          <w:rtl/>
          <w:lang w:bidi="ar-MA"/>
        </w:rPr>
        <w:t xml:space="preserve"> منه</w:t>
      </w:r>
      <w:r w:rsidR="00F213D9">
        <w:rPr>
          <w:rFonts w:asciiTheme="majorBidi" w:hAnsiTheme="majorBidi" w:cstheme="majorBidi" w:hint="cs"/>
          <w:sz w:val="32"/>
          <w:szCs w:val="32"/>
          <w:rtl/>
          <w:lang w:bidi="tzm-Arab-MA"/>
        </w:rPr>
        <w:t>ا</w:t>
      </w:r>
      <w:r w:rsidR="00C22668" w:rsidRPr="00F213D9">
        <w:rPr>
          <w:rFonts w:asciiTheme="majorBidi" w:hAnsiTheme="majorBidi" w:cstheme="majorBidi" w:hint="cs"/>
          <w:sz w:val="32"/>
          <w:szCs w:val="32"/>
          <w:rtl/>
          <w:lang w:bidi="ar-MA"/>
        </w:rPr>
        <w:t xml:space="preserve"> تترأسه</w:t>
      </w:r>
      <w:r w:rsidR="00F213D9">
        <w:rPr>
          <w:rFonts w:asciiTheme="majorBidi" w:hAnsiTheme="majorBidi" w:cstheme="majorBidi" w:hint="cs"/>
          <w:sz w:val="32"/>
          <w:szCs w:val="32"/>
          <w:rtl/>
          <w:lang w:bidi="tzm-Arab-MA"/>
        </w:rPr>
        <w:t>اتسيرها نساء</w:t>
      </w:r>
      <w:r w:rsidR="00C22668" w:rsidRPr="00F213D9">
        <w:rPr>
          <w:rFonts w:asciiTheme="majorBidi" w:hAnsiTheme="majorBidi" w:cstheme="majorBidi" w:hint="cs"/>
          <w:sz w:val="32"/>
          <w:szCs w:val="32"/>
          <w:rtl/>
          <w:lang w:bidi="ar-MA"/>
        </w:rPr>
        <w:t>.</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lang w:bidi="ar-MA"/>
        </w:rPr>
      </w:pPr>
    </w:p>
    <w:p w:rsidR="0086048D" w:rsidRPr="00F213D9" w:rsidRDefault="00414BAC" w:rsidP="00A529B2">
      <w:pPr>
        <w:pStyle w:val="Paragraphedeliste"/>
        <w:bidi/>
        <w:spacing w:after="0" w:line="240" w:lineRule="auto"/>
        <w:ind w:left="0"/>
        <w:jc w:val="both"/>
        <w:rPr>
          <w:rFonts w:asciiTheme="majorBidi" w:hAnsiTheme="majorBidi" w:cstheme="majorBidi"/>
          <w:sz w:val="32"/>
          <w:szCs w:val="32"/>
          <w:lang w:bidi="ar-MA"/>
        </w:rPr>
      </w:pPr>
      <w:r w:rsidRPr="00F213D9">
        <w:rPr>
          <w:rFonts w:asciiTheme="majorBidi" w:hAnsiTheme="majorBidi" w:cstheme="majorBidi" w:hint="cs"/>
          <w:sz w:val="32"/>
          <w:szCs w:val="32"/>
          <w:rtl/>
          <w:lang w:bidi="ar-MA"/>
        </w:rPr>
        <w:t xml:space="preserve">كما أن هذه الظاهرة تهم بالخصوص الأسرالكبيرة الحجم، حيث تبلغ نسبة الأسر التي تضم على الأقل طفل مشتغل </w:t>
      </w:r>
      <w:r w:rsidRPr="00F213D9">
        <w:rPr>
          <w:rFonts w:asciiTheme="majorBidi" w:hAnsiTheme="majorBidi" w:cstheme="majorBidi"/>
          <w:sz w:val="32"/>
          <w:szCs w:val="32"/>
          <w:lang w:bidi="ar-MA"/>
        </w:rPr>
        <w:t>0,</w:t>
      </w:r>
      <w:r w:rsidR="00C22668" w:rsidRPr="00F213D9">
        <w:rPr>
          <w:rFonts w:asciiTheme="majorBidi" w:hAnsiTheme="majorBidi" w:cstheme="majorBidi"/>
          <w:sz w:val="32"/>
          <w:szCs w:val="32"/>
          <w:lang w:bidi="ar-MA"/>
        </w:rPr>
        <w:t>6</w:t>
      </w:r>
      <w:r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 xml:space="preserve"> بالنسبة للأسر المكونة من ثلاثة أفراد وترتفع تدريجيا مع حجم الأسرة لتصل إل</w:t>
      </w:r>
      <w:r w:rsidR="00A529B2">
        <w:rPr>
          <w:rFonts w:asciiTheme="majorBidi" w:hAnsiTheme="majorBidi" w:cstheme="majorBidi" w:hint="cs"/>
          <w:sz w:val="32"/>
          <w:szCs w:val="32"/>
          <w:rtl/>
          <w:lang w:bidi="ar-MA"/>
        </w:rPr>
        <w:t xml:space="preserve">ى  </w:t>
      </w:r>
      <w:r w:rsidRPr="00F213D9">
        <w:rPr>
          <w:rFonts w:asciiTheme="majorBidi" w:hAnsiTheme="majorBidi" w:cstheme="majorBidi"/>
          <w:sz w:val="32"/>
          <w:szCs w:val="32"/>
          <w:lang w:bidi="ar-MA"/>
        </w:rPr>
        <w:t>3</w:t>
      </w:r>
      <w:r w:rsidR="00C22668" w:rsidRPr="00F213D9">
        <w:rPr>
          <w:rFonts w:asciiTheme="majorBidi" w:hAnsiTheme="majorBidi" w:cstheme="majorBidi"/>
          <w:sz w:val="32"/>
          <w:szCs w:val="32"/>
          <w:lang w:bidi="ar-MA"/>
        </w:rPr>
        <w:t>,6</w:t>
      </w:r>
      <w:r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 xml:space="preserve"> لدى الأسر المكونة من ستة أفراد أو أكثر.</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rtl/>
          <w:lang w:bidi="ar-MA"/>
        </w:rPr>
      </w:pPr>
    </w:p>
    <w:p w:rsidR="0086048D" w:rsidRPr="00F213D9" w:rsidRDefault="00414BAC" w:rsidP="00F213D9">
      <w:pPr>
        <w:pStyle w:val="Paragraphedeliste"/>
        <w:bidi/>
        <w:spacing w:after="0" w:line="240" w:lineRule="auto"/>
        <w:ind w:left="0"/>
        <w:jc w:val="both"/>
        <w:rPr>
          <w:rFonts w:asciiTheme="majorBidi" w:hAnsiTheme="majorBidi" w:cstheme="majorBidi"/>
          <w:sz w:val="32"/>
          <w:szCs w:val="32"/>
          <w:lang w:bidi="ar-MA"/>
        </w:rPr>
      </w:pPr>
      <w:r w:rsidRPr="00F213D9">
        <w:rPr>
          <w:rFonts w:asciiTheme="majorBidi" w:hAnsiTheme="majorBidi" w:cstheme="majorBidi" w:hint="cs"/>
          <w:sz w:val="32"/>
          <w:szCs w:val="32"/>
          <w:rtl/>
          <w:lang w:bidi="ar-MA"/>
        </w:rPr>
        <w:t>تكتسي المميزات السوسيوثقافية للأسر</w:t>
      </w:r>
      <w:r w:rsidR="00F213D9">
        <w:rPr>
          <w:rFonts w:asciiTheme="majorBidi" w:hAnsiTheme="majorBidi" w:cstheme="majorBidi" w:hint="cs"/>
          <w:sz w:val="32"/>
          <w:szCs w:val="32"/>
          <w:rtl/>
          <w:lang w:bidi="tzm-Arab-MA"/>
        </w:rPr>
        <w:t>و</w:t>
      </w:r>
      <w:r w:rsidRPr="00F213D9">
        <w:rPr>
          <w:rFonts w:asciiTheme="majorBidi" w:hAnsiTheme="majorBidi" w:cstheme="majorBidi" w:hint="cs"/>
          <w:sz w:val="32"/>
          <w:szCs w:val="32"/>
          <w:rtl/>
          <w:lang w:bidi="ar-MA"/>
        </w:rPr>
        <w:t>لأرباب</w:t>
      </w:r>
      <w:r w:rsidR="00F213D9">
        <w:rPr>
          <w:rFonts w:asciiTheme="majorBidi" w:hAnsiTheme="majorBidi" w:cstheme="majorBidi" w:hint="cs"/>
          <w:sz w:val="32"/>
          <w:szCs w:val="32"/>
          <w:rtl/>
          <w:lang w:bidi="tzm-Arab-MA"/>
        </w:rPr>
        <w:t xml:space="preserve">ها </w:t>
      </w:r>
      <w:r w:rsidRPr="00F213D9">
        <w:rPr>
          <w:rFonts w:asciiTheme="majorBidi" w:hAnsiTheme="majorBidi" w:cstheme="majorBidi" w:hint="cs"/>
          <w:sz w:val="32"/>
          <w:szCs w:val="32"/>
          <w:rtl/>
          <w:lang w:bidi="ar-MA"/>
        </w:rPr>
        <w:t xml:space="preserve">على وجه الخصوص أهمية بالغة في تحديد هذه الظاهرة. وهكذا فإن نسبة الأسر التي تضم على الأقل طفلا مشتغلا شبه منعدمة لدى الأسر المسيرة من طرف شخص له مستوى دراسي عالي، في حين تبلغ </w:t>
      </w:r>
      <w:r w:rsidR="00D7517B" w:rsidRPr="00F213D9">
        <w:rPr>
          <w:rFonts w:asciiTheme="majorBidi" w:hAnsiTheme="majorBidi" w:cstheme="majorBidi"/>
          <w:sz w:val="32"/>
          <w:szCs w:val="32"/>
          <w:lang w:bidi="ar-MA"/>
        </w:rPr>
        <w:t>2</w:t>
      </w:r>
      <w:r w:rsidRPr="00F213D9">
        <w:rPr>
          <w:rFonts w:asciiTheme="majorBidi" w:hAnsiTheme="majorBidi" w:cstheme="majorBidi"/>
          <w:sz w:val="32"/>
          <w:szCs w:val="32"/>
          <w:lang w:bidi="ar-MA"/>
        </w:rPr>
        <w:t>,</w:t>
      </w:r>
      <w:r w:rsidR="00D7517B" w:rsidRPr="00F213D9">
        <w:rPr>
          <w:rFonts w:asciiTheme="majorBidi" w:hAnsiTheme="majorBidi" w:cstheme="majorBidi"/>
          <w:sz w:val="32"/>
          <w:szCs w:val="32"/>
          <w:lang w:bidi="ar-MA"/>
        </w:rPr>
        <w:t>1</w:t>
      </w:r>
      <w:r w:rsidRPr="00F213D9">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 xml:space="preserve"> لدى الأسر المسيرة من طرف شخص بدون مستوى دراسي.</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rtl/>
          <w:lang w:bidi="ar-MA"/>
        </w:rPr>
      </w:pPr>
    </w:p>
    <w:p w:rsidR="0086048D" w:rsidRPr="00F213D9" w:rsidRDefault="00414BAC" w:rsidP="00F213D9">
      <w:pPr>
        <w:pStyle w:val="Paragraphedeliste"/>
        <w:bidi/>
        <w:spacing w:after="0" w:line="240" w:lineRule="auto"/>
        <w:ind w:left="0"/>
        <w:jc w:val="both"/>
        <w:rPr>
          <w:rFonts w:asciiTheme="majorBidi" w:hAnsiTheme="majorBidi" w:cstheme="majorBidi"/>
          <w:sz w:val="32"/>
          <w:szCs w:val="32"/>
          <w:lang w:bidi="ar-MA"/>
        </w:rPr>
      </w:pPr>
      <w:r w:rsidRPr="00F213D9">
        <w:rPr>
          <w:rFonts w:asciiTheme="majorBidi" w:hAnsiTheme="majorBidi" w:cstheme="majorBidi" w:hint="cs"/>
          <w:sz w:val="32"/>
          <w:szCs w:val="32"/>
          <w:rtl/>
          <w:lang w:bidi="ar-MA"/>
        </w:rPr>
        <w:t xml:space="preserve"> حسب نوع نشاط رب الأسرة، تنتقل هذه النسبة من </w:t>
      </w:r>
      <w:r w:rsidRPr="00F213D9">
        <w:rPr>
          <w:rFonts w:asciiTheme="majorBidi" w:hAnsiTheme="majorBidi" w:cstheme="majorBidi"/>
          <w:sz w:val="32"/>
          <w:szCs w:val="32"/>
          <w:lang w:bidi="ar-MA"/>
        </w:rPr>
        <w:t>0,</w:t>
      </w:r>
      <w:r w:rsidR="00D7517B" w:rsidRPr="00F213D9">
        <w:rPr>
          <w:rFonts w:asciiTheme="majorBidi" w:hAnsiTheme="majorBidi" w:cstheme="majorBidi"/>
          <w:sz w:val="32"/>
          <w:szCs w:val="32"/>
          <w:lang w:bidi="ar-MA"/>
        </w:rPr>
        <w:t>4</w:t>
      </w:r>
      <w:r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 xml:space="preserve"> بالنسبة لمن هم غير نشيطين إلى </w:t>
      </w:r>
      <w:r w:rsidR="00104A40" w:rsidRPr="00F213D9">
        <w:rPr>
          <w:rFonts w:asciiTheme="majorBidi" w:hAnsiTheme="majorBidi" w:cstheme="majorBidi"/>
          <w:sz w:val="32"/>
          <w:szCs w:val="32"/>
          <w:lang w:bidi="ar-MA"/>
        </w:rPr>
        <w:t>0,6</w:t>
      </w:r>
      <w:r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 xml:space="preserve"> لدى العاطلين لتصل إلى </w:t>
      </w:r>
      <w:r w:rsidRPr="00F213D9">
        <w:rPr>
          <w:rFonts w:asciiTheme="majorBidi" w:hAnsiTheme="majorBidi" w:cstheme="majorBidi"/>
          <w:sz w:val="32"/>
          <w:szCs w:val="32"/>
          <w:lang w:bidi="ar-MA"/>
        </w:rPr>
        <w:t>1,</w:t>
      </w:r>
      <w:r w:rsidR="00104A40" w:rsidRPr="00F213D9">
        <w:rPr>
          <w:rFonts w:asciiTheme="majorBidi" w:hAnsiTheme="majorBidi" w:cstheme="majorBidi"/>
          <w:sz w:val="32"/>
          <w:szCs w:val="32"/>
          <w:lang w:bidi="ar-MA"/>
        </w:rPr>
        <w:t>8</w:t>
      </w:r>
      <w:r w:rsidRPr="00F213D9">
        <w:rPr>
          <w:rFonts w:asciiTheme="majorBidi" w:hAnsiTheme="majorBidi" w:cstheme="majorBidi"/>
          <w:sz w:val="32"/>
          <w:szCs w:val="32"/>
          <w:lang w:bidi="ar-MA"/>
        </w:rPr>
        <w:t>%</w:t>
      </w:r>
      <w:r w:rsidRPr="00F213D9">
        <w:rPr>
          <w:rFonts w:asciiTheme="majorBidi" w:hAnsiTheme="majorBidi" w:cstheme="majorBidi" w:hint="cs"/>
          <w:sz w:val="32"/>
          <w:szCs w:val="32"/>
          <w:rtl/>
          <w:lang w:bidi="ar-MA"/>
        </w:rPr>
        <w:t xml:space="preserve"> لدى </w:t>
      </w:r>
      <w:r w:rsidR="00F213D9">
        <w:rPr>
          <w:rFonts w:asciiTheme="majorBidi" w:hAnsiTheme="majorBidi" w:cstheme="majorBidi" w:hint="cs"/>
          <w:sz w:val="32"/>
          <w:szCs w:val="32"/>
          <w:rtl/>
          <w:lang w:bidi="tzm-Arab-MA"/>
        </w:rPr>
        <w:t xml:space="preserve">الأسر المسيرة من طرف </w:t>
      </w:r>
      <w:r w:rsidRPr="00F213D9">
        <w:rPr>
          <w:rFonts w:asciiTheme="majorBidi" w:hAnsiTheme="majorBidi" w:cstheme="majorBidi" w:hint="cs"/>
          <w:sz w:val="32"/>
          <w:szCs w:val="32"/>
          <w:rtl/>
          <w:lang w:bidi="ar-MA"/>
        </w:rPr>
        <w:t>النشيطين المشتغلين.</w:t>
      </w: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lang w:bidi="ar-MA"/>
        </w:rPr>
      </w:pPr>
    </w:p>
    <w:p w:rsidR="0086048D" w:rsidRPr="00F213D9" w:rsidRDefault="0086048D" w:rsidP="00F213D9">
      <w:pPr>
        <w:pStyle w:val="Paragraphedeliste"/>
        <w:bidi/>
        <w:spacing w:after="0" w:line="240" w:lineRule="auto"/>
        <w:ind w:left="0"/>
        <w:jc w:val="both"/>
        <w:rPr>
          <w:rFonts w:asciiTheme="majorBidi" w:hAnsiTheme="majorBidi" w:cstheme="majorBidi"/>
          <w:sz w:val="32"/>
          <w:szCs w:val="32"/>
          <w:lang w:bidi="ar-MA"/>
        </w:rPr>
      </w:pPr>
    </w:p>
    <w:p w:rsidR="00414BAC" w:rsidRDefault="00414BAC" w:rsidP="00F213D9">
      <w:pPr>
        <w:pStyle w:val="Paragraphedeliste"/>
        <w:bidi/>
        <w:spacing w:after="0" w:line="240" w:lineRule="auto"/>
        <w:ind w:left="0"/>
        <w:jc w:val="both"/>
        <w:rPr>
          <w:rFonts w:asciiTheme="majorBidi" w:hAnsiTheme="majorBidi" w:cstheme="majorBidi" w:hint="cs"/>
          <w:sz w:val="32"/>
          <w:szCs w:val="32"/>
          <w:rtl/>
          <w:lang w:bidi="ar-MA"/>
        </w:rPr>
      </w:pPr>
      <w:r w:rsidRPr="00F213D9">
        <w:rPr>
          <w:rFonts w:asciiTheme="majorBidi" w:hAnsiTheme="majorBidi" w:cstheme="majorBidi" w:hint="cs"/>
          <w:sz w:val="32"/>
          <w:szCs w:val="32"/>
          <w:rtl/>
          <w:lang w:bidi="ar-MA"/>
        </w:rPr>
        <w:t>وأخيرا،تجدر الإشارة إلى أنه كلما نت</w:t>
      </w:r>
      <w:r w:rsidR="001F4C29" w:rsidRPr="00F213D9">
        <w:rPr>
          <w:rFonts w:asciiTheme="majorBidi" w:hAnsiTheme="majorBidi" w:cstheme="majorBidi" w:hint="cs"/>
          <w:sz w:val="32"/>
          <w:szCs w:val="32"/>
          <w:rtl/>
          <w:lang w:bidi="ar-MA"/>
        </w:rPr>
        <w:t>ق</w:t>
      </w:r>
      <w:r w:rsidRPr="00F213D9">
        <w:rPr>
          <w:rFonts w:asciiTheme="majorBidi" w:hAnsiTheme="majorBidi" w:cstheme="majorBidi" w:hint="cs"/>
          <w:sz w:val="32"/>
          <w:szCs w:val="32"/>
          <w:rtl/>
          <w:lang w:bidi="ar-MA"/>
        </w:rPr>
        <w:t xml:space="preserve">دم في السلم الاجتماعي كلما </w:t>
      </w:r>
      <w:r w:rsidR="00104A40" w:rsidRPr="00F213D9">
        <w:rPr>
          <w:rFonts w:asciiTheme="majorBidi" w:hAnsiTheme="majorBidi" w:cstheme="majorBidi" w:hint="cs"/>
          <w:sz w:val="32"/>
          <w:szCs w:val="32"/>
          <w:rtl/>
          <w:lang w:bidi="ar-MA"/>
        </w:rPr>
        <w:t>ا</w:t>
      </w:r>
      <w:r w:rsidRPr="00F213D9">
        <w:rPr>
          <w:rFonts w:asciiTheme="majorBidi" w:hAnsiTheme="majorBidi" w:cstheme="majorBidi" w:hint="cs"/>
          <w:sz w:val="32"/>
          <w:szCs w:val="32"/>
          <w:rtl/>
          <w:lang w:bidi="ar-MA"/>
        </w:rPr>
        <w:t xml:space="preserve">نخفض </w:t>
      </w:r>
      <w:r w:rsidR="00104A40" w:rsidRPr="00F213D9">
        <w:rPr>
          <w:rFonts w:asciiTheme="majorBidi" w:hAnsiTheme="majorBidi" w:cstheme="majorBidi" w:hint="cs"/>
          <w:sz w:val="32"/>
          <w:szCs w:val="32"/>
          <w:rtl/>
          <w:lang w:bidi="ar-MA"/>
        </w:rPr>
        <w:t>عدد</w:t>
      </w:r>
      <w:r w:rsidRPr="00F213D9">
        <w:rPr>
          <w:rFonts w:asciiTheme="majorBidi" w:hAnsiTheme="majorBidi" w:cstheme="majorBidi" w:hint="cs"/>
          <w:sz w:val="32"/>
          <w:szCs w:val="32"/>
          <w:rtl/>
          <w:lang w:bidi="ar-MA"/>
        </w:rPr>
        <w:t xml:space="preserve"> الأطفال</w:t>
      </w:r>
      <w:r w:rsidR="00104A40" w:rsidRPr="00F213D9">
        <w:rPr>
          <w:rFonts w:asciiTheme="majorBidi" w:hAnsiTheme="majorBidi" w:cstheme="majorBidi" w:hint="cs"/>
          <w:sz w:val="32"/>
          <w:szCs w:val="32"/>
          <w:rtl/>
          <w:lang w:bidi="ar-MA"/>
        </w:rPr>
        <w:t xml:space="preserve"> المشتغلين</w:t>
      </w:r>
      <w:r w:rsidRPr="00F213D9">
        <w:rPr>
          <w:rFonts w:asciiTheme="majorBidi" w:hAnsiTheme="majorBidi" w:cstheme="majorBidi" w:hint="cs"/>
          <w:sz w:val="32"/>
          <w:szCs w:val="32"/>
          <w:rtl/>
          <w:lang w:bidi="ar-MA"/>
        </w:rPr>
        <w:t xml:space="preserve">. وهكذا، ومن خلال تحليل هذه </w:t>
      </w:r>
      <w:r w:rsidR="00104A40" w:rsidRPr="00F213D9">
        <w:rPr>
          <w:rFonts w:asciiTheme="majorBidi" w:hAnsiTheme="majorBidi" w:cstheme="majorBidi" w:hint="cs"/>
          <w:sz w:val="32"/>
          <w:szCs w:val="32"/>
          <w:rtl/>
          <w:lang w:bidi="ar-MA"/>
        </w:rPr>
        <w:t xml:space="preserve">الظاهرة </w:t>
      </w:r>
      <w:r w:rsidRPr="00F213D9">
        <w:rPr>
          <w:rFonts w:asciiTheme="majorBidi" w:hAnsiTheme="majorBidi" w:cstheme="majorBidi" w:hint="cs"/>
          <w:sz w:val="32"/>
          <w:szCs w:val="32"/>
          <w:rtl/>
          <w:lang w:bidi="ar-MA"/>
        </w:rPr>
        <w:t>اعتمادا على الفئات السوسيومهنية</w:t>
      </w:r>
      <w:r w:rsidRPr="00F213D9">
        <w:rPr>
          <w:rFonts w:asciiTheme="majorBidi" w:hAnsiTheme="majorBidi" w:cstheme="majorBidi"/>
          <w:sz w:val="32"/>
          <w:szCs w:val="32"/>
          <w:vertAlign w:val="superscript"/>
          <w:rtl/>
          <w:lang w:bidi="ar-MA"/>
        </w:rPr>
        <w:footnoteReference w:id="2"/>
      </w:r>
      <w:r w:rsidR="00B23D00">
        <w:rPr>
          <w:rFonts w:asciiTheme="majorBidi" w:hAnsiTheme="majorBidi" w:cstheme="majorBidi"/>
          <w:sz w:val="32"/>
          <w:szCs w:val="32"/>
          <w:lang w:bidi="ar-MA"/>
        </w:rPr>
        <w:t xml:space="preserve"> </w:t>
      </w:r>
      <w:r w:rsidRPr="00F213D9">
        <w:rPr>
          <w:rFonts w:asciiTheme="majorBidi" w:hAnsiTheme="majorBidi" w:cstheme="majorBidi" w:hint="cs"/>
          <w:sz w:val="32"/>
          <w:szCs w:val="32"/>
          <w:rtl/>
          <w:lang w:bidi="ar-MA"/>
        </w:rPr>
        <w:t xml:space="preserve">التي ينتمي إليها رب الأسرة، يتبين أن </w:t>
      </w:r>
      <w:r w:rsidR="00104A40" w:rsidRPr="00F213D9">
        <w:rPr>
          <w:rFonts w:asciiTheme="majorBidi" w:hAnsiTheme="majorBidi" w:cstheme="majorBidi"/>
          <w:sz w:val="32"/>
          <w:szCs w:val="32"/>
          <w:lang w:bidi="ar-MA"/>
        </w:rPr>
        <w:t>53,6%</w:t>
      </w:r>
      <w:r w:rsidRPr="00F213D9">
        <w:rPr>
          <w:rFonts w:asciiTheme="majorBidi" w:hAnsiTheme="majorBidi" w:cstheme="majorBidi" w:hint="cs"/>
          <w:sz w:val="32"/>
          <w:szCs w:val="32"/>
          <w:rtl/>
          <w:lang w:bidi="ar-MA"/>
        </w:rPr>
        <w:t xml:space="preserve"> من الأطفال ينحدرون من فئات المستغلين الفلاحيين، </w:t>
      </w:r>
      <w:r w:rsidR="00104A40" w:rsidRPr="00F213D9">
        <w:rPr>
          <w:rFonts w:asciiTheme="majorBidi" w:hAnsiTheme="majorBidi" w:cstheme="majorBidi"/>
          <w:sz w:val="32"/>
          <w:szCs w:val="32"/>
          <w:lang w:bidi="ar-MA"/>
        </w:rPr>
        <w:t>15,7%</w:t>
      </w:r>
      <w:r w:rsidRPr="00F213D9">
        <w:rPr>
          <w:rFonts w:asciiTheme="majorBidi" w:hAnsiTheme="majorBidi" w:cstheme="majorBidi" w:hint="cs"/>
          <w:sz w:val="32"/>
          <w:szCs w:val="32"/>
          <w:rtl/>
          <w:lang w:bidi="ar-MA"/>
        </w:rPr>
        <w:t xml:space="preserve"> من الفئات الشعبية، </w:t>
      </w:r>
      <w:r w:rsidR="00104A40" w:rsidRPr="00F213D9">
        <w:rPr>
          <w:rFonts w:asciiTheme="majorBidi" w:hAnsiTheme="majorBidi" w:cstheme="majorBidi"/>
          <w:sz w:val="32"/>
          <w:szCs w:val="32"/>
          <w:lang w:bidi="ar-MA"/>
        </w:rPr>
        <w:t>20,3%</w:t>
      </w:r>
      <w:r w:rsidRPr="00F213D9">
        <w:rPr>
          <w:rFonts w:asciiTheme="majorBidi" w:hAnsiTheme="majorBidi" w:cstheme="majorBidi" w:hint="cs"/>
          <w:sz w:val="32"/>
          <w:szCs w:val="32"/>
          <w:rtl/>
          <w:lang w:bidi="ar-MA"/>
        </w:rPr>
        <w:t xml:space="preserve"> من الفئات الوسيطة، و</w:t>
      </w:r>
      <w:r w:rsidR="00104A40" w:rsidRPr="00F213D9">
        <w:rPr>
          <w:rFonts w:asciiTheme="majorBidi" w:hAnsiTheme="majorBidi" w:cstheme="majorBidi"/>
          <w:sz w:val="32"/>
          <w:szCs w:val="32"/>
          <w:lang w:bidi="ar-MA"/>
        </w:rPr>
        <w:t>10,3%</w:t>
      </w:r>
      <w:r w:rsidR="00104A40" w:rsidRPr="00F213D9">
        <w:rPr>
          <w:rFonts w:asciiTheme="majorBidi" w:hAnsiTheme="majorBidi" w:cstheme="majorBidi" w:hint="cs"/>
          <w:sz w:val="32"/>
          <w:szCs w:val="32"/>
          <w:rtl/>
          <w:lang w:bidi="ar-MA"/>
        </w:rPr>
        <w:t xml:space="preserve"> من فئة غير النشيطين. وتبقى هذه الظاهرة شبه منعدمة في صفوف</w:t>
      </w:r>
      <w:r w:rsidRPr="00F213D9">
        <w:rPr>
          <w:rFonts w:asciiTheme="majorBidi" w:hAnsiTheme="majorBidi" w:cstheme="majorBidi" w:hint="cs"/>
          <w:sz w:val="32"/>
          <w:szCs w:val="32"/>
          <w:rtl/>
          <w:lang w:bidi="ar-MA"/>
        </w:rPr>
        <w:t xml:space="preserve"> الفئات العليا.</w:t>
      </w:r>
    </w:p>
    <w:p w:rsidR="00682AC2" w:rsidRDefault="00682AC2" w:rsidP="00682AC2">
      <w:pPr>
        <w:pStyle w:val="Paragraphedeliste"/>
        <w:bidi/>
        <w:spacing w:after="0" w:line="240" w:lineRule="auto"/>
        <w:ind w:left="0"/>
        <w:jc w:val="both"/>
        <w:rPr>
          <w:sz w:val="20"/>
          <w:szCs w:val="20"/>
        </w:rPr>
      </w:pPr>
      <w:r>
        <w:rPr>
          <w:rFonts w:asciiTheme="majorBidi" w:hAnsiTheme="majorBidi" w:cstheme="majorBidi" w:hint="cs"/>
          <w:sz w:val="32"/>
          <w:szCs w:val="32"/>
          <w:rtl/>
          <w:lang w:bidi="ar-MA"/>
        </w:rPr>
        <w:t xml:space="preserve">     </w:t>
      </w:r>
    </w:p>
    <w:sectPr w:rsidR="00682AC2" w:rsidSect="0086048D">
      <w:footerReference w:type="even" r:id="rId7"/>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73C" w:rsidRDefault="0045573C">
      <w:pPr>
        <w:spacing w:after="0" w:line="240" w:lineRule="auto"/>
      </w:pPr>
      <w:r>
        <w:separator/>
      </w:r>
    </w:p>
  </w:endnote>
  <w:endnote w:type="continuationSeparator" w:id="1">
    <w:p w:rsidR="0045573C" w:rsidRDefault="00455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8D" w:rsidRDefault="00CD4359">
    <w:pPr>
      <w:pStyle w:val="Pieddepage"/>
      <w:framePr w:wrap="around" w:vAnchor="text" w:hAnchor="margin" w:xAlign="center" w:y="1"/>
      <w:rPr>
        <w:rStyle w:val="Numrodepage"/>
      </w:rPr>
    </w:pPr>
    <w:r>
      <w:rPr>
        <w:rStyle w:val="Numrodepage"/>
      </w:rPr>
      <w:fldChar w:fldCharType="begin"/>
    </w:r>
    <w:r w:rsidR="00414BAC">
      <w:rPr>
        <w:rStyle w:val="Numrodepage"/>
      </w:rPr>
      <w:instrText xml:space="preserve">PAGE  </w:instrText>
    </w:r>
    <w:r>
      <w:rPr>
        <w:rStyle w:val="Numrodepage"/>
      </w:rPr>
      <w:fldChar w:fldCharType="end"/>
    </w:r>
  </w:p>
  <w:p w:rsidR="0086048D" w:rsidRDefault="0086048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8D" w:rsidRDefault="00CD4359">
    <w:pPr>
      <w:pStyle w:val="Pieddepage"/>
      <w:framePr w:wrap="around" w:vAnchor="text" w:hAnchor="margin" w:xAlign="center" w:y="1"/>
      <w:rPr>
        <w:rStyle w:val="Numrodepage"/>
      </w:rPr>
    </w:pPr>
    <w:r>
      <w:rPr>
        <w:rStyle w:val="Numrodepage"/>
      </w:rPr>
      <w:fldChar w:fldCharType="begin"/>
    </w:r>
    <w:r w:rsidR="00414BAC">
      <w:rPr>
        <w:rStyle w:val="Numrodepage"/>
      </w:rPr>
      <w:instrText xml:space="preserve">PAGE  </w:instrText>
    </w:r>
    <w:r>
      <w:rPr>
        <w:rStyle w:val="Numrodepage"/>
      </w:rPr>
      <w:fldChar w:fldCharType="separate"/>
    </w:r>
    <w:r w:rsidR="00682AC2">
      <w:rPr>
        <w:rStyle w:val="Numrodepage"/>
        <w:noProof/>
      </w:rPr>
      <w:t>2</w:t>
    </w:r>
    <w:r>
      <w:rPr>
        <w:rStyle w:val="Numrodepage"/>
      </w:rPr>
      <w:fldChar w:fldCharType="end"/>
    </w:r>
  </w:p>
  <w:p w:rsidR="0086048D" w:rsidRDefault="008604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73C" w:rsidRDefault="0045573C">
      <w:pPr>
        <w:spacing w:after="0" w:line="240" w:lineRule="auto"/>
      </w:pPr>
      <w:r>
        <w:separator/>
      </w:r>
    </w:p>
  </w:footnote>
  <w:footnote w:type="continuationSeparator" w:id="1">
    <w:p w:rsidR="0045573C" w:rsidRDefault="0045573C">
      <w:pPr>
        <w:spacing w:after="0" w:line="240" w:lineRule="auto"/>
      </w:pPr>
      <w:r>
        <w:continuationSeparator/>
      </w:r>
    </w:p>
  </w:footnote>
  <w:footnote w:id="2">
    <w:p w:rsidR="0086048D" w:rsidRDefault="00414BAC">
      <w:pPr>
        <w:pStyle w:val="Notedebasdepage"/>
        <w:bidi/>
        <w:jc w:val="both"/>
      </w:pPr>
      <w:r>
        <w:rPr>
          <w:rStyle w:val="Appelnotedebasdep"/>
        </w:rPr>
        <w:footnoteRef/>
      </w:r>
      <w:r>
        <w:rPr>
          <w:rFonts w:hint="cs"/>
          <w:rtl/>
        </w:rPr>
        <w:t xml:space="preserve"> لقد </w:t>
      </w:r>
      <w:r>
        <w:rPr>
          <w:rFonts w:hint="cs"/>
          <w:rtl/>
          <w:lang w:val="en-US" w:bidi="ar-MA"/>
        </w:rPr>
        <w:t>تم تحديد خمس فئات اجتماعية وذلك بالاعتماد على المجموعات المهنية الكبرى. يتعلق الأمر بالفئات العليا، الوسيطة، الشعبية، المستغليون الفلاحيون وفئة غير النشيطين. تضم الفئات العليا كل من مهن أعضاء الهيئة التشريعة، المنتخبون المحليون، المسؤولون حسب تسلسلهم في الإدارات العمومية، المديرون وأطر إدارة المقاولات، الأطر العليا وأعضاء المهن الحرة، الأطر المتوسطة. الفئات الوسيطة تضم المستخدمون، التجار، الوسطاء التجاريون والماليون، مسيرو التجهيزات والآلات وعمال التركيب والتجميع، حرفيون وعمال مؤهلون. أما الفئات الشعبية فتضم  عمال وعمال يدويون في الفلاحة والصيد ثم العمال والعمال  اليديون غير الفلاحيين.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479"/>
    <w:multiLevelType w:val="hybridMultilevel"/>
    <w:tmpl w:val="AA7AB92C"/>
    <w:lvl w:ilvl="0" w:tplc="040C0003">
      <w:start w:val="1"/>
      <w:numFmt w:val="bullet"/>
      <w:lvlText w:val="o"/>
      <w:lvlJc w:val="left"/>
      <w:pPr>
        <w:ind w:left="1353" w:hanging="360"/>
      </w:pPr>
      <w:rPr>
        <w:rFonts w:ascii="Courier New" w:hAnsi="Courier New"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nsid w:val="3E336285"/>
    <w:multiLevelType w:val="hybridMultilevel"/>
    <w:tmpl w:val="C188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B7032F"/>
    <w:multiLevelType w:val="hybridMultilevel"/>
    <w:tmpl w:val="AF700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944A3"/>
    <w:rsid w:val="00010F7E"/>
    <w:rsid w:val="000768EE"/>
    <w:rsid w:val="000944A3"/>
    <w:rsid w:val="00104A40"/>
    <w:rsid w:val="00112440"/>
    <w:rsid w:val="001233C9"/>
    <w:rsid w:val="001F4C29"/>
    <w:rsid w:val="002D5D0E"/>
    <w:rsid w:val="0030690F"/>
    <w:rsid w:val="00414BAC"/>
    <w:rsid w:val="0045573C"/>
    <w:rsid w:val="004E0C61"/>
    <w:rsid w:val="005D1053"/>
    <w:rsid w:val="00682AC2"/>
    <w:rsid w:val="00793691"/>
    <w:rsid w:val="0086048D"/>
    <w:rsid w:val="008A1CEA"/>
    <w:rsid w:val="009156AB"/>
    <w:rsid w:val="009336B5"/>
    <w:rsid w:val="00984D2E"/>
    <w:rsid w:val="009C2C9B"/>
    <w:rsid w:val="00A529B2"/>
    <w:rsid w:val="00B23D00"/>
    <w:rsid w:val="00C22668"/>
    <w:rsid w:val="00CD4359"/>
    <w:rsid w:val="00D7517B"/>
    <w:rsid w:val="00ED3EFC"/>
    <w:rsid w:val="00F213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8D"/>
    <w:pPr>
      <w:spacing w:after="200" w:line="276" w:lineRule="auto"/>
    </w:pPr>
    <w:rPr>
      <w:sz w:val="22"/>
      <w:szCs w:val="22"/>
      <w:lang w:eastAsia="en-US"/>
    </w:rPr>
  </w:style>
  <w:style w:type="paragraph" w:styleId="Titre1">
    <w:name w:val="heading 1"/>
    <w:basedOn w:val="Normal"/>
    <w:next w:val="Normal"/>
    <w:qFormat/>
    <w:rsid w:val="0086048D"/>
    <w:pPr>
      <w:keepNext/>
      <w:tabs>
        <w:tab w:val="left" w:pos="-720"/>
      </w:tabs>
      <w:suppressAutoHyphens/>
      <w:spacing w:after="0" w:line="340" w:lineRule="exact"/>
      <w:jc w:val="right"/>
      <w:outlineLvl w:val="0"/>
    </w:pPr>
    <w:rPr>
      <w:rFonts w:ascii="Times New Roman" w:eastAsia="Times New Roman" w:hAnsi="Times New Roman" w:cs="Simplified Arabic"/>
      <w:b/>
      <w:bCs/>
      <w:spacing w:val="-2"/>
      <w:sz w:val="24"/>
      <w:lang w:val="en-US"/>
    </w:rPr>
  </w:style>
  <w:style w:type="paragraph" w:styleId="Titre5">
    <w:name w:val="heading 5"/>
    <w:basedOn w:val="Normal"/>
    <w:next w:val="Normal"/>
    <w:qFormat/>
    <w:rsid w:val="0086048D"/>
    <w:pPr>
      <w:keepNext/>
      <w:tabs>
        <w:tab w:val="left" w:pos="-720"/>
      </w:tabs>
      <w:suppressAutoHyphens/>
      <w:bidi/>
      <w:spacing w:after="0" w:line="340" w:lineRule="exact"/>
      <w:outlineLvl w:val="4"/>
    </w:pPr>
    <w:rPr>
      <w:rFonts w:ascii="Times New Roman" w:eastAsia="Times New Roman" w:hAnsi="Times New Roman" w:cs="Simplified Arabic"/>
      <w:b/>
      <w:bCs/>
      <w:spacing w:val="-2"/>
      <w:sz w:val="20"/>
      <w:szCs w:val="20"/>
    </w:rPr>
  </w:style>
  <w:style w:type="paragraph" w:styleId="Titre6">
    <w:name w:val="heading 6"/>
    <w:basedOn w:val="Normal"/>
    <w:next w:val="Normal"/>
    <w:qFormat/>
    <w:rsid w:val="0086048D"/>
    <w:pPr>
      <w:keepNext/>
      <w:tabs>
        <w:tab w:val="left" w:pos="-720"/>
      </w:tabs>
      <w:suppressAutoHyphens/>
      <w:bidi/>
      <w:spacing w:after="0" w:line="340" w:lineRule="exact"/>
      <w:outlineLvl w:val="5"/>
    </w:pPr>
    <w:rPr>
      <w:rFonts w:ascii="Times New Roman" w:eastAsia="Times New Roman" w:hAnsi="Times New Roman" w:cs="Simplified Arabic"/>
      <w:b/>
      <w:bCs/>
      <w:spacing w:val="-2"/>
      <w:sz w:val="16"/>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86048D"/>
  </w:style>
  <w:style w:type="character" w:customStyle="1" w:styleId="hilite">
    <w:name w:val="hilite"/>
    <w:basedOn w:val="Policepardfaut"/>
    <w:rsid w:val="0086048D"/>
  </w:style>
  <w:style w:type="paragraph" w:styleId="Textedebulles">
    <w:name w:val="Balloon Text"/>
    <w:basedOn w:val="Normal"/>
    <w:semiHidden/>
    <w:unhideWhenUsed/>
    <w:rsid w:val="0086048D"/>
    <w:pPr>
      <w:spacing w:after="0" w:line="240" w:lineRule="auto"/>
    </w:pPr>
    <w:rPr>
      <w:rFonts w:ascii="Tahoma" w:hAnsi="Tahoma" w:cs="Tahoma"/>
      <w:sz w:val="16"/>
      <w:szCs w:val="16"/>
    </w:rPr>
  </w:style>
  <w:style w:type="character" w:customStyle="1" w:styleId="TextedebullesCar">
    <w:name w:val="Texte de bulles Car"/>
    <w:basedOn w:val="Policepardfaut"/>
    <w:semiHidden/>
    <w:rsid w:val="0086048D"/>
    <w:rPr>
      <w:rFonts w:ascii="Tahoma" w:hAnsi="Tahoma" w:cs="Tahoma"/>
      <w:sz w:val="16"/>
      <w:szCs w:val="16"/>
    </w:rPr>
  </w:style>
  <w:style w:type="character" w:customStyle="1" w:styleId="hps">
    <w:name w:val="hps"/>
    <w:basedOn w:val="Policepardfaut"/>
    <w:rsid w:val="0086048D"/>
  </w:style>
  <w:style w:type="character" w:customStyle="1" w:styleId="Titre1Car">
    <w:name w:val="Titre 1 Car"/>
    <w:basedOn w:val="Policepardfaut"/>
    <w:rsid w:val="0086048D"/>
    <w:rPr>
      <w:rFonts w:ascii="Times New Roman" w:eastAsia="Times New Roman" w:hAnsi="Times New Roman" w:cs="Simplified Arabic"/>
      <w:b/>
      <w:bCs/>
      <w:spacing w:val="-2"/>
      <w:sz w:val="24"/>
      <w:lang w:val="en-US"/>
    </w:rPr>
  </w:style>
  <w:style w:type="character" w:customStyle="1" w:styleId="Titre5Car">
    <w:name w:val="Titre 5 Car"/>
    <w:basedOn w:val="Policepardfaut"/>
    <w:rsid w:val="0086048D"/>
    <w:rPr>
      <w:rFonts w:ascii="Times New Roman" w:eastAsia="Times New Roman" w:hAnsi="Times New Roman" w:cs="Simplified Arabic"/>
      <w:b/>
      <w:bCs/>
      <w:spacing w:val="-2"/>
      <w:sz w:val="20"/>
      <w:szCs w:val="20"/>
    </w:rPr>
  </w:style>
  <w:style w:type="character" w:customStyle="1" w:styleId="Titre6Car">
    <w:name w:val="Titre 6 Car"/>
    <w:basedOn w:val="Policepardfaut"/>
    <w:rsid w:val="0086048D"/>
    <w:rPr>
      <w:rFonts w:ascii="Times New Roman" w:eastAsia="Times New Roman" w:hAnsi="Times New Roman" w:cs="Simplified Arabic"/>
      <w:b/>
      <w:bCs/>
      <w:spacing w:val="-2"/>
      <w:sz w:val="16"/>
      <w:szCs w:val="16"/>
      <w:lang w:val="en-US"/>
    </w:rPr>
  </w:style>
  <w:style w:type="paragraph" w:styleId="Paragraphedeliste">
    <w:name w:val="List Paragraph"/>
    <w:basedOn w:val="Normal"/>
    <w:qFormat/>
    <w:rsid w:val="0086048D"/>
    <w:pPr>
      <w:ind w:left="720"/>
      <w:contextualSpacing/>
    </w:pPr>
  </w:style>
  <w:style w:type="paragraph" w:styleId="En-tte">
    <w:name w:val="header"/>
    <w:basedOn w:val="Normal"/>
    <w:semiHidden/>
    <w:unhideWhenUsed/>
    <w:rsid w:val="0086048D"/>
    <w:pPr>
      <w:tabs>
        <w:tab w:val="center" w:pos="4536"/>
        <w:tab w:val="right" w:pos="9072"/>
      </w:tabs>
      <w:spacing w:after="0" w:line="240" w:lineRule="auto"/>
    </w:pPr>
  </w:style>
  <w:style w:type="character" w:customStyle="1" w:styleId="En-tteCar">
    <w:name w:val="En-tête Car"/>
    <w:basedOn w:val="Policepardfaut"/>
    <w:semiHidden/>
    <w:rsid w:val="0086048D"/>
  </w:style>
  <w:style w:type="paragraph" w:styleId="Pieddepage">
    <w:name w:val="footer"/>
    <w:basedOn w:val="Normal"/>
    <w:semiHidden/>
    <w:unhideWhenUsed/>
    <w:rsid w:val="0086048D"/>
    <w:pPr>
      <w:tabs>
        <w:tab w:val="center" w:pos="4536"/>
        <w:tab w:val="right" w:pos="9072"/>
      </w:tabs>
      <w:spacing w:after="0" w:line="240" w:lineRule="auto"/>
    </w:pPr>
  </w:style>
  <w:style w:type="character" w:customStyle="1" w:styleId="PieddepageCar">
    <w:name w:val="Pied de page Car"/>
    <w:basedOn w:val="Policepardfaut"/>
    <w:rsid w:val="0086048D"/>
  </w:style>
  <w:style w:type="paragraph" w:styleId="Notedebasdepage">
    <w:name w:val="footnote text"/>
    <w:basedOn w:val="Normal"/>
    <w:semiHidden/>
    <w:rsid w:val="0086048D"/>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semiHidden/>
    <w:rsid w:val="0086048D"/>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86048D"/>
    <w:rPr>
      <w:vertAlign w:val="superscript"/>
    </w:rPr>
  </w:style>
  <w:style w:type="character" w:styleId="Numrodepage">
    <w:name w:val="page number"/>
    <w:basedOn w:val="Policepardfaut"/>
    <w:semiHidden/>
    <w:rsid w:val="0086048D"/>
  </w:style>
</w:styles>
</file>

<file path=word/webSettings.xml><?xml version="1.0" encoding="utf-8"?>
<w:webSettings xmlns:r="http://schemas.openxmlformats.org/officeDocument/2006/relationships" xmlns:w="http://schemas.openxmlformats.org/wordprocessingml/2006/main">
  <w:divs>
    <w:div w:id="5821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fbakraoui</dc:creator>
  <cp:lastModifiedBy>User</cp:lastModifiedBy>
  <cp:revision>5</cp:revision>
  <cp:lastPrinted>2013-06-11T13:19:00Z</cp:lastPrinted>
  <dcterms:created xsi:type="dcterms:W3CDTF">2021-06-11T10:05:00Z</dcterms:created>
  <dcterms:modified xsi:type="dcterms:W3CDTF">2021-06-11T17:11:00Z</dcterms:modified>
</cp:coreProperties>
</file>