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jpeg" ContentType="image/jpeg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AEE" w:rsidRDefault="00B34A9C" w:rsidP="00B32222">
      <w:pPr>
        <w:tabs>
          <w:tab w:val="left" w:pos="3155"/>
          <w:tab w:val="center" w:pos="4844"/>
        </w:tabs>
        <w:bidi/>
        <w:rPr>
          <w:rFonts w:cs="Simplified Arabic"/>
          <w:b/>
          <w:bCs/>
          <w:sz w:val="32"/>
          <w:szCs w:val="32"/>
          <w:rtl/>
        </w:rPr>
      </w:pPr>
      <w:r w:rsidRPr="00B34A9C">
        <w:rPr>
          <w:rFonts w:cs="Simplified Arabic"/>
          <w:b/>
          <w:bCs/>
          <w:noProof/>
          <w:color w:val="FF0000"/>
          <w:sz w:val="32"/>
          <w:szCs w:val="32"/>
          <w:rtl/>
        </w:rPr>
        <w:pict>
          <v:rect id="_x0000_s1028" style="position:absolute;left:0;text-align:left;margin-left:-121.55pt;margin-top:-38.35pt;width:645pt;height:323.85pt;z-index:-251658752" o:preferrelative="t" filled="f" stroked="f" insetpen="t" o:cliptowrap="t">
            <v:imagedata r:id="rId7" o:title=""/>
            <v:path o:extrusionok="f"/>
            <o:lock v:ext="edit" aspectratio="t"/>
            <w10:wrap anchorx="page"/>
          </v:rect>
          <o:OLEObject Type="Embed" ProgID="PBrush" ShapeID="_x0000_s1028" DrawAspect="Content" ObjectID="_1560442688" r:id="rId8"/>
        </w:pict>
      </w:r>
      <w:r w:rsidR="001D4417">
        <w:rPr>
          <w:rFonts w:cs="Simplified Arabic"/>
          <w:b/>
          <w:bCs/>
          <w:sz w:val="32"/>
          <w:szCs w:val="32"/>
        </w:rPr>
        <w:t xml:space="preserve"> </w:t>
      </w:r>
      <w:r w:rsidR="00B32222">
        <w:rPr>
          <w:rFonts w:cs="Simplified Arabic"/>
          <w:b/>
          <w:bCs/>
          <w:sz w:val="32"/>
          <w:szCs w:val="32"/>
          <w:rtl/>
        </w:rPr>
        <w:tab/>
      </w:r>
      <w:r w:rsidR="00B32222">
        <w:rPr>
          <w:rFonts w:cs="Simplified Arabic"/>
          <w:b/>
          <w:bCs/>
          <w:sz w:val="32"/>
          <w:szCs w:val="32"/>
          <w:rtl/>
        </w:rPr>
        <w:tab/>
      </w:r>
    </w:p>
    <w:p w:rsidR="00621354" w:rsidRDefault="00621354" w:rsidP="00621354">
      <w:pPr>
        <w:bidi/>
        <w:jc w:val="center"/>
        <w:rPr>
          <w:rFonts w:cs="Simplified Arabic"/>
          <w:b/>
          <w:bCs/>
          <w:sz w:val="32"/>
          <w:szCs w:val="32"/>
          <w:rtl/>
        </w:rPr>
      </w:pPr>
    </w:p>
    <w:p w:rsidR="00621354" w:rsidRDefault="00621354" w:rsidP="00621354">
      <w:pPr>
        <w:bidi/>
        <w:jc w:val="center"/>
        <w:rPr>
          <w:rFonts w:cs="Simplified Arabic"/>
          <w:b/>
          <w:bCs/>
          <w:sz w:val="32"/>
          <w:szCs w:val="32"/>
          <w:rtl/>
        </w:rPr>
      </w:pPr>
    </w:p>
    <w:p w:rsidR="00621354" w:rsidRDefault="00CA1154" w:rsidP="00621354">
      <w:pPr>
        <w:bidi/>
        <w:jc w:val="center"/>
        <w:rPr>
          <w:rFonts w:cs="Simplified Arabic"/>
          <w:b/>
          <w:bCs/>
          <w:sz w:val="32"/>
          <w:szCs w:val="32"/>
          <w:rtl/>
        </w:rPr>
      </w:pPr>
      <w:r>
        <w:rPr>
          <w:rFonts w:cs="Simplified Arabic"/>
          <w:b/>
          <w:bCs/>
          <w:sz w:val="32"/>
          <w:szCs w:val="32"/>
        </w:rPr>
        <w:t xml:space="preserve">    </w:t>
      </w:r>
    </w:p>
    <w:p w:rsidR="00621354" w:rsidRPr="00064672" w:rsidRDefault="00621354" w:rsidP="00621354">
      <w:pPr>
        <w:bidi/>
        <w:jc w:val="center"/>
        <w:rPr>
          <w:rFonts w:cs="Simplified Arabic"/>
          <w:b/>
          <w:bCs/>
          <w:sz w:val="10"/>
          <w:szCs w:val="10"/>
          <w:rtl/>
        </w:rPr>
      </w:pPr>
    </w:p>
    <w:p w:rsidR="00A47C02" w:rsidRPr="00007507" w:rsidRDefault="001306C0" w:rsidP="00A47C02">
      <w:pPr>
        <w:bidi/>
        <w:jc w:val="center"/>
        <w:rPr>
          <w:rFonts w:cs="Simplified Arabic"/>
          <w:b/>
          <w:bCs/>
          <w:color w:val="FF0000"/>
          <w:sz w:val="36"/>
          <w:szCs w:val="36"/>
          <w:rtl/>
          <w:lang w:bidi="ar-MA"/>
        </w:rPr>
      </w:pPr>
      <w:r w:rsidRPr="00007507">
        <w:rPr>
          <w:rFonts w:cs="Simplified Arabic" w:hint="cs"/>
          <w:b/>
          <w:bCs/>
          <w:color w:val="FF0000"/>
          <w:sz w:val="36"/>
          <w:szCs w:val="36"/>
          <w:rtl/>
        </w:rPr>
        <w:t xml:space="preserve">مذكرة إخبارية حول </w:t>
      </w:r>
      <w:r w:rsidR="00111ED3" w:rsidRPr="00007507">
        <w:rPr>
          <w:rFonts w:cs="Simplified Arabic" w:hint="cs"/>
          <w:b/>
          <w:bCs/>
          <w:color w:val="FF0000"/>
          <w:sz w:val="36"/>
          <w:szCs w:val="36"/>
          <w:rtl/>
        </w:rPr>
        <w:t xml:space="preserve">الحسابات </w:t>
      </w:r>
      <w:r w:rsidR="00A47C02" w:rsidRPr="00007507">
        <w:rPr>
          <w:rFonts w:cs="Simplified Arabic"/>
          <w:b/>
          <w:bCs/>
          <w:color w:val="FF0000"/>
          <w:sz w:val="36"/>
          <w:szCs w:val="36"/>
          <w:rtl/>
        </w:rPr>
        <w:t>الجهوية</w:t>
      </w:r>
      <w:r w:rsidR="00111ED3" w:rsidRPr="00007507">
        <w:rPr>
          <w:rFonts w:cs="Simplified Arabic" w:hint="cs"/>
          <w:b/>
          <w:bCs/>
          <w:color w:val="FF0000"/>
          <w:sz w:val="36"/>
          <w:szCs w:val="36"/>
          <w:rtl/>
        </w:rPr>
        <w:t xml:space="preserve"> لسنة</w:t>
      </w:r>
      <w:r w:rsidR="00A47C02" w:rsidRPr="00007507">
        <w:rPr>
          <w:rFonts w:cs="Simplified Arabic" w:hint="cs"/>
          <w:b/>
          <w:bCs/>
          <w:color w:val="FF0000"/>
          <w:sz w:val="36"/>
          <w:szCs w:val="36"/>
          <w:rtl/>
        </w:rPr>
        <w:t xml:space="preserve"> 2014</w:t>
      </w:r>
      <w:r w:rsidR="00A47C02" w:rsidRPr="00007507">
        <w:rPr>
          <w:rFonts w:cs="Simplified Arabic" w:hint="cs"/>
          <w:color w:val="FF0000"/>
          <w:sz w:val="36"/>
          <w:szCs w:val="36"/>
          <w:rtl/>
          <w:lang w:bidi="ar-MA"/>
        </w:rPr>
        <w:t xml:space="preserve">    </w:t>
      </w:r>
      <w:r w:rsidR="00A47C02" w:rsidRPr="00007507">
        <w:rPr>
          <w:rFonts w:cs="Simplified Arabic" w:hint="cs"/>
          <w:b/>
          <w:bCs/>
          <w:color w:val="FF0000"/>
          <w:sz w:val="36"/>
          <w:szCs w:val="36"/>
          <w:rtl/>
          <w:lang w:bidi="ar-MA"/>
        </w:rPr>
        <w:t xml:space="preserve"> </w:t>
      </w:r>
    </w:p>
    <w:p w:rsidR="00A47C02" w:rsidRDefault="00A47C02" w:rsidP="00A47C02">
      <w:pPr>
        <w:bidi/>
        <w:jc w:val="both"/>
        <w:rPr>
          <w:rFonts w:cs="Simplified Arabic"/>
          <w:b/>
          <w:bCs/>
          <w:sz w:val="32"/>
          <w:szCs w:val="32"/>
          <w:rtl/>
          <w:lang w:bidi="ar-MA"/>
        </w:rPr>
      </w:pPr>
    </w:p>
    <w:p w:rsidR="00A47C02" w:rsidRDefault="005D426C" w:rsidP="00AE5622">
      <w:pPr>
        <w:bidi/>
        <w:jc w:val="both"/>
        <w:rPr>
          <w:rFonts w:cs="Simplified Arabic"/>
          <w:b/>
          <w:bCs/>
          <w:sz w:val="28"/>
          <w:szCs w:val="28"/>
          <w:lang w:bidi="ar-MA"/>
        </w:rPr>
      </w:pPr>
      <w:r w:rsidRPr="005D426C">
        <w:rPr>
          <w:rFonts w:cs="Simplified Arabic" w:hint="cs"/>
          <w:b/>
          <w:bCs/>
          <w:sz w:val="28"/>
          <w:szCs w:val="28"/>
          <w:rtl/>
          <w:lang w:bidi="ar-MA"/>
        </w:rPr>
        <w:t>عرف الاقتصاد الوطني</w:t>
      </w:r>
      <w:r w:rsidR="00D74887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D74887" w:rsidRPr="005D426C">
        <w:rPr>
          <w:rFonts w:cs="Simplified Arabic"/>
          <w:b/>
          <w:bCs/>
          <w:sz w:val="28"/>
          <w:szCs w:val="28"/>
          <w:rtl/>
          <w:lang w:bidi="ar-MA"/>
        </w:rPr>
        <w:t>سنة 201</w:t>
      </w:r>
      <w:r w:rsidR="00D74887" w:rsidRPr="005D426C">
        <w:rPr>
          <w:rFonts w:cs="Simplified Arabic" w:hint="cs"/>
          <w:b/>
          <w:bCs/>
          <w:sz w:val="28"/>
          <w:szCs w:val="28"/>
          <w:rtl/>
          <w:lang w:bidi="ar-MA"/>
        </w:rPr>
        <w:t xml:space="preserve">4 </w:t>
      </w:r>
      <w:r w:rsidRPr="005D426C">
        <w:rPr>
          <w:rFonts w:cs="Simplified Arabic" w:hint="cs"/>
          <w:b/>
          <w:bCs/>
          <w:sz w:val="28"/>
          <w:szCs w:val="28"/>
          <w:rtl/>
          <w:lang w:bidi="ar-MA"/>
        </w:rPr>
        <w:t>،</w:t>
      </w:r>
      <w:r w:rsidR="00D74887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كما هو معلوم،</w:t>
      </w:r>
      <w:r w:rsidRPr="005D426C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تسجيل ناتج داخلي اجمالي بالقيمة بلغ 923</w:t>
      </w:r>
      <w:r w:rsidRPr="005D426C">
        <w:rPr>
          <w:rFonts w:cs="Simplified Arabic"/>
          <w:b/>
          <w:bCs/>
          <w:sz w:val="28"/>
          <w:szCs w:val="28"/>
          <w:rtl/>
          <w:lang w:bidi="ar-MA"/>
        </w:rPr>
        <w:t>,</w:t>
      </w:r>
      <w:r w:rsidRPr="005D426C">
        <w:rPr>
          <w:rFonts w:cs="Simplified Arabic" w:hint="cs"/>
          <w:b/>
          <w:bCs/>
          <w:sz w:val="28"/>
          <w:szCs w:val="28"/>
          <w:rtl/>
          <w:lang w:bidi="ar-MA"/>
        </w:rPr>
        <w:t>7 مليار درهم، محققا بذلك ارتفاعا بمعدل 2,9</w:t>
      </w:r>
      <w:r w:rsidRPr="005D426C">
        <w:rPr>
          <w:rFonts w:cs="Simplified Arabic"/>
          <w:b/>
          <w:bCs/>
          <w:sz w:val="28"/>
          <w:szCs w:val="28"/>
          <w:lang w:bidi="ar-MA"/>
        </w:rPr>
        <w:t>%</w:t>
      </w:r>
      <w:r w:rsidRPr="005D426C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مقارنة مع سنة 2013.</w:t>
      </w:r>
      <w:r w:rsidR="00D74887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وتظهر الحسابات </w:t>
      </w:r>
      <w:r w:rsidR="00AE4B1E" w:rsidRPr="00ED64A8">
        <w:rPr>
          <w:rFonts w:cs="Simplified Arabic"/>
          <w:b/>
          <w:bCs/>
          <w:sz w:val="28"/>
          <w:szCs w:val="28"/>
          <w:rtl/>
          <w:lang w:bidi="ar-MA"/>
        </w:rPr>
        <w:t xml:space="preserve">الجهوية </w:t>
      </w:r>
      <w:r w:rsidR="00D74887">
        <w:rPr>
          <w:rFonts w:cs="Simplified Arabic" w:hint="cs"/>
          <w:b/>
          <w:bCs/>
          <w:sz w:val="28"/>
          <w:szCs w:val="28"/>
          <w:rtl/>
          <w:lang w:bidi="ar-MA"/>
        </w:rPr>
        <w:t>توزيع هذا الناتج بين الجهات و</w:t>
      </w:r>
      <w:r w:rsidR="00AE4B1E" w:rsidRPr="00A47C02">
        <w:rPr>
          <w:rFonts w:cs="Simplified Arabic"/>
          <w:b/>
          <w:bCs/>
          <w:sz w:val="28"/>
          <w:szCs w:val="28"/>
          <w:rtl/>
          <w:lang w:bidi="ar-MA"/>
        </w:rPr>
        <w:t>حسب مجموع</w:t>
      </w:r>
      <w:r w:rsidR="00AE4B1E" w:rsidRPr="00A47C02">
        <w:rPr>
          <w:rFonts w:cs="Simplified Arabic" w:hint="cs"/>
          <w:b/>
          <w:bCs/>
          <w:sz w:val="28"/>
          <w:szCs w:val="28"/>
          <w:rtl/>
          <w:lang w:bidi="ar-MA"/>
        </w:rPr>
        <w:t>ات</w:t>
      </w:r>
      <w:r w:rsidR="00AE4B1E" w:rsidRPr="00A47C02">
        <w:rPr>
          <w:rFonts w:cs="Simplified Arabic"/>
          <w:b/>
          <w:bCs/>
          <w:sz w:val="28"/>
          <w:szCs w:val="28"/>
          <w:rtl/>
          <w:lang w:bidi="ar-MA"/>
        </w:rPr>
        <w:t xml:space="preserve"> فروع الأنشطة</w:t>
      </w:r>
      <w:r w:rsidR="00AE4B1E" w:rsidRPr="00A47C02">
        <w:rPr>
          <w:b/>
          <w:bCs/>
          <w:sz w:val="28"/>
          <w:szCs w:val="28"/>
          <w:rtl/>
        </w:rPr>
        <w:t xml:space="preserve"> </w:t>
      </w:r>
      <w:r w:rsidR="00AE4B1E" w:rsidRPr="00A47C02">
        <w:rPr>
          <w:rFonts w:cs="Simplified Arabic"/>
          <w:b/>
          <w:bCs/>
          <w:sz w:val="28"/>
          <w:szCs w:val="28"/>
          <w:rtl/>
          <w:lang w:bidi="ar-MA"/>
        </w:rPr>
        <w:t>الاقتصادية وكذ</w:t>
      </w:r>
      <w:r w:rsidR="006C0A53">
        <w:rPr>
          <w:rFonts w:cs="Simplified Arabic" w:hint="cs"/>
          <w:b/>
          <w:bCs/>
          <w:sz w:val="28"/>
          <w:szCs w:val="28"/>
          <w:rtl/>
          <w:lang w:bidi="ar-MA"/>
        </w:rPr>
        <w:t>ا</w:t>
      </w:r>
      <w:r w:rsidR="00AE4B1E" w:rsidRPr="00A47C02">
        <w:rPr>
          <w:rFonts w:cs="Simplified Arabic"/>
          <w:b/>
          <w:bCs/>
          <w:sz w:val="28"/>
          <w:szCs w:val="28"/>
          <w:rtl/>
          <w:lang w:bidi="ar-MA"/>
        </w:rPr>
        <w:t xml:space="preserve"> نفقات الاستهلاك النهائي للأسر</w:t>
      </w:r>
      <w:r w:rsidR="00D74887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خلال نفس السنة</w:t>
      </w:r>
      <w:r w:rsidR="00AE4B1E" w:rsidRPr="00A47C02">
        <w:rPr>
          <w:rFonts w:cs="Simplified Arabic"/>
          <w:b/>
          <w:bCs/>
          <w:sz w:val="28"/>
          <w:szCs w:val="28"/>
          <w:rtl/>
          <w:lang w:bidi="ar-MA"/>
        </w:rPr>
        <w:t>.</w:t>
      </w:r>
    </w:p>
    <w:p w:rsidR="00994FC1" w:rsidRDefault="00994FC1" w:rsidP="00994FC1">
      <w:pPr>
        <w:bidi/>
        <w:jc w:val="both"/>
        <w:rPr>
          <w:rFonts w:cs="Simplified Arabic"/>
          <w:b/>
          <w:bCs/>
          <w:sz w:val="28"/>
          <w:szCs w:val="28"/>
          <w:u w:val="single"/>
          <w:rtl/>
          <w:lang w:bidi="ar-MA"/>
        </w:rPr>
      </w:pPr>
    </w:p>
    <w:p w:rsidR="00A47C02" w:rsidRPr="00A77FAD" w:rsidRDefault="005B4DA5" w:rsidP="005D426C">
      <w:pPr>
        <w:bidi/>
        <w:spacing w:after="120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و</w:t>
      </w:r>
      <w:r w:rsidR="005D426C">
        <w:rPr>
          <w:rFonts w:ascii="Simplified Arabic" w:hAnsi="Simplified Arabic" w:cs="Simplified Arabic" w:hint="cs"/>
          <w:sz w:val="28"/>
          <w:szCs w:val="28"/>
          <w:rtl/>
          <w:lang w:bidi="ar-MA"/>
        </w:rPr>
        <w:t>هكذا</w:t>
      </w:r>
      <w:r w:rsidR="005661A9">
        <w:rPr>
          <w:rFonts w:ascii="Simplified Arabic" w:hAnsi="Simplified Arabic" w:cs="Simplified Arabic"/>
          <w:sz w:val="28"/>
          <w:szCs w:val="28"/>
          <w:lang w:bidi="ar-MA"/>
        </w:rPr>
        <w:t xml:space="preserve"> </w:t>
      </w:r>
      <w:r w:rsidR="00A47C02" w:rsidRPr="00A77FAD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سجلت </w:t>
      </w:r>
      <w:r w:rsidR="00A47C02" w:rsidRPr="00A77FAD">
        <w:rPr>
          <w:rFonts w:ascii="Simplified Arabic" w:hAnsi="Simplified Arabic" w:cs="Simplified Arabic" w:hint="cs"/>
          <w:sz w:val="28"/>
          <w:szCs w:val="28"/>
          <w:rtl/>
          <w:lang w:bidi="ar-MA"/>
        </w:rPr>
        <w:t>خمس</w:t>
      </w:r>
      <w:r w:rsidR="00A47C02" w:rsidRPr="00A77FAD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جهات معدلات نمو أعلى من </w:t>
      </w:r>
      <w:r w:rsidR="00A47C02" w:rsidRPr="00A77FAD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</w:t>
      </w:r>
      <w:r w:rsidR="00A47C02" w:rsidRPr="00A77FAD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معدل </w:t>
      </w:r>
      <w:r w:rsidR="00A47C02" w:rsidRPr="00A77FAD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الوطني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و</w:t>
      </w:r>
      <w:r w:rsidR="00A47C02" w:rsidRPr="00A77FAD">
        <w:rPr>
          <w:rFonts w:ascii="Simplified Arabic" w:hAnsi="Simplified Arabic" w:cs="Simplified Arabic"/>
          <w:sz w:val="28"/>
          <w:szCs w:val="28"/>
          <w:rtl/>
          <w:lang w:bidi="ar-MA"/>
        </w:rPr>
        <w:t>يتعلق الأمر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="00A47C02" w:rsidRPr="00A77FAD">
        <w:rPr>
          <w:rFonts w:ascii="Simplified Arabic" w:hAnsi="Simplified Arabic" w:cs="Simplified Arabic"/>
          <w:sz w:val="28"/>
          <w:szCs w:val="28"/>
          <w:rtl/>
          <w:lang w:bidi="ar-MA"/>
        </w:rPr>
        <w:t>بكل من جهات كلميم</w:t>
      </w:r>
      <w:r w:rsidR="00A47C02" w:rsidRPr="0000188F">
        <w:rPr>
          <w:rFonts w:ascii="Simplified Arabic" w:hAnsi="Simplified Arabic" w:cs="Simplified Arabic"/>
          <w:rtl/>
          <w:lang w:bidi="ar-MA"/>
        </w:rPr>
        <w:t>-</w:t>
      </w:r>
      <w:r w:rsidR="00A47C02" w:rsidRPr="00A77FAD">
        <w:rPr>
          <w:rFonts w:ascii="Simplified Arabic" w:hAnsi="Simplified Arabic" w:cs="Simplified Arabic"/>
          <w:sz w:val="28"/>
          <w:szCs w:val="28"/>
          <w:rtl/>
          <w:lang w:bidi="ar-MA"/>
        </w:rPr>
        <w:t>واد نون (1</w:t>
      </w:r>
      <w:r w:rsidR="00A47C02" w:rsidRPr="00A77FAD">
        <w:rPr>
          <w:rFonts w:ascii="Simplified Arabic" w:hAnsi="Simplified Arabic" w:cs="Simplified Arabic" w:hint="cs"/>
          <w:sz w:val="28"/>
          <w:szCs w:val="28"/>
          <w:rtl/>
          <w:lang w:bidi="ar-MA"/>
        </w:rPr>
        <w:t>5</w:t>
      </w:r>
      <w:r w:rsidR="00A47C02" w:rsidRPr="00A77FAD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 w:rsidR="00A47C02" w:rsidRPr="00A77FAD">
        <w:rPr>
          <w:rFonts w:ascii="Simplified Arabic" w:hAnsi="Simplified Arabic" w:cs="Simplified Arabic" w:hint="cs"/>
          <w:sz w:val="28"/>
          <w:szCs w:val="28"/>
          <w:rtl/>
          <w:lang w:bidi="ar-MA"/>
        </w:rPr>
        <w:t>4</w:t>
      </w:r>
      <w:r w:rsidR="00A47C02" w:rsidRPr="00A77FAD">
        <w:rPr>
          <w:rFonts w:ascii="Simplified Arabic" w:hAnsi="Simplified Arabic" w:cs="Simplified Arabic"/>
          <w:sz w:val="28"/>
          <w:szCs w:val="28"/>
          <w:lang w:bidi="ar-MA"/>
        </w:rPr>
        <w:t xml:space="preserve">% </w:t>
      </w:r>
      <w:r w:rsidR="00A47C02" w:rsidRPr="00A77FAD">
        <w:rPr>
          <w:rFonts w:ascii="Simplified Arabic" w:hAnsi="Simplified Arabic" w:cs="Simplified Arabic"/>
          <w:sz w:val="28"/>
          <w:szCs w:val="28"/>
          <w:rtl/>
          <w:lang w:bidi="ar-MA"/>
        </w:rPr>
        <w:t>) والرباط</w:t>
      </w:r>
      <w:r w:rsidR="00A47C02" w:rsidRPr="0000188F">
        <w:rPr>
          <w:rFonts w:ascii="Simplified Arabic" w:hAnsi="Simplified Arabic" w:cs="Simplified Arabic"/>
          <w:rtl/>
          <w:lang w:bidi="ar-MA"/>
        </w:rPr>
        <w:t>-</w:t>
      </w:r>
      <w:r w:rsidR="00A47C02" w:rsidRPr="00A77FAD">
        <w:rPr>
          <w:rFonts w:ascii="Simplified Arabic" w:hAnsi="Simplified Arabic" w:cs="Simplified Arabic"/>
          <w:sz w:val="28"/>
          <w:szCs w:val="28"/>
          <w:rtl/>
          <w:lang w:bidi="ar-MA"/>
        </w:rPr>
        <w:t>سلا</w:t>
      </w:r>
      <w:r w:rsidR="00A47C02" w:rsidRPr="0000188F">
        <w:rPr>
          <w:rFonts w:ascii="Simplified Arabic" w:hAnsi="Simplified Arabic" w:cs="Simplified Arabic"/>
          <w:rtl/>
          <w:lang w:bidi="ar-MA"/>
        </w:rPr>
        <w:t>-</w:t>
      </w:r>
      <w:r w:rsidR="00A47C02" w:rsidRPr="00A77FAD">
        <w:rPr>
          <w:rFonts w:ascii="Simplified Arabic" w:hAnsi="Simplified Arabic" w:cs="Simplified Arabic"/>
          <w:sz w:val="28"/>
          <w:szCs w:val="28"/>
          <w:rtl/>
          <w:lang w:bidi="ar-MA"/>
        </w:rPr>
        <w:t>القنيطرة (</w:t>
      </w:r>
      <w:r w:rsidR="00A47C02" w:rsidRPr="00A77FAD">
        <w:rPr>
          <w:rFonts w:ascii="Simplified Arabic" w:hAnsi="Simplified Arabic" w:cs="Simplified Arabic" w:hint="cs"/>
          <w:sz w:val="28"/>
          <w:szCs w:val="28"/>
          <w:rtl/>
          <w:lang w:bidi="ar-MA"/>
        </w:rPr>
        <w:t>7</w:t>
      </w:r>
      <w:r w:rsidR="00A47C02" w:rsidRPr="00A77FAD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 w:rsidR="00A47C02" w:rsidRPr="00A77FAD">
        <w:rPr>
          <w:rFonts w:ascii="Simplified Arabic" w:hAnsi="Simplified Arabic" w:cs="Simplified Arabic" w:hint="cs"/>
          <w:sz w:val="28"/>
          <w:szCs w:val="28"/>
          <w:rtl/>
          <w:lang w:bidi="ar-MA"/>
        </w:rPr>
        <w:t>1</w:t>
      </w:r>
      <w:r w:rsidR="00A47C02" w:rsidRPr="00A77FAD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="00A47C02" w:rsidRPr="00A77FAD">
        <w:rPr>
          <w:rFonts w:ascii="Simplified Arabic" w:hAnsi="Simplified Arabic" w:cs="Simplified Arabic"/>
          <w:sz w:val="28"/>
          <w:szCs w:val="28"/>
          <w:rtl/>
          <w:lang w:bidi="ar-MA"/>
        </w:rPr>
        <w:t>)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="00A47C02" w:rsidRPr="00A77FAD">
        <w:rPr>
          <w:rFonts w:ascii="Simplified Arabic" w:hAnsi="Simplified Arabic" w:cs="Simplified Arabic" w:hint="cs"/>
          <w:sz w:val="28"/>
          <w:szCs w:val="28"/>
          <w:rtl/>
          <w:lang w:bidi="ar-MA"/>
        </w:rPr>
        <w:t>و</w:t>
      </w:r>
      <w:r w:rsidR="00A47C02" w:rsidRPr="00A77FAD">
        <w:rPr>
          <w:rFonts w:ascii="Simplified Arabic" w:hAnsi="Simplified Arabic" w:cs="Simplified Arabic"/>
          <w:sz w:val="28"/>
          <w:szCs w:val="28"/>
          <w:rtl/>
          <w:lang w:bidi="ar-MA"/>
        </w:rPr>
        <w:t>الدارالبيضاء</w:t>
      </w:r>
      <w:r w:rsidR="00A47C02" w:rsidRPr="0000188F">
        <w:rPr>
          <w:rFonts w:ascii="Simplified Arabic" w:hAnsi="Simplified Arabic" w:cs="Simplified Arabic"/>
          <w:rtl/>
          <w:lang w:bidi="ar-MA"/>
        </w:rPr>
        <w:t>-</w:t>
      </w:r>
      <w:r w:rsidR="00A47C02" w:rsidRPr="00A77FAD">
        <w:rPr>
          <w:rFonts w:ascii="Simplified Arabic" w:hAnsi="Simplified Arabic" w:cs="Simplified Arabic"/>
          <w:sz w:val="28"/>
          <w:szCs w:val="28"/>
          <w:rtl/>
          <w:lang w:bidi="ar-MA"/>
        </w:rPr>
        <w:t>سطات (</w:t>
      </w:r>
      <w:r w:rsidR="00A47C02" w:rsidRPr="00A77FAD">
        <w:rPr>
          <w:rFonts w:ascii="Simplified Arabic" w:hAnsi="Simplified Arabic" w:cs="Simplified Arabic" w:hint="cs"/>
          <w:sz w:val="28"/>
          <w:szCs w:val="28"/>
          <w:rtl/>
          <w:lang w:bidi="ar-MA"/>
        </w:rPr>
        <w:t>5</w:t>
      </w:r>
      <w:r w:rsidR="00A47C02" w:rsidRPr="00A77FAD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 w:rsidR="00A47C02" w:rsidRPr="00A77FAD">
        <w:rPr>
          <w:rFonts w:ascii="Simplified Arabic" w:hAnsi="Simplified Arabic" w:cs="Simplified Arabic" w:hint="cs"/>
          <w:sz w:val="28"/>
          <w:szCs w:val="28"/>
          <w:rtl/>
          <w:lang w:bidi="ar-MA"/>
        </w:rPr>
        <w:t>3</w:t>
      </w:r>
      <w:r w:rsidR="00A47C02" w:rsidRPr="00A77FAD">
        <w:rPr>
          <w:rFonts w:ascii="Simplified Arabic" w:hAnsi="Simplified Arabic" w:cs="Simplified Arabic"/>
          <w:sz w:val="28"/>
          <w:szCs w:val="28"/>
          <w:lang w:bidi="ar-MA"/>
        </w:rPr>
        <w:t xml:space="preserve">% </w:t>
      </w:r>
      <w:r w:rsidR="00A47C02" w:rsidRPr="00A77FAD">
        <w:rPr>
          <w:rFonts w:ascii="Simplified Arabic" w:hAnsi="Simplified Arabic" w:cs="Simplified Arabic"/>
          <w:sz w:val="28"/>
          <w:szCs w:val="28"/>
          <w:rtl/>
          <w:lang w:bidi="ar-MA"/>
        </w:rPr>
        <w:t>)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="00A47C02" w:rsidRPr="00A77FAD">
        <w:rPr>
          <w:rFonts w:ascii="Simplified Arabic" w:hAnsi="Simplified Arabic" w:cs="Simplified Arabic"/>
          <w:sz w:val="28"/>
          <w:szCs w:val="28"/>
          <w:rtl/>
          <w:lang w:bidi="ar-MA"/>
        </w:rPr>
        <w:t>وطنجة</w:t>
      </w:r>
      <w:r w:rsidR="00A47C02" w:rsidRPr="0000188F">
        <w:rPr>
          <w:rFonts w:ascii="Simplified Arabic" w:hAnsi="Simplified Arabic" w:cs="Simplified Arabic"/>
          <w:rtl/>
          <w:lang w:bidi="ar-MA"/>
        </w:rPr>
        <w:t>-</w:t>
      </w:r>
      <w:r w:rsidR="00A47C02" w:rsidRPr="00A77FAD">
        <w:rPr>
          <w:rFonts w:ascii="Simplified Arabic" w:hAnsi="Simplified Arabic" w:cs="Simplified Arabic"/>
          <w:sz w:val="28"/>
          <w:szCs w:val="28"/>
          <w:rtl/>
          <w:lang w:bidi="ar-MA"/>
        </w:rPr>
        <w:t>تطوان</w:t>
      </w:r>
      <w:r w:rsidR="00A47C02" w:rsidRPr="0000188F">
        <w:rPr>
          <w:rFonts w:ascii="Simplified Arabic" w:hAnsi="Simplified Arabic" w:cs="Simplified Arabic"/>
          <w:rtl/>
          <w:lang w:bidi="ar-MA"/>
        </w:rPr>
        <w:t>-</w:t>
      </w:r>
      <w:r w:rsidR="00A47C02" w:rsidRPr="00A77FAD">
        <w:rPr>
          <w:rFonts w:ascii="Simplified Arabic" w:hAnsi="Simplified Arabic" w:cs="Simplified Arabic"/>
          <w:sz w:val="28"/>
          <w:szCs w:val="28"/>
          <w:rtl/>
          <w:lang w:bidi="ar-MA"/>
        </w:rPr>
        <w:t>الحسيمة (</w:t>
      </w:r>
      <w:r w:rsidR="00A47C02" w:rsidRPr="00A77FAD">
        <w:rPr>
          <w:rFonts w:ascii="Simplified Arabic" w:hAnsi="Simplified Arabic" w:cs="Simplified Arabic" w:hint="cs"/>
          <w:sz w:val="28"/>
          <w:szCs w:val="28"/>
          <w:rtl/>
          <w:lang w:bidi="ar-MA"/>
        </w:rPr>
        <w:t>4</w:t>
      </w:r>
      <w:r w:rsidR="00A47C02" w:rsidRPr="00A77FAD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="00A47C02" w:rsidRPr="00A77FAD">
        <w:rPr>
          <w:rFonts w:ascii="Simplified Arabic" w:hAnsi="Simplified Arabic" w:cs="Simplified Arabic"/>
          <w:sz w:val="28"/>
          <w:szCs w:val="28"/>
          <w:rtl/>
          <w:lang w:bidi="ar-MA"/>
        </w:rPr>
        <w:t>) و الجهة الشرقية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="00A47C02" w:rsidRPr="00A77FAD">
        <w:rPr>
          <w:rFonts w:ascii="Simplified Arabic" w:hAnsi="Simplified Arabic" w:cs="Simplified Arabic"/>
          <w:sz w:val="28"/>
          <w:szCs w:val="28"/>
          <w:rtl/>
          <w:lang w:bidi="ar-MA"/>
        </w:rPr>
        <w:t>(</w:t>
      </w:r>
      <w:r w:rsidR="00A47C02" w:rsidRPr="00A77FAD">
        <w:rPr>
          <w:rFonts w:ascii="Simplified Arabic" w:hAnsi="Simplified Arabic" w:cs="Simplified Arabic" w:hint="cs"/>
          <w:sz w:val="28"/>
          <w:szCs w:val="28"/>
          <w:rtl/>
          <w:lang w:bidi="ar-MA"/>
        </w:rPr>
        <w:t>3</w:t>
      </w:r>
      <w:r w:rsidR="00A47C02" w:rsidRPr="00A77FAD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 w:rsidR="00A47C02" w:rsidRPr="00A77FAD">
        <w:rPr>
          <w:rFonts w:ascii="Simplified Arabic" w:hAnsi="Simplified Arabic" w:cs="Simplified Arabic" w:hint="cs"/>
          <w:sz w:val="28"/>
          <w:szCs w:val="28"/>
          <w:rtl/>
          <w:lang w:bidi="ar-MA"/>
        </w:rPr>
        <w:t>3</w:t>
      </w:r>
      <w:r w:rsidR="00A47C02" w:rsidRPr="00A77FAD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="00A47C02" w:rsidRPr="00A77FAD">
        <w:rPr>
          <w:rFonts w:ascii="Simplified Arabic" w:hAnsi="Simplified Arabic" w:cs="Simplified Arabic"/>
          <w:sz w:val="28"/>
          <w:szCs w:val="28"/>
          <w:rtl/>
          <w:lang w:bidi="ar-MA"/>
        </w:rPr>
        <w:t>)</w:t>
      </w:r>
      <w:r w:rsidR="005661A9">
        <w:rPr>
          <w:rFonts w:ascii="Simplified Arabic" w:hAnsi="Simplified Arabic" w:cs="Simplified Arabic" w:hint="cs"/>
          <w:sz w:val="28"/>
          <w:szCs w:val="28"/>
          <w:rtl/>
          <w:lang w:bidi="ar-MA"/>
        </w:rPr>
        <w:t>.</w:t>
      </w:r>
    </w:p>
    <w:p w:rsidR="00A47C02" w:rsidRDefault="00E67AEF" w:rsidP="00E67AEF">
      <w:pPr>
        <w:pStyle w:val="Paragraphedeliste"/>
        <w:bidi/>
        <w:spacing w:after="120" w:line="276" w:lineRule="auto"/>
        <w:ind w:left="0"/>
        <w:jc w:val="both"/>
        <w:rPr>
          <w:rFonts w:ascii="Simplified Arabic" w:hAnsi="Simplified Arabic" w:cs="Simplified Arabic"/>
          <w:sz w:val="28"/>
          <w:szCs w:val="28"/>
          <w:lang w:bidi="ar-MA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كما</w:t>
      </w:r>
      <w:r w:rsidR="005661A9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سجلت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جهتا 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فاس</w:t>
      </w:r>
      <w:r w:rsidRPr="0000188F">
        <w:rPr>
          <w:rFonts w:ascii="Simplified Arabic" w:hAnsi="Simplified Arabic" w:cs="Simplified Arabic"/>
          <w:rtl/>
          <w:lang w:bidi="ar-MA"/>
        </w:rPr>
        <w:t>-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مكناس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وسوس</w:t>
      </w:r>
      <w:r w:rsidRPr="0000188F">
        <w:rPr>
          <w:rFonts w:ascii="Simplified Arabic" w:hAnsi="Simplified Arabic" w:cs="Simplified Arabic"/>
          <w:rtl/>
          <w:lang w:bidi="ar-MA"/>
        </w:rPr>
        <w:t>-</w:t>
      </w:r>
      <w:r>
        <w:rPr>
          <w:rFonts w:ascii="Simplified Arabic" w:hAnsi="Simplified Arabic" w:cs="Simplified Arabic" w:hint="cs"/>
          <w:rtl/>
          <w:lang w:bidi="ar-MA"/>
        </w:rPr>
        <w:t xml:space="preserve"> 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ماسة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وتيرة 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نمو إيجابية دون المعدل الوطني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بنسبة 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(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2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7</w:t>
      </w:r>
      <w:r w:rsidR="00A47C02" w:rsidRPr="009E1380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)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و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( 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2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,4</w:t>
      </w:r>
      <w:r w:rsidR="00A47C02" w:rsidRPr="009E1380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)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على التوالي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؛</w:t>
      </w:r>
    </w:p>
    <w:p w:rsidR="00A47C02" w:rsidRDefault="00A47C02" w:rsidP="00FA310A">
      <w:pPr>
        <w:pStyle w:val="Paragraphedeliste"/>
        <w:bidi/>
        <w:spacing w:after="120" w:line="276" w:lineRule="auto"/>
        <w:ind w:left="0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بالمقابل، عرف</w:t>
      </w:r>
      <w:r w:rsidR="00A17CA3">
        <w:rPr>
          <w:rFonts w:ascii="Simplified Arabic" w:hAnsi="Simplified Arabic" w:cs="Simplified Arabic" w:hint="cs"/>
          <w:sz w:val="28"/>
          <w:szCs w:val="28"/>
          <w:rtl/>
          <w:lang w:bidi="ar-MA"/>
        </w:rPr>
        <w:t>ـ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ت جهات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درعة</w:t>
      </w:r>
      <w:r w:rsidRPr="00B47D8B">
        <w:rPr>
          <w:rFonts w:ascii="Simplified Arabic" w:hAnsi="Simplified Arabic" w:cs="Simplified Arabic"/>
          <w:rtl/>
          <w:lang w:bidi="ar-MA"/>
        </w:rPr>
        <w:t>-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تافيلالت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،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الداخلة وادي الذهب، 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مراكش</w:t>
      </w:r>
      <w:r w:rsidRPr="00322DB3">
        <w:rPr>
          <w:rFonts w:ascii="Simplified Arabic" w:hAnsi="Simplified Arabic" w:cs="Simplified Arabic"/>
          <w:rtl/>
          <w:lang w:bidi="ar-MA"/>
        </w:rPr>
        <w:t>-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اسفي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، العيون</w:t>
      </w:r>
      <w:r w:rsidRPr="00322DB3">
        <w:rPr>
          <w:rFonts w:ascii="Simplified Arabic" w:hAnsi="Simplified Arabic" w:cs="Simplified Arabic" w:hint="cs"/>
          <w:rtl/>
          <w:lang w:bidi="ar-MA"/>
        </w:rPr>
        <w:t>-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الساقية الحمراء و بني ملال</w:t>
      </w:r>
      <w:r w:rsidRPr="00322DB3">
        <w:rPr>
          <w:rFonts w:ascii="Simplified Arabic" w:hAnsi="Simplified Arabic" w:cs="Simplified Arabic" w:hint="cs"/>
          <w:rtl/>
          <w:lang w:bidi="ar-MA"/>
        </w:rPr>
        <w:t>-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خنيفرة 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معدلات نمو سلبية بلغت (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0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3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-</w:t>
      </w:r>
      <w:r w:rsidRPr="009E1380">
        <w:rPr>
          <w:rFonts w:ascii="Simplified Arabic" w:hAnsi="Simplified Arabic" w:cs="Simplified Arabic"/>
          <w:sz w:val="28"/>
          <w:szCs w:val="28"/>
          <w:lang w:bidi="ar-MA"/>
        </w:rPr>
        <w:t xml:space="preserve">% 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)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،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(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2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3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-</w:t>
      </w:r>
      <w:r w:rsidRPr="009E1380">
        <w:rPr>
          <w:rFonts w:ascii="Simplified Arabic" w:hAnsi="Simplified Arabic" w:cs="Simplified Arabic"/>
          <w:sz w:val="28"/>
          <w:szCs w:val="28"/>
          <w:lang w:bidi="ar-MA"/>
        </w:rPr>
        <w:t xml:space="preserve">% 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)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،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(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3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7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-</w:t>
      </w:r>
      <w:r w:rsidRPr="009E1380">
        <w:rPr>
          <w:rFonts w:ascii="Simplified Arabic" w:hAnsi="Simplified Arabic" w:cs="Simplified Arabic"/>
          <w:sz w:val="28"/>
          <w:szCs w:val="28"/>
          <w:lang w:bidi="ar-MA"/>
        </w:rPr>
        <w:t xml:space="preserve">% 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)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،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(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4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 w:rsidR="00FA310A">
        <w:rPr>
          <w:rFonts w:ascii="Simplified Arabic" w:hAnsi="Simplified Arabic" w:cs="Simplified Arabic" w:hint="cs"/>
          <w:sz w:val="28"/>
          <w:szCs w:val="28"/>
          <w:rtl/>
          <w:lang w:bidi="ar-MA"/>
        </w:rPr>
        <w:t>7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-</w:t>
      </w:r>
      <w:r w:rsidRPr="009E1380">
        <w:rPr>
          <w:rFonts w:ascii="Simplified Arabic" w:hAnsi="Simplified Arabic" w:cs="Simplified Arabic"/>
          <w:sz w:val="28"/>
          <w:szCs w:val="28"/>
          <w:lang w:bidi="ar-MA"/>
        </w:rPr>
        <w:t xml:space="preserve">% 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)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و 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(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8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8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-</w:t>
      </w:r>
      <w:r w:rsidRPr="009E1380">
        <w:rPr>
          <w:rFonts w:ascii="Simplified Arabic" w:hAnsi="Simplified Arabic" w:cs="Simplified Arabic"/>
          <w:sz w:val="28"/>
          <w:szCs w:val="28"/>
          <w:lang w:bidi="ar-MA"/>
        </w:rPr>
        <w:t xml:space="preserve">% 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)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على التوالي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.</w:t>
      </w:r>
    </w:p>
    <w:p w:rsidR="00E67AEF" w:rsidRPr="00CE415B" w:rsidRDefault="00E67AEF" w:rsidP="00E67AEF">
      <w:pPr>
        <w:bidi/>
        <w:spacing w:after="120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وهكذا، ساهمت</w:t>
      </w:r>
      <w:r w:rsidRPr="00CE415B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جهتا الدار البيضاء</w:t>
      </w:r>
      <w:r w:rsidRPr="000D0BE9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Pr="00CE415B">
        <w:rPr>
          <w:rFonts w:ascii="Simplified Arabic" w:hAnsi="Simplified Arabic" w:cs="Simplified Arabic" w:hint="cs"/>
          <w:sz w:val="28"/>
          <w:szCs w:val="28"/>
          <w:rtl/>
          <w:lang w:bidi="ar-MA"/>
        </w:rPr>
        <w:t>سطات و الرباط</w:t>
      </w:r>
      <w:r w:rsidRPr="000D0BE9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Pr="00CE415B">
        <w:rPr>
          <w:rFonts w:ascii="Simplified Arabic" w:hAnsi="Simplified Arabic" w:cs="Simplified Arabic" w:hint="cs"/>
          <w:sz w:val="28"/>
          <w:szCs w:val="28"/>
          <w:rtl/>
          <w:lang w:bidi="ar-MA"/>
        </w:rPr>
        <w:t>سلا</w:t>
      </w:r>
      <w:r w:rsidRPr="000D0BE9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Pr="00CE415B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القنيطرة، لوحدهما،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في خلق </w:t>
      </w:r>
      <w:r w:rsidRPr="00CE415B">
        <w:rPr>
          <w:rFonts w:ascii="Simplified Arabic" w:hAnsi="Simplified Arabic" w:cs="Simplified Arabic"/>
          <w:sz w:val="28"/>
          <w:szCs w:val="28"/>
          <w:rtl/>
          <w:lang w:bidi="ar-MA"/>
        </w:rPr>
        <w:t>حوالي نصف الثروة الوطنية (</w:t>
      </w:r>
      <w:r w:rsidRPr="00CE415B">
        <w:rPr>
          <w:rFonts w:ascii="Simplified Arabic" w:hAnsi="Simplified Arabic" w:cs="Simplified Arabic" w:hint="cs"/>
          <w:sz w:val="28"/>
          <w:szCs w:val="28"/>
          <w:rtl/>
          <w:lang w:bidi="ar-MA"/>
        </w:rPr>
        <w:t>48</w:t>
      </w:r>
      <w:r w:rsidRPr="00CE415B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 w:rsidRPr="00CE415B">
        <w:rPr>
          <w:rFonts w:ascii="Simplified Arabic" w:hAnsi="Simplified Arabic" w:cs="Simplified Arabic" w:hint="cs"/>
          <w:sz w:val="28"/>
          <w:szCs w:val="28"/>
          <w:rtl/>
          <w:lang w:bidi="ar-MA"/>
        </w:rPr>
        <w:t>3</w:t>
      </w:r>
      <w:r w:rsidRPr="00CE415B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Pr="00CE415B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من الناتج الداخلي الإجمالي بالقيمة)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Pr="00CE415B">
        <w:rPr>
          <w:rFonts w:ascii="Simplified Arabic" w:hAnsi="Simplified Arabic" w:cs="Simplified Arabic" w:hint="cs"/>
          <w:sz w:val="28"/>
          <w:szCs w:val="28"/>
          <w:rtl/>
          <w:lang w:bidi="ar-MA"/>
        </w:rPr>
        <w:t>بمساهمة بلغت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Pr="00CE415B">
        <w:rPr>
          <w:rFonts w:ascii="Simplified Arabic" w:hAnsi="Simplified Arabic" w:cs="Simplified Arabic" w:hint="cs"/>
          <w:sz w:val="28"/>
          <w:szCs w:val="28"/>
          <w:rtl/>
          <w:lang w:bidi="ar-MA"/>
        </w:rPr>
        <w:t>32</w:t>
      </w:r>
      <w:r w:rsidRPr="00CE415B">
        <w:rPr>
          <w:rFonts w:ascii="Simplified Arabic" w:hAnsi="Simplified Arabic" w:cs="Simplified Arabic"/>
          <w:sz w:val="28"/>
          <w:szCs w:val="28"/>
          <w:lang w:bidi="ar-MA"/>
        </w:rPr>
        <w:t>%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Pr="00CE415B">
        <w:rPr>
          <w:rFonts w:ascii="Simplified Arabic" w:hAnsi="Simplified Arabic" w:cs="Simplified Arabic" w:hint="cs"/>
          <w:sz w:val="28"/>
          <w:szCs w:val="28"/>
          <w:rtl/>
          <w:lang w:bidi="ar-MA"/>
        </w:rPr>
        <w:t>لجهة الدار البيضاء</w:t>
      </w:r>
      <w:r w:rsidRPr="000D0BE9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Pr="00CE415B">
        <w:rPr>
          <w:rFonts w:ascii="Simplified Arabic" w:hAnsi="Simplified Arabic" w:cs="Simplified Arabic" w:hint="cs"/>
          <w:sz w:val="28"/>
          <w:szCs w:val="28"/>
          <w:rtl/>
          <w:lang w:bidi="ar-MA"/>
        </w:rPr>
        <w:t>سطات و 16</w:t>
      </w:r>
      <w:r w:rsidRPr="00CE415B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 w:rsidRPr="00CE415B">
        <w:rPr>
          <w:rFonts w:ascii="Simplified Arabic" w:hAnsi="Simplified Arabic" w:cs="Simplified Arabic" w:hint="cs"/>
          <w:sz w:val="28"/>
          <w:szCs w:val="28"/>
          <w:rtl/>
          <w:lang w:bidi="ar-MA"/>
        </w:rPr>
        <w:t>3</w:t>
      </w:r>
      <w:r w:rsidRPr="00CE415B">
        <w:rPr>
          <w:rFonts w:ascii="Simplified Arabic" w:hAnsi="Simplified Arabic" w:cs="Simplified Arabic"/>
          <w:sz w:val="28"/>
          <w:szCs w:val="28"/>
          <w:lang w:bidi="ar-MA"/>
        </w:rPr>
        <w:t>%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Pr="00CE415B">
        <w:rPr>
          <w:rFonts w:ascii="Simplified Arabic" w:hAnsi="Simplified Arabic" w:cs="Simplified Arabic" w:hint="cs"/>
          <w:sz w:val="28"/>
          <w:szCs w:val="28"/>
          <w:rtl/>
          <w:lang w:bidi="ar-MA"/>
        </w:rPr>
        <w:t>ل</w:t>
      </w:r>
      <w:r w:rsidRPr="00CE415B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جهة </w:t>
      </w:r>
      <w:r w:rsidRPr="00CE415B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الرباط</w:t>
      </w:r>
      <w:r w:rsidRPr="000D0BE9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Pr="00CE415B">
        <w:rPr>
          <w:rFonts w:ascii="Simplified Arabic" w:hAnsi="Simplified Arabic" w:cs="Simplified Arabic" w:hint="cs"/>
          <w:sz w:val="28"/>
          <w:szCs w:val="28"/>
          <w:rtl/>
          <w:lang w:bidi="ar-MA"/>
        </w:rPr>
        <w:t>سلا</w:t>
      </w:r>
      <w:r w:rsidRPr="000D0BE9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Pr="00CE415B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القنيطرة</w:t>
      </w:r>
      <w:r w:rsidRPr="00CE415B">
        <w:rPr>
          <w:rFonts w:ascii="Simplified Arabic" w:hAnsi="Simplified Arabic" w:cs="Simplified Arabic"/>
          <w:sz w:val="28"/>
          <w:szCs w:val="28"/>
          <w:rtl/>
          <w:lang w:bidi="ar-MA"/>
        </w:rPr>
        <w:t>.</w:t>
      </w:r>
    </w:p>
    <w:p w:rsidR="00E67AEF" w:rsidRPr="00FA4C6A" w:rsidRDefault="00E67AEF" w:rsidP="00E67AEF">
      <w:pPr>
        <w:pStyle w:val="Paragraphedeliste"/>
        <w:bidi/>
        <w:spacing w:after="120" w:line="276" w:lineRule="auto"/>
        <w:ind w:left="0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 w:rsidRPr="00FA4C6A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كما ساهمت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خمس</w:t>
      </w:r>
      <w:r w:rsidRPr="00FA4C6A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جهات </w:t>
      </w:r>
      <w:r>
        <w:rPr>
          <w:rFonts w:ascii="Simplified Arabic" w:hAnsi="Simplified Arabic" w:cs="Simplified Arabic"/>
          <w:sz w:val="28"/>
          <w:szCs w:val="28"/>
          <w:rtl/>
          <w:lang w:bidi="ar-MA"/>
        </w:rPr>
        <w:t>ب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40</w:t>
      </w:r>
      <w:r w:rsidRPr="00FA4C6A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3</w:t>
      </w:r>
      <w:r w:rsidRPr="00FA4C6A">
        <w:rPr>
          <w:rFonts w:ascii="Simplified Arabic" w:hAnsi="Simplified Arabic" w:cs="Simplified Arabic"/>
          <w:sz w:val="28"/>
          <w:szCs w:val="28"/>
          <w:lang w:bidi="ar-MA"/>
        </w:rPr>
        <w:t>%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Pr="00FA4C6A">
        <w:rPr>
          <w:rFonts w:ascii="Simplified Arabic" w:hAnsi="Simplified Arabic" w:cs="Simplified Arabic"/>
          <w:sz w:val="28"/>
          <w:szCs w:val="28"/>
          <w:rtl/>
          <w:lang w:bidi="ar-MA"/>
        </w:rPr>
        <w:t>من الناتج الداخلي الإجمالي. ويتعلق الأمر بجهات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طنجة</w:t>
      </w:r>
      <w:r w:rsidRPr="000D0BE9">
        <w:rPr>
          <w:rFonts w:ascii="Simplified Arabic" w:hAnsi="Simplified Arabic" w:cs="Simplified Arabic" w:hint="cs"/>
          <w:rtl/>
          <w:lang w:bidi="ar-MA"/>
        </w:rPr>
        <w:t>-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تطوان</w:t>
      </w:r>
      <w:r w:rsidRPr="000D0BE9">
        <w:rPr>
          <w:rFonts w:ascii="Simplified Arabic" w:hAnsi="Simplified Arabic" w:cs="Simplified Arabic" w:hint="cs"/>
          <w:rtl/>
          <w:lang w:bidi="ar-MA"/>
        </w:rPr>
        <w:t>-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الحسيمة </w:t>
      </w:r>
      <w:r w:rsidRPr="00FA4C6A">
        <w:rPr>
          <w:rFonts w:ascii="Simplified Arabic" w:hAnsi="Simplified Arabic" w:cs="Simplified Arabic"/>
          <w:sz w:val="28"/>
          <w:szCs w:val="28"/>
          <w:rtl/>
          <w:lang w:bidi="ar-MA"/>
        </w:rPr>
        <w:t>(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9</w:t>
      </w:r>
      <w:r w:rsidRPr="00FA4C6A">
        <w:rPr>
          <w:rFonts w:ascii="Simplified Arabic" w:hAnsi="Simplified Arabic" w:cs="Simplified Arabic"/>
          <w:sz w:val="28"/>
          <w:szCs w:val="28"/>
          <w:rtl/>
          <w:lang w:bidi="ar-MA"/>
        </w:rPr>
        <w:t>,4</w:t>
      </w:r>
      <w:r w:rsidRPr="00FA4C6A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Pr="00FA4C6A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)،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فاس</w:t>
      </w:r>
      <w:r w:rsidRPr="000D0BE9">
        <w:rPr>
          <w:rFonts w:ascii="Simplified Arabic" w:hAnsi="Simplified Arabic" w:cs="Simplified Arabic" w:hint="cs"/>
          <w:rtl/>
          <w:lang w:bidi="ar-MA"/>
        </w:rPr>
        <w:t>-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مكناس </w:t>
      </w:r>
      <w:r w:rsidRPr="00FA4C6A">
        <w:rPr>
          <w:rFonts w:ascii="Simplified Arabic" w:hAnsi="Simplified Arabic" w:cs="Simplified Arabic"/>
          <w:sz w:val="28"/>
          <w:szCs w:val="28"/>
          <w:rtl/>
          <w:lang w:bidi="ar-MA"/>
        </w:rPr>
        <w:t>(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9</w:t>
      </w:r>
      <w:r w:rsidRPr="00FA4C6A">
        <w:rPr>
          <w:rFonts w:ascii="Simplified Arabic" w:hAnsi="Simplified Arabic" w:cs="Simplified Arabic"/>
          <w:sz w:val="28"/>
          <w:szCs w:val="28"/>
          <w:rtl/>
          <w:lang w:bidi="ar-MA"/>
        </w:rPr>
        <w:t>,4</w:t>
      </w:r>
      <w:r w:rsidRPr="00FA4C6A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Pr="00FA4C6A">
        <w:rPr>
          <w:rFonts w:ascii="Simplified Arabic" w:hAnsi="Simplified Arabic" w:cs="Simplified Arabic"/>
          <w:sz w:val="28"/>
          <w:szCs w:val="28"/>
          <w:rtl/>
          <w:lang w:bidi="ar-MA"/>
        </w:rPr>
        <w:t>)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، مراكش</w:t>
      </w:r>
      <w:r w:rsidRPr="000D0BE9">
        <w:rPr>
          <w:rFonts w:ascii="Simplified Arabic" w:hAnsi="Simplified Arabic" w:cs="Simplified Arabic" w:hint="cs"/>
          <w:rtl/>
          <w:lang w:bidi="ar-MA"/>
        </w:rPr>
        <w:t>-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آسفي </w:t>
      </w:r>
      <w:r w:rsidRPr="00FA4C6A">
        <w:rPr>
          <w:rFonts w:ascii="Simplified Arabic" w:hAnsi="Simplified Arabic" w:cs="Simplified Arabic"/>
          <w:sz w:val="28"/>
          <w:szCs w:val="28"/>
          <w:rtl/>
          <w:lang w:bidi="ar-MA"/>
        </w:rPr>
        <w:t>(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9</w:t>
      </w:r>
      <w:r w:rsidRPr="00FA4C6A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Pr="00FA4C6A">
        <w:rPr>
          <w:rFonts w:ascii="Simplified Arabic" w:hAnsi="Simplified Arabic" w:cs="Simplified Arabic"/>
          <w:sz w:val="28"/>
          <w:szCs w:val="28"/>
          <w:rtl/>
          <w:lang w:bidi="ar-MA"/>
        </w:rPr>
        <w:t>)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، سوس</w:t>
      </w:r>
      <w:r w:rsidRPr="000D0BE9">
        <w:rPr>
          <w:rFonts w:ascii="Simplified Arabic" w:hAnsi="Simplified Arabic" w:cs="Simplified Arabic" w:hint="cs"/>
          <w:rtl/>
          <w:lang w:bidi="ar-MA"/>
        </w:rPr>
        <w:t>-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ماسة </w:t>
      </w:r>
      <w:r w:rsidRPr="00FA4C6A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(6,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6</w:t>
      </w:r>
      <w:r w:rsidRPr="00FA4C6A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Pr="00FA4C6A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) و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بني ملال</w:t>
      </w:r>
      <w:r w:rsidRPr="000D0BE9">
        <w:rPr>
          <w:rFonts w:ascii="Simplified Arabic" w:hAnsi="Simplified Arabic" w:cs="Simplified Arabic" w:hint="cs"/>
          <w:rtl/>
          <w:lang w:bidi="ar-MA"/>
        </w:rPr>
        <w:t>-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خنيفرة </w:t>
      </w:r>
      <w:r w:rsidRPr="00FA4C6A">
        <w:rPr>
          <w:rFonts w:ascii="Simplified Arabic" w:hAnsi="Simplified Arabic" w:cs="Simplified Arabic"/>
          <w:sz w:val="28"/>
          <w:szCs w:val="28"/>
          <w:rtl/>
          <w:lang w:bidi="ar-MA"/>
        </w:rPr>
        <w:t>(5,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8</w:t>
      </w:r>
      <w:r w:rsidRPr="00FA4C6A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Pr="00FA4C6A">
        <w:rPr>
          <w:rFonts w:ascii="Simplified Arabic" w:hAnsi="Simplified Arabic" w:cs="Simplified Arabic"/>
          <w:sz w:val="28"/>
          <w:szCs w:val="28"/>
          <w:rtl/>
          <w:lang w:bidi="ar-MA"/>
        </w:rPr>
        <w:t>).</w:t>
      </w:r>
    </w:p>
    <w:p w:rsidR="00E67AEF" w:rsidRDefault="00C17BC9" w:rsidP="00C17BC9">
      <w:pPr>
        <w:bidi/>
        <w:spacing w:after="240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في حين لم</w:t>
      </w:r>
      <w:r w:rsidR="00E67AEF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تتعد مساهمة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الجهة الشرقية و جهة درعة</w:t>
      </w:r>
      <w:r w:rsidRPr="000D0BE9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تافيلالت و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الجهات الجنوبية الثلاث</w:t>
      </w:r>
      <w:r w:rsidR="00E67AEF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="00E67AEF">
        <w:rPr>
          <w:rFonts w:ascii="Simplified Arabic" w:hAnsi="Simplified Arabic" w:cs="Simplified Arabic" w:hint="cs"/>
          <w:sz w:val="28"/>
          <w:szCs w:val="28"/>
          <w:rtl/>
          <w:lang w:bidi="ar-MA"/>
        </w:rPr>
        <w:t>11</w:t>
      </w:r>
      <w:r w:rsidR="00E67AEF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 w:rsidR="00E67AEF">
        <w:rPr>
          <w:rFonts w:ascii="Simplified Arabic" w:hAnsi="Simplified Arabic" w:cs="Simplified Arabic" w:hint="cs"/>
          <w:sz w:val="28"/>
          <w:szCs w:val="28"/>
          <w:rtl/>
          <w:lang w:bidi="ar-MA"/>
        </w:rPr>
        <w:t>3</w:t>
      </w:r>
      <w:r w:rsidR="00E67AEF" w:rsidRPr="009E1380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="00E67AEF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من الناتج الداخلي الإجمالي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بنسب بلغت</w:t>
      </w:r>
      <w:r w:rsidR="00E67AEF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(4,</w:t>
      </w:r>
      <w:r w:rsidR="00E67AEF">
        <w:rPr>
          <w:rFonts w:ascii="Simplified Arabic" w:hAnsi="Simplified Arabic" w:cs="Simplified Arabic" w:hint="cs"/>
          <w:sz w:val="28"/>
          <w:szCs w:val="28"/>
          <w:rtl/>
          <w:lang w:bidi="ar-MA"/>
        </w:rPr>
        <w:t>9</w:t>
      </w:r>
      <w:r w:rsidR="00E67AEF" w:rsidRPr="009E1380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="00E67AEF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)، (</w:t>
      </w:r>
      <w:r w:rsidR="00E67AEF">
        <w:rPr>
          <w:rFonts w:ascii="Simplified Arabic" w:hAnsi="Simplified Arabic" w:cs="Simplified Arabic" w:hint="cs"/>
          <w:sz w:val="28"/>
          <w:szCs w:val="28"/>
          <w:rtl/>
          <w:lang w:bidi="ar-MA"/>
        </w:rPr>
        <w:t>2</w:t>
      </w:r>
      <w:r w:rsidR="00E67AEF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 w:rsidR="00E67AEF">
        <w:rPr>
          <w:rFonts w:ascii="Simplified Arabic" w:hAnsi="Simplified Arabic" w:cs="Simplified Arabic" w:hint="cs"/>
          <w:sz w:val="28"/>
          <w:szCs w:val="28"/>
          <w:rtl/>
          <w:lang w:bidi="ar-MA"/>
        </w:rPr>
        <w:t>7</w:t>
      </w:r>
      <w:r w:rsidR="00E67AEF" w:rsidRPr="009E1380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="00E67AEF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)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و</w:t>
      </w:r>
      <w:r w:rsidR="00E67AEF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(</w:t>
      </w:r>
      <w:r w:rsidR="00E67AEF">
        <w:rPr>
          <w:rFonts w:ascii="Simplified Arabic" w:hAnsi="Simplified Arabic" w:cs="Simplified Arabic" w:hint="cs"/>
          <w:sz w:val="28"/>
          <w:szCs w:val="28"/>
          <w:rtl/>
          <w:lang w:bidi="ar-MA"/>
        </w:rPr>
        <w:t>3</w:t>
      </w:r>
      <w:r w:rsidR="00E67AEF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 w:rsidR="00E67AEF">
        <w:rPr>
          <w:rFonts w:ascii="Simplified Arabic" w:hAnsi="Simplified Arabic" w:cs="Simplified Arabic" w:hint="cs"/>
          <w:sz w:val="28"/>
          <w:szCs w:val="28"/>
          <w:rtl/>
          <w:lang w:bidi="ar-MA"/>
        </w:rPr>
        <w:t>7</w:t>
      </w:r>
      <w:r w:rsidR="00E67AEF" w:rsidRPr="009E1380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="00E67AEF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)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على التوالي</w:t>
      </w:r>
      <w:r w:rsidR="00E67AEF">
        <w:rPr>
          <w:rFonts w:ascii="Simplified Arabic" w:hAnsi="Simplified Arabic" w:cs="Simplified Arabic" w:hint="cs"/>
          <w:sz w:val="28"/>
          <w:szCs w:val="28"/>
          <w:rtl/>
          <w:lang w:bidi="ar-MA"/>
        </w:rPr>
        <w:t>.</w:t>
      </w:r>
    </w:p>
    <w:p w:rsidR="00A47C02" w:rsidRDefault="00C17BC9" w:rsidP="00C17BC9">
      <w:pPr>
        <w:bidi/>
        <w:spacing w:after="120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lastRenderedPageBreak/>
        <w:t>في ظل هذه الشروط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،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اتسعت الفوارق بين الجهات </w:t>
      </w:r>
      <w:r w:rsidRPr="00FA310A">
        <w:rPr>
          <w:rFonts w:ascii="Simplified Arabic" w:hAnsi="Simplified Arabic" w:cs="Simplified Arabic" w:hint="cs"/>
          <w:sz w:val="28"/>
          <w:szCs w:val="28"/>
          <w:rtl/>
          <w:lang w:bidi="ar-MA"/>
        </w:rPr>
        <w:t>من حيث خلق الثروات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حيث انتقل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متوسط الفارق المطلق بين الناتج الداخلي الإجمالي لمختلف الجهات ومتوسط الناتج الداخلي الإجمالي الجهوي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من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50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4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مليار درهم سنة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2013 إلى 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53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2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مليار درهم سنة 201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4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.</w:t>
      </w:r>
    </w:p>
    <w:p w:rsidR="00DA627C" w:rsidRPr="00682231" w:rsidRDefault="00DA627C" w:rsidP="00BB4E5D">
      <w:pPr>
        <w:bidi/>
        <w:spacing w:before="240" w:after="100" w:afterAutospacing="1"/>
        <w:ind w:right="425"/>
        <w:jc w:val="both"/>
        <w:rPr>
          <w:rFonts w:ascii="Simplified Arabic" w:hAnsi="Simplified Arabic" w:cs="Simplified Arabic"/>
          <w:b/>
          <w:bCs/>
          <w:color w:val="C00000"/>
          <w:sz w:val="28"/>
          <w:szCs w:val="28"/>
          <w:rtl/>
          <w:lang w:bidi="ar-MA"/>
        </w:rPr>
      </w:pPr>
      <w:r w:rsidRPr="00682231">
        <w:rPr>
          <w:rFonts w:ascii="Simplified Arabic" w:hAnsi="Simplified Arabic" w:cs="Simplified Arabic"/>
          <w:b/>
          <w:bCs/>
          <w:color w:val="C00000"/>
          <w:sz w:val="28"/>
          <w:szCs w:val="28"/>
          <w:rtl/>
          <w:lang w:bidi="ar-MA"/>
        </w:rPr>
        <w:t xml:space="preserve">الناتج الداخلي </w:t>
      </w:r>
      <w:r>
        <w:rPr>
          <w:rFonts w:ascii="Simplified Arabic" w:hAnsi="Simplified Arabic" w:cs="Simplified Arabic" w:hint="cs"/>
          <w:b/>
          <w:bCs/>
          <w:color w:val="C00000"/>
          <w:sz w:val="28"/>
          <w:szCs w:val="28"/>
          <w:rtl/>
          <w:lang w:bidi="ar-MA"/>
        </w:rPr>
        <w:t xml:space="preserve">الاجمالي </w:t>
      </w:r>
      <w:r w:rsidRPr="00682231">
        <w:rPr>
          <w:rFonts w:ascii="Simplified Arabic" w:hAnsi="Simplified Arabic" w:cs="Simplified Arabic"/>
          <w:b/>
          <w:bCs/>
          <w:color w:val="C00000"/>
          <w:sz w:val="28"/>
          <w:szCs w:val="28"/>
          <w:rtl/>
          <w:lang w:bidi="ar-MA"/>
        </w:rPr>
        <w:t>الجهوي حسب الفرد</w:t>
      </w:r>
    </w:p>
    <w:p w:rsidR="00AB0C75" w:rsidRDefault="00BB4E5D" w:rsidP="00AB0C75">
      <w:pPr>
        <w:bidi/>
        <w:spacing w:after="120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بلغ الناتج الداخلي الإجمالي حسب الفرد</w:t>
      </w:r>
      <w:r w:rsidRPr="00BB4E5D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سنة 2014، على الصعيد االوطني، 27345 درهم. </w:t>
      </w:r>
      <w:r w:rsidR="00AB0C75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وقد </w:t>
      </w:r>
      <w:r w:rsidR="00DA627C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سجلت خمس جهات </w:t>
      </w:r>
      <w:r w:rsidR="00DA627C" w:rsidRPr="006E5560">
        <w:rPr>
          <w:rFonts w:ascii="Simplified Arabic" w:hAnsi="Simplified Arabic" w:cs="Simplified Arabic"/>
          <w:sz w:val="28"/>
          <w:szCs w:val="28"/>
          <w:rtl/>
          <w:lang w:bidi="ar-MA"/>
        </w:rPr>
        <w:t>ناتج</w:t>
      </w:r>
      <w:r w:rsidR="00DA627C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ا </w:t>
      </w:r>
      <w:r w:rsidR="00DA627C" w:rsidRPr="006E5560">
        <w:rPr>
          <w:rFonts w:ascii="Simplified Arabic" w:hAnsi="Simplified Arabic" w:cs="Simplified Arabic"/>
          <w:sz w:val="28"/>
          <w:szCs w:val="28"/>
          <w:rtl/>
          <w:lang w:bidi="ar-MA"/>
        </w:rPr>
        <w:t>داخلي</w:t>
      </w:r>
      <w:r w:rsidR="00DA627C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 إ</w:t>
      </w:r>
      <w:r w:rsidR="00DA627C" w:rsidRPr="006E5560">
        <w:rPr>
          <w:rFonts w:ascii="Simplified Arabic" w:hAnsi="Simplified Arabic" w:cs="Simplified Arabic"/>
          <w:sz w:val="28"/>
          <w:szCs w:val="28"/>
          <w:rtl/>
          <w:lang w:bidi="ar-MA"/>
        </w:rPr>
        <w:t>جمالي</w:t>
      </w:r>
      <w:r w:rsidR="00DA627C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</w:t>
      </w:r>
      <w:r w:rsidR="00DA627C" w:rsidRPr="006E556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حسب الفرد </w:t>
      </w:r>
      <w:r w:rsidR="00DA627C">
        <w:rPr>
          <w:rFonts w:ascii="Simplified Arabic" w:hAnsi="Simplified Arabic" w:cs="Simplified Arabic" w:hint="cs"/>
          <w:sz w:val="28"/>
          <w:szCs w:val="28"/>
          <w:rtl/>
          <w:lang w:bidi="ar-MA"/>
        </w:rPr>
        <w:t>يفوق المعدل الوطني ، ويتعلق الأمر ب</w:t>
      </w:r>
      <w:r w:rsidR="00DA627C">
        <w:rPr>
          <w:rFonts w:ascii="Simplified Arabic" w:hAnsi="Simplified Arabic" w:cs="Simplified Arabic"/>
          <w:sz w:val="28"/>
          <w:szCs w:val="28"/>
          <w:rtl/>
          <w:lang w:bidi="ar-MA"/>
        </w:rPr>
        <w:t>ج</w:t>
      </w:r>
      <w:r w:rsidR="00DA627C">
        <w:rPr>
          <w:rFonts w:ascii="Simplified Arabic" w:hAnsi="Simplified Arabic" w:cs="Simplified Arabic" w:hint="cs"/>
          <w:sz w:val="28"/>
          <w:szCs w:val="28"/>
          <w:rtl/>
          <w:lang w:bidi="ar-MA"/>
        </w:rPr>
        <w:t>هات الداخلة</w:t>
      </w:r>
      <w:r w:rsidR="00DA627C" w:rsidRPr="00A45866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="00DA627C">
        <w:rPr>
          <w:rFonts w:ascii="Simplified Arabic" w:hAnsi="Simplified Arabic" w:cs="Simplified Arabic" w:hint="cs"/>
          <w:sz w:val="28"/>
          <w:szCs w:val="28"/>
          <w:rtl/>
          <w:lang w:bidi="ar-MA"/>
        </w:rPr>
        <w:t>وادي الذهب ( 64312 درهم )، الدارالبيضاء</w:t>
      </w:r>
      <w:r w:rsidR="00DA627C" w:rsidRPr="00A45866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="00DA627C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سطات (43187 درهم)، العيون -الساقية الحمراء ( 35583 درهم )، الرباط </w:t>
      </w:r>
      <w:r w:rsidR="00DA627C" w:rsidRPr="00A45866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="00DA627C">
        <w:rPr>
          <w:rFonts w:ascii="Simplified Arabic" w:hAnsi="Simplified Arabic" w:cs="Simplified Arabic" w:hint="cs"/>
          <w:sz w:val="28"/>
          <w:szCs w:val="28"/>
          <w:rtl/>
          <w:lang w:bidi="ar-MA"/>
        </w:rPr>
        <w:t>سلا</w:t>
      </w:r>
      <w:r w:rsidR="00DA627C" w:rsidRPr="00A45866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="00DA627C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القنيطرة (32961 درهم)، و جهة كلميم</w:t>
      </w:r>
      <w:r w:rsidR="00DA627C" w:rsidRPr="00A45866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="00DA627C">
        <w:rPr>
          <w:rFonts w:ascii="Simplified Arabic" w:hAnsi="Simplified Arabic" w:cs="Simplified Arabic" w:hint="cs"/>
          <w:sz w:val="28"/>
          <w:szCs w:val="28"/>
          <w:rtl/>
          <w:lang w:bidi="ar-MA"/>
        </w:rPr>
        <w:t>وادي نون ( 27964 درهم).</w:t>
      </w:r>
    </w:p>
    <w:p w:rsidR="00DA627C" w:rsidRPr="006E5560" w:rsidRDefault="00DA627C" w:rsidP="00AB0C75">
      <w:pPr>
        <w:bidi/>
        <w:spacing w:after="120"/>
        <w:jc w:val="both"/>
        <w:rPr>
          <w:rFonts w:ascii="Simplified Arabic" w:hAnsi="Simplified Arabic" w:cs="Simplified Arabic"/>
          <w:sz w:val="28"/>
          <w:szCs w:val="28"/>
          <w:lang w:bidi="ar-MA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أما بالنسبة </w:t>
      </w:r>
      <w:r w:rsidRPr="006E556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للجهات المتبقية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ف</w:t>
      </w:r>
      <w:r w:rsidRPr="006E556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تراوح الناتج الداخلي الإجمالي الجهوي حسب الفرد بين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15122</w:t>
      </w:r>
      <w:r w:rsidRPr="006E556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درهم المسجل بجهة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درعة</w:t>
      </w:r>
      <w:r w:rsidRPr="00A45866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تافيلالت </w:t>
      </w:r>
      <w:r w:rsidRPr="006E5560">
        <w:rPr>
          <w:rFonts w:ascii="Simplified Arabic" w:hAnsi="Simplified Arabic" w:cs="Simplified Arabic"/>
          <w:sz w:val="28"/>
          <w:szCs w:val="28"/>
          <w:rtl/>
          <w:lang w:bidi="ar-MA"/>
        </w:rPr>
        <w:t>و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24650</w:t>
      </w:r>
      <w:r w:rsidRPr="006E556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درهم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Pr="006E5560">
        <w:rPr>
          <w:rFonts w:ascii="Simplified Arabic" w:hAnsi="Simplified Arabic" w:cs="Simplified Arabic"/>
          <w:sz w:val="28"/>
          <w:szCs w:val="28"/>
          <w:rtl/>
          <w:lang w:bidi="ar-MA"/>
        </w:rPr>
        <w:t>بجهة طنجة</w:t>
      </w:r>
      <w:r w:rsidRPr="00A45866">
        <w:rPr>
          <w:rFonts w:ascii="Simplified Arabic" w:hAnsi="Simplified Arabic" w:cs="Simplified Arabic"/>
          <w:sz w:val="24"/>
          <w:szCs w:val="24"/>
          <w:rtl/>
          <w:lang w:bidi="ar-MA"/>
        </w:rPr>
        <w:t>-</w:t>
      </w:r>
      <w:r w:rsidRPr="006E556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تطوان</w:t>
      </w:r>
      <w:r w:rsidRPr="00A45866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الحسيمة</w:t>
      </w:r>
      <w:r w:rsidRPr="006E5560">
        <w:rPr>
          <w:rFonts w:ascii="Simplified Arabic" w:hAnsi="Simplified Arabic" w:cs="Simplified Arabic"/>
          <w:sz w:val="28"/>
          <w:szCs w:val="28"/>
          <w:rtl/>
          <w:lang w:bidi="ar-MA"/>
        </w:rPr>
        <w:t>.</w:t>
      </w:r>
    </w:p>
    <w:p w:rsidR="00DA627C" w:rsidRPr="006E5560" w:rsidRDefault="00DA627C" w:rsidP="00A17CA3">
      <w:pPr>
        <w:bidi/>
        <w:jc w:val="both"/>
        <w:rPr>
          <w:rFonts w:ascii="Simplified Arabic" w:eastAsia="Calibri" w:hAnsi="Simplified Arabic" w:cs="Simplified Arabic"/>
          <w:bCs/>
          <w:sz w:val="32"/>
          <w:szCs w:val="32"/>
          <w:lang w:eastAsia="en-US"/>
        </w:rPr>
      </w:pPr>
      <w:r w:rsidRPr="006E5560">
        <w:rPr>
          <w:rStyle w:val="hps"/>
          <w:rFonts w:ascii="Simplified Arabic" w:hAnsi="Simplified Arabic" w:cs="Simplified Arabic"/>
          <w:sz w:val="28"/>
          <w:szCs w:val="28"/>
          <w:rtl/>
        </w:rPr>
        <w:t>مع ذلك، فإن</w:t>
      </w:r>
      <w:r>
        <w:rPr>
          <w:rStyle w:val="hps"/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6E5560">
        <w:rPr>
          <w:rStyle w:val="hps"/>
          <w:rFonts w:ascii="Simplified Arabic" w:hAnsi="Simplified Arabic" w:cs="Simplified Arabic"/>
          <w:sz w:val="28"/>
          <w:szCs w:val="28"/>
          <w:rtl/>
        </w:rPr>
        <w:t>تشتت الناتج الداخلي الإجمالي</w:t>
      </w:r>
      <w:r w:rsidRPr="006E5560">
        <w:rPr>
          <w:rFonts w:ascii="Simplified Arabic" w:hAnsi="Simplified Arabic" w:cs="Simplified Arabic"/>
          <w:sz w:val="28"/>
          <w:szCs w:val="28"/>
          <w:rtl/>
        </w:rPr>
        <w:t xml:space="preserve"> حسب </w:t>
      </w:r>
      <w:r w:rsidRPr="006E5560">
        <w:rPr>
          <w:rStyle w:val="hps"/>
          <w:rFonts w:ascii="Simplified Arabic" w:hAnsi="Simplified Arabic" w:cs="Simplified Arabic"/>
          <w:sz w:val="28"/>
          <w:szCs w:val="28"/>
          <w:rtl/>
        </w:rPr>
        <w:t>الفرد آخذ في التناقص</w:t>
      </w:r>
      <w:r w:rsidR="00A17CA3">
        <w:rPr>
          <w:rStyle w:val="hps"/>
          <w:rFonts w:ascii="Simplified Arabic" w:hAnsi="Simplified Arabic" w:cs="Simplified Arabic" w:hint="cs"/>
          <w:sz w:val="28"/>
          <w:szCs w:val="28"/>
          <w:rtl/>
        </w:rPr>
        <w:t>، إذ انخفض</w:t>
      </w:r>
      <w:r>
        <w:rPr>
          <w:rStyle w:val="hps"/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6E556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متوسط الفارق المطلق </w:t>
      </w:r>
      <w:r w:rsidR="00A17CA3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من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9766</w:t>
      </w:r>
      <w:r w:rsidRPr="006E556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درهم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Pr="006E556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سنة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2013</w:t>
      </w:r>
      <w:r w:rsidRPr="006E556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إلى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9695</w:t>
      </w:r>
      <w:r w:rsidRPr="006E556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درهم سنة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2014</w:t>
      </w:r>
      <w:r w:rsidRPr="006E5560">
        <w:rPr>
          <w:rFonts w:ascii="Simplified Arabic" w:hAnsi="Simplified Arabic" w:cs="Simplified Arabic"/>
          <w:sz w:val="28"/>
          <w:szCs w:val="28"/>
          <w:rtl/>
          <w:lang w:bidi="ar-MA"/>
        </w:rPr>
        <w:t>.</w:t>
      </w:r>
    </w:p>
    <w:p w:rsidR="00A47C02" w:rsidRPr="00682231" w:rsidRDefault="00A47C02" w:rsidP="009F7EDB">
      <w:pPr>
        <w:bidi/>
        <w:spacing w:before="240"/>
        <w:rPr>
          <w:rFonts w:ascii="Simplified Arabic" w:hAnsi="Simplified Arabic" w:cs="Simplified Arabic"/>
          <w:b/>
          <w:bCs/>
          <w:color w:val="C00000"/>
          <w:sz w:val="28"/>
          <w:szCs w:val="28"/>
          <w:rtl/>
          <w:lang w:bidi="ar-MA"/>
        </w:rPr>
      </w:pPr>
      <w:r w:rsidRPr="00682231">
        <w:rPr>
          <w:rFonts w:ascii="Simplified Arabic" w:hAnsi="Simplified Arabic" w:cs="Simplified Arabic"/>
          <w:b/>
          <w:bCs/>
          <w:color w:val="C00000"/>
          <w:sz w:val="28"/>
          <w:szCs w:val="28"/>
          <w:rtl/>
          <w:lang w:bidi="ar-MA"/>
        </w:rPr>
        <w:t>الأنشطة الاقتصادية حسب الجهات</w:t>
      </w:r>
    </w:p>
    <w:p w:rsidR="00A47C02" w:rsidRDefault="00AB0C75" w:rsidP="009F7EDB">
      <w:pPr>
        <w:bidi/>
        <w:spacing w:before="240" w:after="120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ساهمت أنشطة القطاع الأولي 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(الفلاحة والصيد)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في خلق 11,7</w:t>
      </w:r>
      <w:r w:rsidRPr="009E1380">
        <w:rPr>
          <w:rFonts w:ascii="Simplified Arabic" w:hAnsi="Simplified Arabic" w:cs="Simplified Arabic"/>
          <w:sz w:val="28"/>
          <w:szCs w:val="28"/>
          <w:lang w:bidi="ar-MA"/>
        </w:rPr>
        <w:t>%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من الثروة الوطنية 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سنة 2014.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وقد فاقت مساهمة هذا القطاع المعدل الوطني في معظم الجهات في حين سجلت جهات 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طنجة</w:t>
      </w:r>
      <w:r w:rsidRPr="00C35A8D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تطوان</w:t>
      </w:r>
      <w:r w:rsidRPr="00C35A8D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الحسيمة والعيون</w:t>
      </w:r>
      <w:r w:rsidRPr="00C35A8D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الساقية الحمراء و</w:t>
      </w:r>
      <w:r w:rsidRPr="00AB0C75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الدار البيضاء</w:t>
      </w:r>
      <w:r w:rsidRPr="00C35A8D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سطات نسبا </w:t>
      </w:r>
      <w:r w:rsidR="00B156D8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أقل من هذا المعدل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بلغت</w:t>
      </w:r>
      <w:r w:rsidR="00B156D8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(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11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3</w:t>
      </w:r>
      <w:r w:rsidRPr="009E1380">
        <w:rPr>
          <w:rFonts w:ascii="Simplified Arabic" w:hAnsi="Simplified Arabic" w:cs="Simplified Arabic"/>
          <w:sz w:val="28"/>
          <w:szCs w:val="28"/>
          <w:lang w:bidi="ar-MA"/>
        </w:rPr>
        <w:t>%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)</w:t>
      </w:r>
      <w:r w:rsidR="00B156D8">
        <w:rPr>
          <w:rFonts w:ascii="Simplified Arabic" w:hAnsi="Simplified Arabic" w:cs="Simplified Arabic" w:hint="cs"/>
          <w:sz w:val="28"/>
          <w:szCs w:val="28"/>
          <w:rtl/>
          <w:lang w:bidi="ar-MA"/>
        </w:rPr>
        <w:t>، (10</w:t>
      </w:r>
      <w:r w:rsidR="00B156D8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 w:rsidR="00B156D8">
        <w:rPr>
          <w:rFonts w:ascii="Simplified Arabic" w:hAnsi="Simplified Arabic" w:cs="Simplified Arabic" w:hint="cs"/>
          <w:sz w:val="28"/>
          <w:szCs w:val="28"/>
          <w:rtl/>
          <w:lang w:bidi="ar-MA"/>
        </w:rPr>
        <w:t>8</w:t>
      </w:r>
      <w:r w:rsidR="00B156D8" w:rsidRPr="009E1380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="00B156D8">
        <w:rPr>
          <w:rFonts w:ascii="Simplified Arabic" w:hAnsi="Simplified Arabic" w:cs="Simplified Arabic" w:hint="cs"/>
          <w:sz w:val="28"/>
          <w:szCs w:val="28"/>
          <w:rtl/>
          <w:lang w:bidi="ar-MA"/>
        </w:rPr>
        <w:t>) و (4</w:t>
      </w:r>
      <w:r w:rsidR="00B156D8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 w:rsidR="00B156D8">
        <w:rPr>
          <w:rFonts w:ascii="Simplified Arabic" w:hAnsi="Simplified Arabic" w:cs="Simplified Arabic" w:hint="cs"/>
          <w:sz w:val="28"/>
          <w:szCs w:val="28"/>
          <w:rtl/>
          <w:lang w:bidi="ar-MA"/>
        </w:rPr>
        <w:t>3</w:t>
      </w:r>
      <w:r w:rsidR="00B156D8" w:rsidRPr="009E1380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="00B156D8">
        <w:rPr>
          <w:rFonts w:ascii="Simplified Arabic" w:hAnsi="Simplified Arabic" w:cs="Simplified Arabic" w:hint="cs"/>
          <w:sz w:val="28"/>
          <w:szCs w:val="28"/>
          <w:rtl/>
          <w:lang w:bidi="ar-MA"/>
        </w:rPr>
        <w:t>) على التوالي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.</w:t>
      </w:r>
    </w:p>
    <w:p w:rsidR="007465C5" w:rsidRPr="009E1380" w:rsidRDefault="007465C5" w:rsidP="007465C5">
      <w:pPr>
        <w:bidi/>
        <w:spacing w:after="120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سجلت جهتا الداخلة وادي الذهب و فاس-مكناس مساهمة لهذا القطاع في خلق الثروة الجهوية تفوق 20</w:t>
      </w:r>
      <w:r w:rsidRPr="009E1380">
        <w:rPr>
          <w:rFonts w:ascii="Simplified Arabic" w:hAnsi="Simplified Arabic" w:cs="Simplified Arabic"/>
          <w:sz w:val="28"/>
          <w:szCs w:val="28"/>
          <w:lang w:bidi="ar-MA"/>
        </w:rPr>
        <w:t>%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، بلغت (22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3</w:t>
      </w:r>
      <w:r w:rsidRPr="009E1380">
        <w:rPr>
          <w:rFonts w:ascii="Simplified Arabic" w:hAnsi="Simplified Arabic" w:cs="Simplified Arabic"/>
          <w:sz w:val="28"/>
          <w:szCs w:val="28"/>
          <w:lang w:bidi="ar-MA"/>
        </w:rPr>
        <w:t>%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) و (20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2</w:t>
      </w:r>
      <w:r w:rsidRPr="009E1380">
        <w:rPr>
          <w:rFonts w:ascii="Simplified Arabic" w:hAnsi="Simplified Arabic" w:cs="Simplified Arabic"/>
          <w:sz w:val="28"/>
          <w:szCs w:val="28"/>
          <w:lang w:bidi="ar-MA"/>
        </w:rPr>
        <w:t>%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) على التوالي.</w:t>
      </w:r>
    </w:p>
    <w:p w:rsidR="00A47C02" w:rsidRPr="009E1380" w:rsidRDefault="0034732D" w:rsidP="00B51F77">
      <w:pPr>
        <w:bidi/>
        <w:spacing w:after="120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تمثل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الأنشطة الثانوية (الصناعة، المعادن، توزيع الكهرباء والماء والبناء والأشغال العمومية)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26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4</w:t>
      </w:r>
      <w:r w:rsidRPr="009E1380">
        <w:rPr>
          <w:rFonts w:ascii="Simplified Arabic" w:hAnsi="Simplified Arabic" w:cs="Simplified Arabic"/>
          <w:sz w:val="28"/>
          <w:szCs w:val="28"/>
          <w:lang w:bidi="ar-MA"/>
        </w:rPr>
        <w:t>%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في الناتج الداخلي الإجمالي على المستوى الوطني سنة 2014. وت</w:t>
      </w:r>
      <w:r w:rsidR="00B51F77">
        <w:rPr>
          <w:rFonts w:ascii="Simplified Arabic" w:hAnsi="Simplified Arabic" w:cs="Simplified Arabic" w:hint="cs"/>
          <w:sz w:val="28"/>
          <w:szCs w:val="28"/>
          <w:rtl/>
          <w:lang w:bidi="ar-MA"/>
        </w:rPr>
        <w:t>ظ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هر أر</w:t>
      </w:r>
      <w:r w:rsidR="00B51F77">
        <w:rPr>
          <w:rFonts w:ascii="Simplified Arabic" w:hAnsi="Simplified Arabic" w:cs="Simplified Arabic" w:hint="cs"/>
          <w:sz w:val="28"/>
          <w:szCs w:val="28"/>
          <w:rtl/>
          <w:lang w:bidi="ar-MA"/>
        </w:rPr>
        <w:t>بع جهات نسبا تفوق المعدل الوطني، ويتعلق الأمر ب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جهات 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الدار البيضاء</w:t>
      </w:r>
      <w:r w:rsidR="00A47C02" w:rsidRPr="00C35A8D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سطات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بحصة 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37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3</w:t>
      </w:r>
      <w:r w:rsidR="00A47C02" w:rsidRPr="009E1380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من الناتج الداخلي الإجمالي</w:t>
      </w:r>
      <w:r w:rsidR="00B51F77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الجهوي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و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بني ملال</w:t>
      </w:r>
      <w:r w:rsidR="00A47C02" w:rsidRPr="00C35A8D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خنيفرة 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بنسبة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35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4</w:t>
      </w:r>
      <w:r w:rsidR="00A47C02" w:rsidRPr="009E1380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والعيون</w:t>
      </w:r>
      <w:r w:rsidR="00A47C02" w:rsidRPr="00C35A8D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الساقية الحمراء بنسبة 31</w:t>
      </w:r>
      <w:r w:rsidR="00A47C02" w:rsidRPr="009E1380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وطنجة</w:t>
      </w:r>
      <w:r w:rsidR="00A47C02" w:rsidRPr="00C35A8D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تطوان</w:t>
      </w:r>
      <w:r w:rsidR="00A47C02" w:rsidRPr="00C35A8D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الحسيمة 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بنسبة 29,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5</w:t>
      </w:r>
      <w:r w:rsidR="00A47C02" w:rsidRPr="009E1380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.</w:t>
      </w:r>
    </w:p>
    <w:p w:rsidR="00A47C02" w:rsidRDefault="00985ADC" w:rsidP="00985ADC">
      <w:pPr>
        <w:bidi/>
        <w:spacing w:after="120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ساهمت أن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شطة القطاع الثالث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ي 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(الخدمات التجارية وغير التجارية)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بما يعادل 51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7</w:t>
      </w:r>
      <w:r w:rsidRPr="009E1380">
        <w:rPr>
          <w:rFonts w:ascii="Simplified Arabic" w:hAnsi="Simplified Arabic" w:cs="Simplified Arabic"/>
          <w:sz w:val="28"/>
          <w:szCs w:val="28"/>
          <w:lang w:bidi="ar-MA"/>
        </w:rPr>
        <w:t>%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في خلق الثروة الوطنية سنة 2014. وتبقى هذه الأنشطة مهيمنة، 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إلى حد كبير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،</w:t>
      </w:r>
      <w:r w:rsidR="00A47C02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في جهة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الداخلة</w:t>
      </w:r>
      <w:r w:rsidR="00A47C02" w:rsidRPr="00C35A8D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وادي الذهب 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بحصة 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lastRenderedPageBreak/>
        <w:t>72,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6</w:t>
      </w:r>
      <w:r w:rsidR="00A47C02" w:rsidRPr="009E1380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من الن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ــ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اتج الداخلي الإجمالي الجه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ــ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وي و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جهة كلميم</w:t>
      </w:r>
      <w:r w:rsidR="00A47C02" w:rsidRPr="00C35A8D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واد نون </w:t>
      </w:r>
      <w:r w:rsidR="00A17CA3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بحصة 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68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5</w:t>
      </w:r>
      <w:r w:rsidR="00A47C02" w:rsidRPr="009E1380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و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جهة 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الرباط</w:t>
      </w:r>
      <w:r w:rsidR="00A47C02" w:rsidRPr="00C35A8D">
        <w:rPr>
          <w:rFonts w:ascii="Simplified Arabic" w:hAnsi="Simplified Arabic" w:cs="Simplified Arabic"/>
          <w:sz w:val="24"/>
          <w:szCs w:val="24"/>
          <w:rtl/>
          <w:lang w:bidi="ar-MA"/>
        </w:rPr>
        <w:t>–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سلا</w:t>
      </w:r>
      <w:r w:rsidR="00A47C02" w:rsidRPr="00C35A8D">
        <w:rPr>
          <w:rFonts w:ascii="Simplified Arabic" w:hAnsi="Simplified Arabic" w:cs="Simplified Arabic"/>
          <w:sz w:val="24"/>
          <w:szCs w:val="24"/>
          <w:rtl/>
          <w:lang w:bidi="ar-MA"/>
        </w:rPr>
        <w:t>–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القنيطرة بنسبة 62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8</w:t>
      </w:r>
      <w:r w:rsidR="00A47C02" w:rsidRPr="009E1380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وجهة 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العيون</w:t>
      </w:r>
      <w:r w:rsidR="00A47C02" w:rsidRPr="00C35A8D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الســـاقية الحمـــراء بحصــة 61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3</w:t>
      </w:r>
      <w:r w:rsidR="00A47C02" w:rsidRPr="009E1380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.</w:t>
      </w:r>
    </w:p>
    <w:p w:rsidR="00A47C02" w:rsidRDefault="00A47C02" w:rsidP="00C5153A">
      <w:pPr>
        <w:bidi/>
        <w:spacing w:before="240" w:after="80"/>
        <w:ind w:right="170"/>
        <w:jc w:val="both"/>
        <w:rPr>
          <w:rFonts w:ascii="Simplified Arabic" w:hAnsi="Simplified Arabic" w:cs="Simplified Arabic"/>
          <w:b/>
          <w:bCs/>
          <w:color w:val="C00000"/>
          <w:sz w:val="28"/>
          <w:szCs w:val="28"/>
          <w:rtl/>
          <w:lang w:bidi="ar-MA"/>
        </w:rPr>
      </w:pPr>
      <w:r w:rsidRPr="00682231">
        <w:rPr>
          <w:rFonts w:ascii="Simplified Arabic" w:hAnsi="Simplified Arabic" w:cs="Simplified Arabic"/>
          <w:b/>
          <w:bCs/>
          <w:color w:val="C00000"/>
          <w:sz w:val="28"/>
          <w:szCs w:val="28"/>
          <w:rtl/>
          <w:lang w:bidi="ar-MA"/>
        </w:rPr>
        <w:t>المساهمة الجهوية في الأنشطة الاقتصادية الوطنية</w:t>
      </w:r>
    </w:p>
    <w:p w:rsidR="00E21039" w:rsidRPr="00E21039" w:rsidRDefault="00E21039" w:rsidP="009F7EDB">
      <w:pPr>
        <w:bidi/>
        <w:spacing w:before="240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ساهمت 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جهات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الرباط</w:t>
      </w:r>
      <w:r w:rsidRPr="001E2BFF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سلا</w:t>
      </w:r>
      <w:r w:rsidRPr="001E2BFF">
        <w:rPr>
          <w:rFonts w:ascii="Simplified Arabic" w:hAnsi="Simplified Arabic" w:cs="Simplified Arabic"/>
          <w:sz w:val="24"/>
          <w:szCs w:val="24"/>
          <w:rtl/>
          <w:lang w:bidi="ar-MA"/>
        </w:rPr>
        <w:t>–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القنيطرة، فاس</w:t>
      </w:r>
      <w:r w:rsidRPr="001E2BFF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مكناس، الدار البيضاء</w:t>
      </w:r>
      <w:r w:rsidRPr="001E2BFF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سطات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،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مراكش</w:t>
      </w:r>
      <w:r w:rsidRPr="001E2BFF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آسفي وسوس</w:t>
      </w:r>
      <w:r w:rsidRPr="001E2BFF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ماسة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ب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68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5</w:t>
      </w:r>
      <w:r w:rsidRPr="00682231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في خلق القيمة المضافة الوطنية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ل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لقطاع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الاولي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في سنة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2014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عوض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68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3</w:t>
      </w:r>
      <w:r w:rsidRPr="00682231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سنة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2013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.</w:t>
      </w:r>
    </w:p>
    <w:p w:rsidR="00A47C02" w:rsidRPr="00682231" w:rsidRDefault="00A47C02" w:rsidP="009F7EDB">
      <w:pPr>
        <w:bidi/>
        <w:spacing w:before="240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أما </w:t>
      </w:r>
      <w:r w:rsidR="008A31EC">
        <w:rPr>
          <w:rFonts w:ascii="Simplified Arabic" w:hAnsi="Simplified Arabic" w:cs="Simplified Arabic" w:hint="cs"/>
          <w:sz w:val="28"/>
          <w:szCs w:val="28"/>
          <w:rtl/>
          <w:lang w:bidi="ar-MA"/>
        </w:rPr>
        <w:t>بالنسبة ل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أنشطة القطاع الثانوي </w:t>
      </w:r>
      <w:r w:rsidR="008A31EC">
        <w:rPr>
          <w:rFonts w:ascii="Simplified Arabic" w:hAnsi="Simplified Arabic" w:cs="Simplified Arabic" w:hint="cs"/>
          <w:sz w:val="28"/>
          <w:szCs w:val="28"/>
          <w:rtl/>
          <w:lang w:bidi="ar-MA"/>
        </w:rPr>
        <w:t>فقد ساهمت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جهت</w:t>
      </w:r>
      <w:r w:rsidR="004A678F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الدار البيضاء</w:t>
      </w:r>
      <w:r>
        <w:rPr>
          <w:rFonts w:ascii="Simplified Arabic" w:hAnsi="Simplified Arabic" w:cs="Simplified Arabic"/>
          <w:rtl/>
          <w:lang w:bidi="ar-MA"/>
        </w:rPr>
        <w:t>–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سطات وطنجة</w:t>
      </w:r>
      <w:r w:rsidRPr="001E2BFF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تطوان</w:t>
      </w:r>
      <w:r w:rsidRPr="001E2BFF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الحسيمة 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بنسبة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55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7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%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من القيمة المضافة الوطنية لهذا القطاع في سنة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2014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عوض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50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4</w:t>
      </w:r>
      <w:r w:rsidRPr="00682231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سنة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2013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.</w:t>
      </w:r>
    </w:p>
    <w:p w:rsidR="00A47C02" w:rsidRDefault="00A47C02" w:rsidP="009F7EDB">
      <w:pPr>
        <w:bidi/>
        <w:spacing w:before="240" w:after="120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وبالنسبة للقطاع الثالث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ي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="004A678F">
        <w:rPr>
          <w:rFonts w:ascii="Simplified Arabic" w:hAnsi="Simplified Arabic" w:cs="Simplified Arabic" w:hint="cs"/>
          <w:sz w:val="28"/>
          <w:szCs w:val="28"/>
          <w:rtl/>
          <w:lang w:bidi="ar-MA"/>
        </w:rPr>
        <w:t>فقد خلقت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جه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ت</w:t>
      </w:r>
      <w:r w:rsidR="004A678F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الدار البيضاء</w:t>
      </w:r>
      <w:r w:rsidRPr="001E2BFF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سطات و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الرباط</w:t>
      </w:r>
      <w:r w:rsidRPr="001E2BFF">
        <w:rPr>
          <w:rFonts w:ascii="Simplified Arabic" w:hAnsi="Simplified Arabic" w:cs="Simplified Arabic"/>
          <w:sz w:val="24"/>
          <w:szCs w:val="24"/>
          <w:rtl/>
          <w:lang w:bidi="ar-MA"/>
        </w:rPr>
        <w:t>-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سلا</w:t>
      </w:r>
      <w:r w:rsidRPr="001E2BFF">
        <w:rPr>
          <w:rFonts w:ascii="Simplified Arabic" w:hAnsi="Simplified Arabic" w:cs="Simplified Arabic"/>
          <w:sz w:val="24"/>
          <w:szCs w:val="24"/>
          <w:rtl/>
          <w:lang w:bidi="ar-MA"/>
        </w:rPr>
        <w:t>–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القنيطرة سنة 2014 ما يعادل 50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3</w:t>
      </w:r>
      <w:r w:rsidRPr="00682231">
        <w:rPr>
          <w:rFonts w:ascii="Simplified Arabic" w:hAnsi="Simplified Arabic" w:cs="Simplified Arabic"/>
          <w:sz w:val="28"/>
          <w:szCs w:val="28"/>
          <w:lang w:bidi="ar-MA"/>
        </w:rPr>
        <w:t>%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من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القيمة ا</w:t>
      </w:r>
      <w:r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لمضافة لأنشطة هذا القطاع 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عوض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50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9</w:t>
      </w:r>
      <w:r w:rsidRPr="00682231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سنة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2013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.</w:t>
      </w:r>
    </w:p>
    <w:p w:rsidR="00A47C02" w:rsidRPr="00682231" w:rsidRDefault="00A47C02" w:rsidP="00A17CA3">
      <w:pPr>
        <w:bidi/>
        <w:rPr>
          <w:rFonts w:ascii="Simplified Arabic" w:hAnsi="Simplified Arabic" w:cs="Simplified Arabic"/>
          <w:b/>
          <w:bCs/>
          <w:color w:val="C00000"/>
          <w:rtl/>
          <w:lang w:bidi="ar-MA"/>
        </w:rPr>
      </w:pPr>
      <w:r w:rsidRPr="00682231">
        <w:rPr>
          <w:rFonts w:ascii="Simplified Arabic" w:hAnsi="Simplified Arabic" w:cs="Simplified Arabic"/>
          <w:b/>
          <w:bCs/>
          <w:color w:val="C00000"/>
          <w:sz w:val="28"/>
          <w:szCs w:val="28"/>
          <w:rtl/>
          <w:lang w:bidi="ar-MA"/>
        </w:rPr>
        <w:t>نفقات الاستهلاك</w:t>
      </w:r>
      <w:r w:rsidRPr="00EC4C58">
        <w:rPr>
          <w:rFonts w:ascii="Simplified Arabic" w:hAnsi="Simplified Arabic" w:cs="Simplified Arabic"/>
          <w:b/>
          <w:bCs/>
          <w:color w:val="C00000"/>
          <w:sz w:val="28"/>
          <w:szCs w:val="28"/>
          <w:rtl/>
          <w:lang w:bidi="ar-MA"/>
        </w:rPr>
        <w:t xml:space="preserve"> النهائي للأسر</w:t>
      </w:r>
      <w:r w:rsidRPr="00682231">
        <w:rPr>
          <w:rFonts w:ascii="Simplified Arabic" w:hAnsi="Simplified Arabic" w:cs="Simplified Arabic"/>
          <w:b/>
          <w:bCs/>
          <w:color w:val="C00000"/>
          <w:sz w:val="28"/>
          <w:szCs w:val="28"/>
          <w:rtl/>
          <w:lang w:bidi="ar-MA"/>
        </w:rPr>
        <w:t xml:space="preserve"> حسب الجهات </w:t>
      </w:r>
    </w:p>
    <w:p w:rsidR="00A47C02" w:rsidRDefault="002D732C" w:rsidP="009F7EDB">
      <w:pPr>
        <w:bidi/>
        <w:spacing w:before="240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ساهمت 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جهتا الدار البيضاء</w:t>
      </w:r>
      <w:r w:rsidR="00A47C02" w:rsidRPr="00EC4C58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سطات والرباط</w:t>
      </w:r>
      <w:r w:rsidR="00A47C02" w:rsidRPr="00EC4C58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سلا</w:t>
      </w:r>
      <w:r w:rsidR="00A47C02" w:rsidRPr="00EC4C58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القنيطرة </w:t>
      </w:r>
      <w:r w:rsidR="00A47C02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ب 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39</w:t>
      </w:r>
      <w:r w:rsidR="00A47C02" w:rsidRPr="00682231">
        <w:rPr>
          <w:rFonts w:ascii="Simplified Arabic" w:hAnsi="Simplified Arabic" w:cs="Simplified Arabic"/>
          <w:rtl/>
          <w:lang w:bidi="ar-MA"/>
        </w:rPr>
        <w:t>,</w:t>
      </w:r>
      <w:r w:rsidR="00A47C02" w:rsidRPr="002D732C">
        <w:rPr>
          <w:rFonts w:ascii="Simplified Arabic" w:hAnsi="Simplified Arabic" w:cs="Simplified Arabic" w:hint="cs"/>
          <w:sz w:val="28"/>
          <w:szCs w:val="28"/>
          <w:rtl/>
          <w:lang w:bidi="ar-MA"/>
        </w:rPr>
        <w:t>6</w:t>
      </w:r>
      <w:r w:rsidR="00A47C02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%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="007375F6">
        <w:rPr>
          <w:rFonts w:ascii="Simplified Arabic" w:hAnsi="Simplified Arabic" w:cs="Simplified Arabic" w:hint="cs"/>
          <w:sz w:val="28"/>
          <w:szCs w:val="28"/>
          <w:rtl/>
          <w:lang w:bidi="ar-MA"/>
        </w:rPr>
        <w:t>في</w:t>
      </w:r>
      <w:r w:rsidR="00A47C02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نفقات الاستهلاك النهائي للأسر</w:t>
      </w:r>
      <w:r w:rsidR="007375F6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على المستوى الوطني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.</w:t>
      </w:r>
    </w:p>
    <w:p w:rsidR="00A47C02" w:rsidRPr="00682231" w:rsidRDefault="00A47C02" w:rsidP="009F7EDB">
      <w:pPr>
        <w:bidi/>
        <w:spacing w:before="240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 w:rsidRPr="006E5560">
        <w:rPr>
          <w:rFonts w:ascii="Simplified Arabic" w:hAnsi="Simplified Arabic" w:cs="Simplified Arabic"/>
          <w:sz w:val="28"/>
          <w:szCs w:val="28"/>
          <w:rtl/>
          <w:lang w:bidi="ar-MA"/>
        </w:rPr>
        <w:t>أما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جهات </w:t>
      </w:r>
      <w:r w:rsidR="007375F6">
        <w:rPr>
          <w:rFonts w:ascii="Simplified Arabic" w:hAnsi="Simplified Arabic" w:cs="Simplified Arabic" w:hint="cs"/>
          <w:sz w:val="28"/>
          <w:szCs w:val="28"/>
          <w:rtl/>
          <w:lang w:bidi="ar-MA"/>
        </w:rPr>
        <w:t>فاس</w:t>
      </w:r>
      <w:r w:rsidR="007375F6" w:rsidRPr="00EC4C58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="007375F6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مكناس، </w:t>
      </w:r>
      <w:r w:rsidR="007375F6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طنجة</w:t>
      </w:r>
      <w:r w:rsidR="007375F6" w:rsidRPr="00EC4C58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="007375F6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تطوان</w:t>
      </w:r>
      <w:r w:rsidR="007375F6" w:rsidRPr="00EC4C58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="007375F6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الحسيمة،</w:t>
      </w:r>
      <w:r w:rsidR="007375F6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="007375F6">
        <w:rPr>
          <w:rFonts w:ascii="Simplified Arabic" w:hAnsi="Simplified Arabic" w:cs="Simplified Arabic" w:hint="cs"/>
          <w:sz w:val="28"/>
          <w:szCs w:val="28"/>
          <w:rtl/>
          <w:lang w:bidi="ar-MA"/>
        </w:rPr>
        <w:t>مراكش</w:t>
      </w:r>
      <w:r w:rsidR="007375F6" w:rsidRPr="00EC4C58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="007375F6">
        <w:rPr>
          <w:rFonts w:ascii="Simplified Arabic" w:hAnsi="Simplified Arabic" w:cs="Simplified Arabic" w:hint="cs"/>
          <w:rtl/>
          <w:lang w:bidi="ar-MA"/>
        </w:rPr>
        <w:t xml:space="preserve"> </w:t>
      </w:r>
      <w:r w:rsidR="007375F6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آسفي، </w:t>
      </w:r>
      <w:r w:rsidR="007375F6">
        <w:rPr>
          <w:rFonts w:ascii="Simplified Arabic" w:hAnsi="Simplified Arabic" w:cs="Simplified Arabic"/>
          <w:sz w:val="28"/>
          <w:szCs w:val="28"/>
          <w:rtl/>
          <w:lang w:bidi="ar-MA"/>
        </w:rPr>
        <w:t>سوس</w:t>
      </w:r>
      <w:r w:rsidR="007375F6" w:rsidRPr="00EC4C58">
        <w:rPr>
          <w:rFonts w:ascii="Simplified Arabic" w:hAnsi="Simplified Arabic" w:cs="Simplified Arabic"/>
          <w:sz w:val="24"/>
          <w:szCs w:val="24"/>
          <w:rtl/>
          <w:lang w:bidi="ar-MA"/>
        </w:rPr>
        <w:t>-</w:t>
      </w:r>
      <w:r w:rsidR="007375F6">
        <w:rPr>
          <w:rFonts w:ascii="Simplified Arabic" w:hAnsi="Simplified Arabic" w:cs="Simplified Arabic"/>
          <w:sz w:val="28"/>
          <w:szCs w:val="28"/>
          <w:rtl/>
          <w:lang w:bidi="ar-MA"/>
        </w:rPr>
        <w:t>ماسة</w:t>
      </w:r>
      <w:r w:rsidR="007375F6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وجهة </w:t>
      </w:r>
      <w:r w:rsidR="007375F6">
        <w:rPr>
          <w:rFonts w:ascii="Simplified Arabic" w:hAnsi="Simplified Arabic" w:cs="Simplified Arabic" w:hint="cs"/>
          <w:sz w:val="28"/>
          <w:szCs w:val="28"/>
          <w:rtl/>
          <w:lang w:bidi="ar-MA"/>
        </w:rPr>
        <w:t>بني ملال</w:t>
      </w:r>
      <w:r w:rsidR="007375F6" w:rsidRPr="00EC4C58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="007375F6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خنيفرة </w:t>
      </w:r>
      <w:r w:rsidR="00144994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فقد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ساهمت</w:t>
      </w:r>
      <w:r w:rsidR="007375F6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ب 47</w:t>
      </w:r>
      <w:r w:rsidR="007375F6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 w:rsidR="007375F6">
        <w:rPr>
          <w:rFonts w:ascii="Simplified Arabic" w:hAnsi="Simplified Arabic" w:cs="Simplified Arabic" w:hint="cs"/>
          <w:sz w:val="28"/>
          <w:szCs w:val="28"/>
          <w:rtl/>
          <w:lang w:bidi="ar-MA"/>
        </w:rPr>
        <w:t>1</w:t>
      </w:r>
      <w:r w:rsidR="007375F6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%</w:t>
      </w:r>
      <w:r w:rsidR="007375F6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في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="007375F6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نفقات الاستهلاك النهائي للأسر</w:t>
      </w:r>
      <w:r w:rsidR="007375F6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حيث بلغت </w:t>
      </w:r>
      <w:r w:rsidR="007830BE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هذه المساهمة </w:t>
      </w:r>
      <w:r w:rsidR="007375F6">
        <w:rPr>
          <w:rFonts w:ascii="Simplified Arabic" w:hAnsi="Simplified Arabic" w:cs="Simplified Arabic" w:hint="cs"/>
          <w:sz w:val="28"/>
          <w:szCs w:val="28"/>
          <w:rtl/>
          <w:lang w:bidi="ar-MA"/>
        </w:rPr>
        <w:t>على التوالي 11</w:t>
      </w:r>
      <w:r w:rsidR="007375F6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 w:rsidR="007375F6">
        <w:rPr>
          <w:rFonts w:ascii="Simplified Arabic" w:hAnsi="Simplified Arabic" w:cs="Simplified Arabic" w:hint="cs"/>
          <w:sz w:val="28"/>
          <w:szCs w:val="28"/>
          <w:rtl/>
          <w:lang w:bidi="ar-MA"/>
        </w:rPr>
        <w:t>8</w:t>
      </w:r>
      <w:r w:rsidR="007375F6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%</w:t>
      </w:r>
      <w:r w:rsidR="007375F6">
        <w:rPr>
          <w:rFonts w:ascii="Simplified Arabic" w:hAnsi="Simplified Arabic" w:cs="Simplified Arabic" w:hint="cs"/>
          <w:sz w:val="28"/>
          <w:szCs w:val="28"/>
          <w:rtl/>
          <w:lang w:bidi="ar-MA"/>
        </w:rPr>
        <w:t>،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="007375F6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11,</w:t>
      </w:r>
      <w:r w:rsidR="007375F6">
        <w:rPr>
          <w:rFonts w:ascii="Simplified Arabic" w:hAnsi="Simplified Arabic" w:cs="Simplified Arabic" w:hint="cs"/>
          <w:sz w:val="28"/>
          <w:szCs w:val="28"/>
          <w:rtl/>
          <w:lang w:bidi="ar-MA"/>
        </w:rPr>
        <w:t>4</w:t>
      </w:r>
      <w:r w:rsidR="007375F6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%</w:t>
      </w:r>
      <w:r w:rsidR="007375F6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، </w:t>
      </w:r>
      <w:r w:rsidR="007375F6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11,</w:t>
      </w:r>
      <w:r w:rsidR="007375F6">
        <w:rPr>
          <w:rFonts w:ascii="Simplified Arabic" w:hAnsi="Simplified Arabic" w:cs="Simplified Arabic" w:hint="cs"/>
          <w:sz w:val="28"/>
          <w:szCs w:val="28"/>
          <w:rtl/>
          <w:lang w:bidi="ar-MA"/>
        </w:rPr>
        <w:t>2</w:t>
      </w:r>
      <w:r w:rsidR="007375F6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%</w:t>
      </w:r>
      <w:r w:rsidR="007375F6">
        <w:rPr>
          <w:rFonts w:ascii="Simplified Arabic" w:hAnsi="Simplified Arabic" w:cs="Simplified Arabic" w:hint="cs"/>
          <w:sz w:val="28"/>
          <w:szCs w:val="28"/>
          <w:rtl/>
          <w:lang w:bidi="ar-MA"/>
        </w:rPr>
        <w:t>، 7</w:t>
      </w:r>
      <w:r w:rsidR="007375F6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 w:rsidR="007375F6">
        <w:rPr>
          <w:rFonts w:ascii="Simplified Arabic" w:hAnsi="Simplified Arabic" w:cs="Simplified Arabic" w:hint="cs"/>
          <w:sz w:val="28"/>
          <w:szCs w:val="28"/>
          <w:rtl/>
          <w:lang w:bidi="ar-MA"/>
        </w:rPr>
        <w:t>1</w:t>
      </w:r>
      <w:r w:rsidR="007375F6" w:rsidRPr="00682231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="00144994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و</w:t>
      </w:r>
      <w:r w:rsidR="007375F6">
        <w:rPr>
          <w:rFonts w:ascii="Simplified Arabic" w:hAnsi="Simplified Arabic" w:cs="Simplified Arabic" w:hint="cs"/>
          <w:sz w:val="28"/>
          <w:szCs w:val="28"/>
          <w:rtl/>
          <w:lang w:bidi="ar-MA"/>
        </w:rPr>
        <w:t>5</w:t>
      </w:r>
      <w:r w:rsidR="007375F6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 w:rsidR="007375F6">
        <w:rPr>
          <w:rFonts w:ascii="Simplified Arabic" w:hAnsi="Simplified Arabic" w:cs="Simplified Arabic" w:hint="cs"/>
          <w:sz w:val="28"/>
          <w:szCs w:val="28"/>
          <w:rtl/>
          <w:lang w:bidi="ar-MA"/>
        </w:rPr>
        <w:t>5</w:t>
      </w:r>
      <w:r w:rsidR="007375F6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%</w:t>
      </w:r>
      <w:r w:rsidR="007375F6">
        <w:rPr>
          <w:rFonts w:ascii="Simplified Arabic" w:hAnsi="Simplified Arabic" w:cs="Simplified Arabic" w:hint="cs"/>
          <w:sz w:val="28"/>
          <w:szCs w:val="28"/>
          <w:rtl/>
          <w:lang w:bidi="ar-MA"/>
        </w:rPr>
        <w:t>.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</w:p>
    <w:p w:rsidR="00A47C02" w:rsidRPr="00682231" w:rsidRDefault="00A47C02" w:rsidP="009F7EDB">
      <w:pPr>
        <w:bidi/>
        <w:spacing w:before="240" w:after="120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في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ما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يخص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باقي الجهات فتتراوح مساهمتها بين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0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6</w:t>
      </w:r>
      <w:r w:rsidRPr="00682231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بجهة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الداخلة</w:t>
      </w:r>
      <w:r w:rsidRPr="00BC6874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وادي الذهب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و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7</w:t>
      </w:r>
      <w:r w:rsidRPr="00682231">
        <w:rPr>
          <w:rFonts w:ascii="Simplified Arabic" w:hAnsi="Simplified Arabic" w:cs="Simplified Arabic"/>
          <w:sz w:val="28"/>
          <w:szCs w:val="28"/>
          <w:lang w:bidi="ar-MA"/>
        </w:rPr>
        <w:t>%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ب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جهة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الشرقية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.</w:t>
      </w:r>
    </w:p>
    <w:p w:rsidR="00A47C02" w:rsidRPr="00682231" w:rsidRDefault="00A47C02" w:rsidP="009F7EDB">
      <w:pPr>
        <w:bidi/>
        <w:spacing w:before="240" w:after="100" w:afterAutospacing="1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إجمالا، </w:t>
      </w:r>
      <w:r w:rsidR="00144994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ز</w:t>
      </w:r>
      <w:r w:rsidR="00144994">
        <w:rPr>
          <w:rFonts w:ascii="Simplified Arabic" w:hAnsi="Simplified Arabic" w:cs="Simplified Arabic" w:hint="cs"/>
          <w:sz w:val="28"/>
          <w:szCs w:val="28"/>
          <w:rtl/>
          <w:lang w:bidi="ar-MA"/>
        </w:rPr>
        <w:t>داد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التفاوت </w:t>
      </w:r>
      <w:r w:rsidR="00144994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بين الجهات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على مستوى 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نفقات</w:t>
      </w:r>
      <w:r w:rsidR="008320E7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الاستهلاك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، حيث بلغ متوسط الفارق المطلق بين نفقات الاستهلاك النهائي للاسر لمختلف الجهات ومتوسط الاستهلاك النهائي للاسر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على الصعيد الوطني 29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9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مليار درهم سنة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2014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مقابل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28,6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مليار درهم سنة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2013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.</w:t>
      </w:r>
    </w:p>
    <w:p w:rsidR="00A47C02" w:rsidRPr="00682231" w:rsidRDefault="00144994" w:rsidP="009F7EDB">
      <w:pPr>
        <w:bidi/>
        <w:spacing w:before="240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وعلى </w:t>
      </w:r>
      <w:r w:rsidR="00A47C02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مستوى نفقات الاستهلاك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النهائي</w:t>
      </w:r>
      <w:r w:rsidR="00A47C02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حسب الفرد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فقد سجلت ست جهات معدلات انفاق تفوق المعدل </w:t>
      </w:r>
      <w:r w:rsidR="00A47C02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الوطني (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16379</w:t>
      </w:r>
      <w:r w:rsidR="00A47C02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درهم سنة 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2014</w:t>
      </w:r>
      <w:r w:rsidR="00A47C02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). ويتعلق الامر بجهة 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الداخلة</w:t>
      </w:r>
      <w:r w:rsidR="00A47C02" w:rsidRPr="00881C8B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وادي الذهب</w:t>
      </w:r>
      <w:r w:rsidR="00A47C02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(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23073</w:t>
      </w:r>
      <w:r w:rsidR="00A47C02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درهم)، 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الدار البيضاء</w:t>
      </w:r>
      <w:r w:rsidR="00A47C02" w:rsidRPr="00881C8B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سطات </w:t>
      </w:r>
      <w:r w:rsidR="00A47C02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(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20050</w:t>
      </w:r>
      <w:r w:rsidR="00A47C02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درهم)</w:t>
      </w:r>
      <w:r w:rsidR="000204EB" w:rsidRPr="000204EB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="000204EB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،</w:t>
      </w:r>
      <w:r w:rsidR="00A47C02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جهة 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الرباط </w:t>
      </w:r>
      <w:r w:rsidR="00A47C02" w:rsidRPr="00881C8B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سلا</w:t>
      </w:r>
      <w:r w:rsidR="00A47C02" w:rsidRPr="00881C8B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القنيطرة </w:t>
      </w:r>
      <w:r w:rsidR="00A47C02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(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17914</w:t>
      </w:r>
      <w:r w:rsidR="00A47C02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درهم)،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جهة طنجة</w:t>
      </w:r>
      <w:r w:rsidR="00A47C02" w:rsidRPr="00881C8B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تطوان</w:t>
      </w:r>
      <w:r w:rsidR="00A47C02" w:rsidRPr="00881C8B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الحسيمة </w:t>
      </w:r>
      <w:r w:rsidR="00A47C02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(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17831</w:t>
      </w:r>
      <w:r w:rsidR="00A47C02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درهم)، جهة 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العيون</w:t>
      </w:r>
      <w:r w:rsidR="00A47C02" w:rsidRPr="00881C8B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الساقية الحمراء (17215</w:t>
      </w:r>
      <w:r w:rsidR="00A47C02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درهم)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و الجهة الشرقية </w:t>
      </w:r>
      <w:r w:rsidR="00A47C02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(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16811</w:t>
      </w:r>
      <w:r w:rsidR="00A47C02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درهم).</w:t>
      </w:r>
    </w:p>
    <w:p w:rsidR="00A47C02" w:rsidRPr="00682231" w:rsidRDefault="00A47C02" w:rsidP="009F7EDB">
      <w:pPr>
        <w:bidi/>
        <w:spacing w:before="240" w:after="120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lastRenderedPageBreak/>
        <w:t xml:space="preserve">أما بخصوص باقي الجهات، فإن نفقات الاستهلاك النهائي حسب الفرد انتقلت من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11403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درهم (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درعة -تافيلالت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) إلى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1549</w:t>
      </w:r>
      <w:r w:rsidR="00ED16C4">
        <w:rPr>
          <w:rFonts w:ascii="Simplified Arabic" w:hAnsi="Simplified Arabic" w:cs="Simplified Arabic" w:hint="cs"/>
          <w:sz w:val="28"/>
          <w:szCs w:val="28"/>
          <w:rtl/>
          <w:lang w:bidi="ar-MA"/>
        </w:rPr>
        <w:t>2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درهم (فاس-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مكناس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).</w:t>
      </w:r>
    </w:p>
    <w:p w:rsidR="00A47C02" w:rsidRDefault="009F7EDB" w:rsidP="009F7EDB">
      <w:pPr>
        <w:bidi/>
        <w:spacing w:before="240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في ظل هذه الشروط</w:t>
      </w:r>
      <w:r w:rsidR="00ED16C4">
        <w:rPr>
          <w:rFonts w:ascii="Simplified Arabic" w:hAnsi="Simplified Arabic" w:cs="Simplified Arabic" w:hint="cs"/>
          <w:sz w:val="28"/>
          <w:szCs w:val="28"/>
          <w:rtl/>
          <w:lang w:bidi="ar-MA"/>
        </w:rPr>
        <w:t>،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="00A47C02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عرف متوسط الفارق المطلق 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لنفقات الاستهلاك النهائي للأسر الجهوي</w:t>
      </w:r>
      <w:bookmarkStart w:id="0" w:name="_GoBack"/>
      <w:bookmarkEnd w:id="0"/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حسب الفرد </w:t>
      </w:r>
      <w:r w:rsidR="00A47C02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ارتفاعا طفيفا حيث انتقل من 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2474</w:t>
      </w:r>
      <w:r w:rsidR="00A47C02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درهم سنة 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2013</w:t>
      </w:r>
      <w:r w:rsidR="00A47C02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إلى 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2535</w:t>
      </w:r>
      <w:r w:rsidR="00A47C02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درهم سنة 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2014</w:t>
      </w:r>
      <w:r w:rsidR="00A47C02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.</w:t>
      </w:r>
    </w:p>
    <w:p w:rsidR="00C5153A" w:rsidRDefault="00C5153A" w:rsidP="00C5153A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</w:p>
    <w:p w:rsidR="00A47C02" w:rsidRPr="00C5153A" w:rsidRDefault="0045007F" w:rsidP="00C5153A">
      <w:pPr>
        <w:bidi/>
        <w:rPr>
          <w:rFonts w:ascii="Simplified Arabic" w:hAnsi="Simplified Arabic" w:cs="Simplified Arabic"/>
          <w:b/>
          <w:bCs/>
          <w:i/>
          <w:iCs/>
          <w:rtl/>
          <w:lang w:bidi="ar-MA"/>
        </w:rPr>
        <w:sectPr w:rsidR="00A47C02" w:rsidRPr="00C5153A" w:rsidSect="00DA33CE">
          <w:pgSz w:w="11906" w:h="16838"/>
          <w:pgMar w:top="851" w:right="1418" w:bottom="1418" w:left="1418" w:header="709" w:footer="709" w:gutter="0"/>
          <w:cols w:space="708"/>
          <w:docGrid w:linePitch="360"/>
        </w:sectPr>
      </w:pPr>
      <w:r w:rsidRPr="00C5153A">
        <w:rPr>
          <w:rFonts w:ascii="Simplified Arabic" w:hAnsi="Simplified Arabic" w:cs="Simplified Arabic"/>
          <w:b/>
          <w:bCs/>
          <w:i/>
          <w:iCs/>
          <w:rtl/>
          <w:lang w:bidi="ar-MA"/>
        </w:rPr>
        <w:t>وتوجد رفقته الجداول المتعلقة بنتائج الحسابات الجهوية</w:t>
      </w:r>
      <w:r w:rsidRPr="00C5153A">
        <w:rPr>
          <w:rFonts w:ascii="Simplified Arabic" w:hAnsi="Simplified Arabic" w:cs="Simplified Arabic" w:hint="cs"/>
          <w:b/>
          <w:bCs/>
          <w:i/>
          <w:iCs/>
          <w:rtl/>
          <w:lang w:bidi="ar-MA"/>
        </w:rPr>
        <w:t xml:space="preserve"> لسنتي 2013 و 2014 </w:t>
      </w:r>
    </w:p>
    <w:p w:rsidR="00F150D7" w:rsidRDefault="00F150D7" w:rsidP="00F150D7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22"/>
          <w:szCs w:val="22"/>
        </w:rPr>
      </w:pPr>
    </w:p>
    <w:p w:rsidR="00F150D7" w:rsidRDefault="00F150D7" w:rsidP="00F150D7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22"/>
          <w:szCs w:val="22"/>
        </w:rPr>
      </w:pPr>
    </w:p>
    <w:p w:rsidR="00F150D7" w:rsidRDefault="00F150D7" w:rsidP="00F150D7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22"/>
          <w:szCs w:val="22"/>
        </w:rPr>
      </w:pPr>
    </w:p>
    <w:p w:rsidR="00F150D7" w:rsidRDefault="00F150D7" w:rsidP="00F150D7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22"/>
          <w:szCs w:val="22"/>
        </w:rPr>
      </w:pPr>
    </w:p>
    <w:p w:rsidR="00F150D7" w:rsidRDefault="00F150D7" w:rsidP="00F150D7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22"/>
          <w:szCs w:val="22"/>
        </w:rPr>
      </w:pPr>
    </w:p>
    <w:p w:rsidR="00F150D7" w:rsidRDefault="00F150D7" w:rsidP="00F150D7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22"/>
          <w:szCs w:val="22"/>
        </w:rPr>
      </w:pPr>
    </w:p>
    <w:p w:rsidR="00F150D7" w:rsidRDefault="00F150D7" w:rsidP="00F150D7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22"/>
          <w:szCs w:val="22"/>
        </w:rPr>
      </w:pPr>
    </w:p>
    <w:p w:rsidR="00F150D7" w:rsidRDefault="00F150D7" w:rsidP="00F150D7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22"/>
          <w:szCs w:val="22"/>
        </w:rPr>
      </w:pPr>
    </w:p>
    <w:p w:rsidR="00F150D7" w:rsidRDefault="00F150D7" w:rsidP="00F150D7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22"/>
          <w:szCs w:val="22"/>
          <w:rtl/>
        </w:rPr>
      </w:pPr>
    </w:p>
    <w:p w:rsidR="001F56A7" w:rsidRDefault="001F56A7" w:rsidP="001F56A7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22"/>
          <w:szCs w:val="22"/>
          <w:rtl/>
        </w:rPr>
      </w:pPr>
    </w:p>
    <w:p w:rsidR="001F56A7" w:rsidRDefault="001F56A7" w:rsidP="001F56A7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22"/>
          <w:szCs w:val="22"/>
          <w:rtl/>
        </w:rPr>
      </w:pPr>
    </w:p>
    <w:p w:rsidR="001F56A7" w:rsidRDefault="001F56A7" w:rsidP="001F56A7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22"/>
          <w:szCs w:val="22"/>
          <w:rtl/>
        </w:rPr>
      </w:pPr>
    </w:p>
    <w:p w:rsidR="001F56A7" w:rsidRPr="001F56A7" w:rsidRDefault="001F56A7" w:rsidP="001F56A7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22"/>
          <w:szCs w:val="22"/>
        </w:rPr>
      </w:pPr>
    </w:p>
    <w:p w:rsidR="00F150D7" w:rsidRDefault="00F150D7" w:rsidP="00F150D7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22"/>
          <w:szCs w:val="22"/>
        </w:rPr>
      </w:pPr>
    </w:p>
    <w:p w:rsidR="00F150D7" w:rsidRPr="00763F43" w:rsidRDefault="00F150D7" w:rsidP="00F150D7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22"/>
          <w:szCs w:val="22"/>
        </w:rPr>
      </w:pPr>
    </w:p>
    <w:p w:rsidR="00F150D7" w:rsidRPr="00763F43" w:rsidRDefault="00F150D7" w:rsidP="00F150D7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22"/>
          <w:szCs w:val="22"/>
        </w:rPr>
      </w:pPr>
    </w:p>
    <w:p w:rsidR="00F150D7" w:rsidRPr="00763F43" w:rsidRDefault="00F150D7" w:rsidP="00F150D7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22"/>
          <w:szCs w:val="22"/>
        </w:rPr>
      </w:pPr>
    </w:p>
    <w:p w:rsidR="00F150D7" w:rsidRPr="00763F43" w:rsidRDefault="00F150D7" w:rsidP="00F150D7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22"/>
          <w:szCs w:val="22"/>
        </w:rPr>
      </w:pPr>
    </w:p>
    <w:p w:rsidR="00F150D7" w:rsidRPr="009664D4" w:rsidRDefault="00F150D7" w:rsidP="00F150D7">
      <w:pPr>
        <w:shd w:val="clear" w:color="auto" w:fill="F2F2F2"/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72"/>
          <w:szCs w:val="72"/>
          <w:rtl/>
        </w:rPr>
      </w:pPr>
      <w:r w:rsidRPr="009664D4">
        <w:rPr>
          <w:rFonts w:ascii="Arial" w:hAnsi="Arial" w:cs="Arial" w:hint="cs"/>
          <w:b/>
          <w:bCs/>
          <w:color w:val="993265"/>
          <w:w w:val="99"/>
          <w:sz w:val="72"/>
          <w:szCs w:val="72"/>
          <w:rtl/>
        </w:rPr>
        <w:t>جداول النتائج</w:t>
      </w:r>
    </w:p>
    <w:p w:rsidR="00F150D7" w:rsidRDefault="00F150D7" w:rsidP="003F2132">
      <w:pPr>
        <w:rPr>
          <w:rFonts w:ascii="Arial" w:hAnsi="Arial" w:cs="Arial"/>
          <w:color w:val="993265"/>
          <w:w w:val="99"/>
          <w:sz w:val="144"/>
          <w:szCs w:val="144"/>
        </w:rPr>
      </w:pPr>
      <w:r>
        <w:rPr>
          <w:rFonts w:ascii="Arial" w:hAnsi="Arial" w:cs="Arial"/>
          <w:color w:val="993265"/>
          <w:w w:val="99"/>
          <w:sz w:val="144"/>
          <w:szCs w:val="144"/>
          <w:rtl/>
        </w:rPr>
        <w:br w:type="page"/>
      </w:r>
    </w:p>
    <w:p w:rsidR="0030161B" w:rsidRPr="0030161B" w:rsidRDefault="0030161B" w:rsidP="003F2132">
      <w:pPr>
        <w:rPr>
          <w:rFonts w:ascii="Arial" w:hAnsi="Arial" w:cs="Arial"/>
          <w:color w:val="993265"/>
          <w:w w:val="99"/>
          <w:sz w:val="28"/>
          <w:szCs w:val="28"/>
        </w:rPr>
      </w:pPr>
    </w:p>
    <w:p w:rsidR="0030161B" w:rsidRDefault="0030161B" w:rsidP="003F2132">
      <w:pPr>
        <w:rPr>
          <w:rFonts w:cs="Simplified Arabic"/>
          <w:sz w:val="32"/>
          <w:szCs w:val="32"/>
          <w:rtl/>
          <w:lang w:bidi="ar-MA"/>
        </w:rPr>
      </w:pPr>
    </w:p>
    <w:tbl>
      <w:tblPr>
        <w:tblW w:w="12000" w:type="dxa"/>
        <w:jc w:val="center"/>
        <w:tblCellMar>
          <w:left w:w="70" w:type="dxa"/>
          <w:right w:w="70" w:type="dxa"/>
        </w:tblCellMar>
        <w:tblLook w:val="04A0"/>
      </w:tblPr>
      <w:tblGrid>
        <w:gridCol w:w="12000"/>
      </w:tblGrid>
      <w:tr w:rsidR="00F150D7" w:rsidRPr="005A1021" w:rsidTr="00366710">
        <w:trPr>
          <w:trHeight w:val="405"/>
          <w:jc w:val="center"/>
        </w:trPr>
        <w:tc>
          <w:tcPr>
            <w:tcW w:w="1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Pr="005A1021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5A1021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الناتج الداخلي الإجمالي حسب الجهات</w:t>
            </w:r>
          </w:p>
        </w:tc>
      </w:tr>
      <w:tr w:rsidR="00F150D7" w:rsidRPr="005A1021" w:rsidTr="00366710">
        <w:trPr>
          <w:trHeight w:val="405"/>
          <w:jc w:val="center"/>
        </w:trPr>
        <w:tc>
          <w:tcPr>
            <w:tcW w:w="1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Pr="005A1021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914FCE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لسنـــــــ</w:t>
            </w:r>
            <w:r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تي 013</w:t>
            </w:r>
            <w: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2</w:t>
            </w:r>
            <w:r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 xml:space="preserve"> و</w:t>
            </w:r>
            <w:r w:rsidRPr="00914FCE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201</w:t>
            </w:r>
            <w:r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4</w:t>
            </w:r>
          </w:p>
        </w:tc>
      </w:tr>
    </w:tbl>
    <w:p w:rsidR="00F150D7" w:rsidRDefault="00F150D7" w:rsidP="00F150D7">
      <w:pPr>
        <w:bidi/>
        <w:rPr>
          <w:rFonts w:cs="Simplified Arabic"/>
          <w:sz w:val="32"/>
          <w:szCs w:val="32"/>
          <w:rtl/>
          <w:lang w:bidi="ar-MA"/>
        </w:rPr>
      </w:pPr>
    </w:p>
    <w:tbl>
      <w:tblPr>
        <w:tblW w:w="121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380"/>
        <w:gridCol w:w="1380"/>
        <w:gridCol w:w="1380"/>
        <w:gridCol w:w="1380"/>
        <w:gridCol w:w="1380"/>
        <w:gridCol w:w="1380"/>
        <w:gridCol w:w="2200"/>
        <w:gridCol w:w="1640"/>
      </w:tblGrid>
      <w:tr w:rsidR="00F150D7" w:rsidTr="00366710">
        <w:trPr>
          <w:trHeight w:val="315"/>
        </w:trPr>
        <w:tc>
          <w:tcPr>
            <w:tcW w:w="2760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الناتج الداخلي الإجمالي حسب الفرد بالدرهــــــم</w:t>
            </w:r>
          </w:p>
        </w:tc>
        <w:tc>
          <w:tcPr>
            <w:tcW w:w="2760" w:type="dxa"/>
            <w:gridSpan w:val="2"/>
            <w:vMerge w:val="restart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الناتج الداخلي الإجمالي حسب الجهات بالنسبة المأوية</w:t>
            </w:r>
          </w:p>
        </w:tc>
        <w:tc>
          <w:tcPr>
            <w:tcW w:w="2760" w:type="dxa"/>
            <w:gridSpan w:val="2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الناتج الداخلي الإجمالي</w:t>
            </w:r>
          </w:p>
        </w:tc>
        <w:tc>
          <w:tcPr>
            <w:tcW w:w="2200" w:type="dxa"/>
            <w:vMerge w:val="restart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الجهـــــــــــــــــــــــــات</w:t>
            </w:r>
          </w:p>
        </w:tc>
        <w:tc>
          <w:tcPr>
            <w:tcW w:w="1640" w:type="dxa"/>
            <w:vMerge w:val="restart"/>
            <w:tcBorders>
              <w:top w:val="single" w:sz="8" w:space="0" w:color="C0504D"/>
              <w:left w:val="nil"/>
              <w:bottom w:val="nil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الرمز</w:t>
            </w:r>
          </w:p>
        </w:tc>
      </w:tr>
      <w:tr w:rsidR="00F150D7" w:rsidTr="00366710">
        <w:trPr>
          <w:trHeight w:val="315"/>
        </w:trPr>
        <w:tc>
          <w:tcPr>
            <w:tcW w:w="2760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nil"/>
              <w:right w:val="nil"/>
            </w:tcBorders>
            <w:vAlign w:val="center"/>
            <w:hideMark/>
          </w:tcPr>
          <w:p w:rsidR="00F150D7" w:rsidRDefault="00F150D7" w:rsidP="00366710">
            <w:pPr>
              <w:rPr>
                <w:rFonts w:ascii="Arial" w:hAnsi="Arial" w:cs="Arial"/>
                <w:b/>
                <w:bCs/>
                <w:color w:val="FFFFFF"/>
              </w:rPr>
            </w:pPr>
          </w:p>
        </w:tc>
        <w:tc>
          <w:tcPr>
            <w:tcW w:w="2760" w:type="dxa"/>
            <w:gridSpan w:val="2"/>
            <w:vMerge/>
            <w:tcBorders>
              <w:top w:val="single" w:sz="8" w:space="0" w:color="C0504D"/>
              <w:left w:val="nil"/>
              <w:bottom w:val="nil"/>
              <w:right w:val="nil"/>
            </w:tcBorders>
            <w:vAlign w:val="center"/>
            <w:hideMark/>
          </w:tcPr>
          <w:p w:rsidR="00F150D7" w:rsidRDefault="00F150D7" w:rsidP="00366710">
            <w:pPr>
              <w:rPr>
                <w:rFonts w:ascii="Arial" w:hAnsi="Arial" w:cs="Arial"/>
                <w:b/>
                <w:bCs/>
                <w:color w:val="FFFFFF"/>
              </w:rPr>
            </w:pPr>
          </w:p>
        </w:tc>
        <w:tc>
          <w:tcPr>
            <w:tcW w:w="2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بملايين الدراهـــــــــــــــم</w:t>
            </w:r>
          </w:p>
        </w:tc>
        <w:tc>
          <w:tcPr>
            <w:tcW w:w="2200" w:type="dxa"/>
            <w:vMerge/>
            <w:tcBorders>
              <w:top w:val="single" w:sz="8" w:space="0" w:color="C0504D"/>
              <w:left w:val="nil"/>
              <w:bottom w:val="nil"/>
              <w:right w:val="nil"/>
            </w:tcBorders>
            <w:vAlign w:val="center"/>
            <w:hideMark/>
          </w:tcPr>
          <w:p w:rsidR="00F150D7" w:rsidRDefault="00F150D7" w:rsidP="00366710">
            <w:pPr>
              <w:rPr>
                <w:rFonts w:ascii="Arial" w:hAnsi="Arial" w:cs="Arial"/>
                <w:b/>
                <w:bCs/>
                <w:color w:val="FFFFFF"/>
              </w:rPr>
            </w:pPr>
          </w:p>
        </w:tc>
        <w:tc>
          <w:tcPr>
            <w:tcW w:w="1640" w:type="dxa"/>
            <w:vMerge/>
            <w:tcBorders>
              <w:top w:val="single" w:sz="8" w:space="0" w:color="C0504D"/>
              <w:left w:val="nil"/>
              <w:bottom w:val="nil"/>
              <w:right w:val="single" w:sz="8" w:space="0" w:color="C0504D"/>
            </w:tcBorders>
            <w:vAlign w:val="center"/>
            <w:hideMark/>
          </w:tcPr>
          <w:p w:rsidR="00F150D7" w:rsidRDefault="00F150D7" w:rsidP="00366710">
            <w:pPr>
              <w:rPr>
                <w:rFonts w:ascii="Arial" w:hAnsi="Arial" w:cs="Arial"/>
                <w:b/>
                <w:bCs/>
                <w:color w:val="FFFFFF"/>
              </w:rPr>
            </w:pP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**2014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2013*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2014**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2013*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2014**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2013*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50D7" w:rsidRDefault="00F150D7" w:rsidP="0036671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24 650</w:t>
            </w:r>
          </w:p>
        </w:tc>
        <w:tc>
          <w:tcPr>
            <w:tcW w:w="138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24 434</w:t>
            </w:r>
          </w:p>
        </w:tc>
        <w:tc>
          <w:tcPr>
            <w:tcW w:w="138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9,4</w:t>
            </w:r>
          </w:p>
        </w:tc>
        <w:tc>
          <w:tcPr>
            <w:tcW w:w="138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9,3</w:t>
            </w:r>
          </w:p>
        </w:tc>
        <w:tc>
          <w:tcPr>
            <w:tcW w:w="138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87 213</w:t>
            </w:r>
          </w:p>
        </w:tc>
        <w:tc>
          <w:tcPr>
            <w:tcW w:w="138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83 825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طنجة-تطوان-الحسيمة</w:t>
            </w:r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1</w:t>
            </w: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19 460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18 703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4,9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4,9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45 095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43 637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الشرق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</w:t>
            </w: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20 498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20 107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9,4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9,4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86 734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84 422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فاس-مكناس</w:t>
            </w:r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3</w:t>
            </w: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32 961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31 141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16,3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15,7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150 693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140 700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الرباط</w:t>
            </w:r>
            <w:r>
              <w:rPr>
                <w:rFonts w:ascii="Arial" w:hAnsi="Arial" w:cs="Arial"/>
                <w:b/>
                <w:bCs/>
                <w:color w:val="000000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سلا-قنيطرة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4</w:t>
            </w: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21 347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23 277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5,8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6,6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53 871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59 101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 xml:space="preserve">بني ملال </w:t>
            </w:r>
            <w:r>
              <w:rPr>
                <w:rFonts w:ascii="Arial" w:hAnsi="Arial" w:cs="Arial"/>
                <w:b/>
                <w:bCs/>
                <w:color w:val="000000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 xml:space="preserve"> خنيفرة</w:t>
            </w:r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5</w:t>
            </w: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43 187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41 654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32,0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31,3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295 550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280 643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الدار البيضاء-سطات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6</w:t>
            </w: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18 432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19 387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9,0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9,6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83 140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86 321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مراكش-اسفي</w:t>
            </w:r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7</w:t>
            </w: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15 122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15 480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2,7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2,8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24 637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24 700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 xml:space="preserve">درعة </w:t>
            </w:r>
            <w:r>
              <w:rPr>
                <w:rFonts w:ascii="Arial" w:hAnsi="Arial" w:cs="Arial"/>
                <w:b/>
                <w:bCs/>
                <w:color w:val="000000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 xml:space="preserve"> تافيلالت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8</w:t>
            </w: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22 848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22 602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6,6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6,6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61 034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59 623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سوس-ماسة</w:t>
            </w:r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9</w:t>
            </w: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27 964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24 314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12 123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10 501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كلميم – واد نون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10</w:t>
            </w: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35 584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37 625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1,5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13 070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13 709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العيون – الساقية الحمراء</w:t>
            </w:r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11</w:t>
            </w: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64 312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67 475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9 156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9 368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الداخلة-وادي الذهب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12</w:t>
            </w: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0,1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0,2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1 381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1 372</w:t>
            </w:r>
          </w:p>
        </w:tc>
        <w:tc>
          <w:tcPr>
            <w:tcW w:w="384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الوحدات الترابية في بقية العالم</w:t>
            </w: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27 345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26 901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923 696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897 923</w:t>
            </w:r>
          </w:p>
        </w:tc>
        <w:tc>
          <w:tcPr>
            <w:tcW w:w="384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المجمــــــــــوع</w:t>
            </w:r>
          </w:p>
        </w:tc>
      </w:tr>
    </w:tbl>
    <w:p w:rsidR="00F150D7" w:rsidRPr="006503E2" w:rsidRDefault="00F150D7" w:rsidP="00F150D7">
      <w:pPr>
        <w:pStyle w:val="Paragraphedeliste"/>
        <w:bidi/>
        <w:ind w:left="2400"/>
        <w:rPr>
          <w:rFonts w:cs="Simplified Arabic"/>
          <w:sz w:val="32"/>
          <w:szCs w:val="32"/>
          <w:rtl/>
          <w:lang w:bidi="ar-MA"/>
        </w:rPr>
      </w:pPr>
      <w:r>
        <w:rPr>
          <w:rFonts w:cs="Simplified Arabic" w:hint="cs"/>
          <w:sz w:val="32"/>
          <w:szCs w:val="32"/>
          <w:rtl/>
          <w:lang w:bidi="ar-MA"/>
        </w:rPr>
        <w:t>*معطيات نهائية    ** معطيات شبه-نهائية</w:t>
      </w:r>
    </w:p>
    <w:p w:rsidR="00F150D7" w:rsidRDefault="00F150D7" w:rsidP="00F150D7">
      <w:pPr>
        <w:bidi/>
        <w:jc w:val="right"/>
        <w:rPr>
          <w:rFonts w:cs="Simplified Arabic"/>
          <w:sz w:val="32"/>
          <w:szCs w:val="32"/>
          <w:rtl/>
          <w:lang w:bidi="ar-MA"/>
        </w:rPr>
      </w:pPr>
    </w:p>
    <w:p w:rsidR="00F150D7" w:rsidRDefault="00F150D7" w:rsidP="00F150D7">
      <w:pPr>
        <w:tabs>
          <w:tab w:val="left" w:pos="8141"/>
        </w:tabs>
        <w:bidi/>
        <w:rPr>
          <w:rFonts w:cs="Simplified Arabic"/>
          <w:b/>
          <w:sz w:val="32"/>
          <w:szCs w:val="32"/>
          <w:rtl/>
          <w:lang w:bidi="ar-MA"/>
        </w:rPr>
      </w:pPr>
    </w:p>
    <w:p w:rsidR="001F56A7" w:rsidRDefault="001F56A7" w:rsidP="00F150D7">
      <w:pPr>
        <w:bidi/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p w:rsidR="001F56A7" w:rsidRDefault="001F56A7" w:rsidP="001F56A7">
      <w:pPr>
        <w:bidi/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p w:rsidR="001F56A7" w:rsidRDefault="001F56A7" w:rsidP="001F56A7">
      <w:pPr>
        <w:bidi/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p w:rsidR="001F56A7" w:rsidRDefault="001F56A7" w:rsidP="001F56A7">
      <w:pPr>
        <w:bidi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30161B" w:rsidRDefault="0030161B" w:rsidP="0030161B">
      <w:pPr>
        <w:bidi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30161B" w:rsidRDefault="0030161B" w:rsidP="0030161B">
      <w:pPr>
        <w:bidi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30161B" w:rsidRDefault="0030161B" w:rsidP="0030161B">
      <w:pPr>
        <w:bidi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1F56A7" w:rsidRDefault="001F56A7" w:rsidP="001F56A7">
      <w:pPr>
        <w:bidi/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p w:rsidR="001F56A7" w:rsidRDefault="001F56A7" w:rsidP="001F56A7">
      <w:pPr>
        <w:bidi/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p w:rsidR="00F150D7" w:rsidRDefault="00F150D7" w:rsidP="001F56A7">
      <w:pPr>
        <w:bidi/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  <w:r w:rsidRPr="008E4042">
        <w:rPr>
          <w:rFonts w:ascii="Arial" w:hAnsi="Arial" w:cs="Arial"/>
          <w:b/>
          <w:bCs/>
          <w:color w:val="000000"/>
          <w:sz w:val="32"/>
          <w:szCs w:val="32"/>
          <w:rtl/>
        </w:rPr>
        <w:t xml:space="preserve">نفقات الاستهلاك النهائي </w:t>
      </w:r>
      <w:r w:rsidRPr="008E4042">
        <w:rPr>
          <w:rFonts w:ascii="Arial" w:hAnsi="Arial" w:cs="Arial" w:hint="cs"/>
          <w:b/>
          <w:bCs/>
          <w:color w:val="000000"/>
          <w:sz w:val="32"/>
          <w:szCs w:val="32"/>
          <w:rtl/>
        </w:rPr>
        <w:t>للأسر</w:t>
      </w:r>
      <w:r w:rsidR="00130327">
        <w:rPr>
          <w:rFonts w:ascii="Arial" w:hAnsi="Arial" w:cs="Arial" w:hint="cs"/>
          <w:b/>
          <w:bCs/>
          <w:color w:val="000000"/>
          <w:sz w:val="32"/>
          <w:szCs w:val="32"/>
          <w:rtl/>
        </w:rPr>
        <w:t xml:space="preserve"> </w:t>
      </w:r>
      <w:r>
        <w:rPr>
          <w:rFonts w:ascii="Arial" w:hAnsi="Arial" w:cs="Arial"/>
          <w:b/>
          <w:bCs/>
          <w:color w:val="000000"/>
          <w:sz w:val="32"/>
          <w:szCs w:val="32"/>
          <w:rtl/>
        </w:rPr>
        <w:t>حسب الجهــ</w:t>
      </w:r>
      <w:r w:rsidRPr="008E4042">
        <w:rPr>
          <w:rFonts w:ascii="Arial" w:hAnsi="Arial" w:cs="Arial"/>
          <w:b/>
          <w:bCs/>
          <w:color w:val="000000"/>
          <w:sz w:val="32"/>
          <w:szCs w:val="32"/>
          <w:rtl/>
        </w:rPr>
        <w:t>ـات</w:t>
      </w:r>
      <w:r w:rsidR="001F56A7">
        <w:rPr>
          <w:rFonts w:ascii="Arial" w:hAnsi="Arial" w:cs="Arial" w:hint="cs"/>
          <w:b/>
          <w:bCs/>
          <w:color w:val="000000"/>
          <w:sz w:val="32"/>
          <w:szCs w:val="32"/>
          <w:rtl/>
        </w:rPr>
        <w:t xml:space="preserve"> </w:t>
      </w:r>
      <w:r w:rsidRPr="00914FCE">
        <w:rPr>
          <w:rFonts w:ascii="Arial" w:hAnsi="Arial" w:cs="Arial"/>
          <w:b/>
          <w:bCs/>
          <w:color w:val="000000"/>
          <w:sz w:val="32"/>
          <w:szCs w:val="32"/>
          <w:rtl/>
        </w:rPr>
        <w:t>لسنـــــــ</w:t>
      </w:r>
      <w:r>
        <w:rPr>
          <w:rFonts w:ascii="Arial" w:hAnsi="Arial" w:cs="Arial" w:hint="cs"/>
          <w:b/>
          <w:bCs/>
          <w:color w:val="000000"/>
          <w:sz w:val="32"/>
          <w:szCs w:val="32"/>
          <w:rtl/>
        </w:rPr>
        <w:t>تي 2013 و</w:t>
      </w:r>
      <w:r w:rsidRPr="00914FCE">
        <w:rPr>
          <w:rFonts w:ascii="Arial" w:hAnsi="Arial" w:cs="Arial" w:hint="cs"/>
          <w:b/>
          <w:bCs/>
          <w:color w:val="000000"/>
          <w:sz w:val="32"/>
          <w:szCs w:val="32"/>
          <w:rtl/>
        </w:rPr>
        <w:t>201</w:t>
      </w:r>
      <w:r>
        <w:rPr>
          <w:rFonts w:ascii="Arial" w:hAnsi="Arial" w:cs="Arial" w:hint="cs"/>
          <w:b/>
          <w:bCs/>
          <w:color w:val="000000"/>
          <w:sz w:val="32"/>
          <w:szCs w:val="32"/>
          <w:rtl/>
        </w:rPr>
        <w:t>4</w:t>
      </w:r>
    </w:p>
    <w:p w:rsidR="00F150D7" w:rsidRDefault="00F150D7" w:rsidP="00F150D7">
      <w:pPr>
        <w:bidi/>
        <w:jc w:val="center"/>
        <w:rPr>
          <w:rFonts w:cs="Simplified Arabic"/>
          <w:b/>
          <w:sz w:val="32"/>
          <w:szCs w:val="32"/>
          <w:rtl/>
          <w:lang w:bidi="ar-MA"/>
        </w:rPr>
      </w:pPr>
    </w:p>
    <w:tbl>
      <w:tblPr>
        <w:tblW w:w="12120" w:type="dxa"/>
        <w:tblInd w:w="949" w:type="dxa"/>
        <w:tblCellMar>
          <w:left w:w="70" w:type="dxa"/>
          <w:right w:w="70" w:type="dxa"/>
        </w:tblCellMar>
        <w:tblLook w:val="04A0"/>
      </w:tblPr>
      <w:tblGrid>
        <w:gridCol w:w="1380"/>
        <w:gridCol w:w="1380"/>
        <w:gridCol w:w="1380"/>
        <w:gridCol w:w="1380"/>
        <w:gridCol w:w="1380"/>
        <w:gridCol w:w="1380"/>
        <w:gridCol w:w="2200"/>
        <w:gridCol w:w="1640"/>
      </w:tblGrid>
      <w:tr w:rsidR="00F150D7" w:rsidTr="00366710">
        <w:trPr>
          <w:trHeight w:val="360"/>
        </w:trPr>
        <w:tc>
          <w:tcPr>
            <w:tcW w:w="2760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000000" w:fill="C0504D"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نفقات الاستهلاك النهائي للاسرحسب االفرد (بالدرهــــــم)</w:t>
            </w:r>
          </w:p>
        </w:tc>
        <w:tc>
          <w:tcPr>
            <w:tcW w:w="2760" w:type="dxa"/>
            <w:gridSpan w:val="2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نفقات الاستهلاك النهائي للاسر</w:t>
            </w:r>
          </w:p>
        </w:tc>
        <w:tc>
          <w:tcPr>
            <w:tcW w:w="2760" w:type="dxa"/>
            <w:gridSpan w:val="2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نفقات الاستهلاك النهائي للاسر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الجهـــــــــــــــــــــــــات</w:t>
            </w:r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nil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الرمز</w:t>
            </w:r>
          </w:p>
        </w:tc>
      </w:tr>
      <w:tr w:rsidR="00F150D7" w:rsidTr="00366710">
        <w:trPr>
          <w:trHeight w:val="330"/>
        </w:trPr>
        <w:tc>
          <w:tcPr>
            <w:tcW w:w="2760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F150D7" w:rsidRDefault="00F150D7" w:rsidP="00366710">
            <w:pPr>
              <w:rPr>
                <w:rFonts w:ascii="Arial" w:hAnsi="Arial" w:cs="Arial"/>
                <w:b/>
                <w:bCs/>
                <w:color w:val="FFFFFF"/>
              </w:rPr>
            </w:pPr>
          </w:p>
        </w:tc>
        <w:tc>
          <w:tcPr>
            <w:tcW w:w="2760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000000" w:fill="C0504D"/>
            <w:vAlign w:val="bottom"/>
            <w:hideMark/>
          </w:tcPr>
          <w:p w:rsidR="00F150D7" w:rsidRDefault="00A17CA3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(</w:t>
            </w:r>
            <w:r w:rsidR="00F150D7">
              <w:rPr>
                <w:rFonts w:ascii="Arial" w:hAnsi="Arial" w:cs="Arial" w:hint="cs"/>
                <w:b/>
                <w:bCs/>
                <w:color w:val="FFFFFF"/>
                <w:rtl/>
              </w:rPr>
              <w:t>بالنسبة المأوية</w:t>
            </w: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)</w:t>
            </w:r>
          </w:p>
        </w:tc>
        <w:tc>
          <w:tcPr>
            <w:tcW w:w="2760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000000" w:fill="C0504D"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( بملايين الدراهـــــــــــــــم)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  <w:rtl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  <w:rtl/>
              </w:rPr>
              <w:t> </w:t>
            </w: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2014**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2013*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2014**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2013*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2014**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2013*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50D7" w:rsidRDefault="00F150D7" w:rsidP="0036671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17 831</w:t>
            </w:r>
          </w:p>
        </w:tc>
        <w:tc>
          <w:tcPr>
            <w:tcW w:w="138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17324</w:t>
            </w:r>
          </w:p>
        </w:tc>
        <w:tc>
          <w:tcPr>
            <w:tcW w:w="138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11,4</w:t>
            </w:r>
          </w:p>
        </w:tc>
        <w:tc>
          <w:tcPr>
            <w:tcW w:w="138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11,1</w:t>
            </w:r>
          </w:p>
        </w:tc>
        <w:tc>
          <w:tcPr>
            <w:tcW w:w="138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63 086</w:t>
            </w:r>
          </w:p>
        </w:tc>
        <w:tc>
          <w:tcPr>
            <w:tcW w:w="138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59 433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طنجة-تطوان-الحسيمة</w:t>
            </w:r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1</w:t>
            </w: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16 811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16517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7,0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7,2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38 956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38 537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الشرق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</w:t>
            </w: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15 492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14923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11,8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11,7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65 552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62 655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فاس-مكناس</w:t>
            </w:r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3</w:t>
            </w: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17 914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17648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14,8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14,9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81 900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79 737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الرباط--سلا-قنيطرة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4</w:t>
            </w: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11 993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11846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5,5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5,6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30 265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30 078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بني ملال - خنيفرة</w:t>
            </w:r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5</w:t>
            </w: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20 050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19441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24,8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24,5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137 216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130 983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الدار البيضاء-سطات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6</w:t>
            </w: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13 794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13693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11,2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11,4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62 218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60 968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مراكش-اسفي</w:t>
            </w:r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7</w:t>
            </w: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11 403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10951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3,4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3,3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18 578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17 474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درعة - تافيلالت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8</w:t>
            </w: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14 744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14538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7,1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7,2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39 384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38 350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سوس-ماسة</w:t>
            </w:r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9</w:t>
            </w: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15 049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14813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6 524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6 398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كلميم – واد نون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10</w:t>
            </w: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17 215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16869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1,1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6 323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6 146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العيون – الساقية الحمراء</w:t>
            </w:r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11</w:t>
            </w: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23 073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22650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0,6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0,6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3 285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3 145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الداخلة-وادي الذهب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12</w:t>
            </w: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16 379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15996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100,0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553 287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533 903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المجمــــــــــوع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F150D7" w:rsidRDefault="00F150D7" w:rsidP="0036671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:rsidR="00F150D7" w:rsidRDefault="00F150D7" w:rsidP="00F150D7">
      <w:pPr>
        <w:tabs>
          <w:tab w:val="left" w:pos="1886"/>
        </w:tabs>
        <w:bidi/>
        <w:rPr>
          <w:rFonts w:cs="Simplified Arabic"/>
          <w:b/>
          <w:sz w:val="32"/>
          <w:szCs w:val="32"/>
          <w:rtl/>
          <w:lang w:bidi="ar-MA"/>
        </w:rPr>
      </w:pPr>
      <w:r>
        <w:rPr>
          <w:rFonts w:cs="Simplified Arabic" w:hint="cs"/>
          <w:sz w:val="32"/>
          <w:szCs w:val="32"/>
          <w:rtl/>
          <w:lang w:bidi="ar-MA"/>
        </w:rPr>
        <w:t xml:space="preserve">                          *معطيات نهائية    ** معطيات شبه-نهائية</w:t>
      </w:r>
    </w:p>
    <w:p w:rsidR="00F150D7" w:rsidRDefault="00F150D7" w:rsidP="00F150D7">
      <w:pPr>
        <w:tabs>
          <w:tab w:val="left" w:pos="1886"/>
        </w:tabs>
        <w:bidi/>
        <w:rPr>
          <w:rFonts w:cs="Simplified Arabic"/>
          <w:b/>
          <w:sz w:val="32"/>
          <w:szCs w:val="32"/>
          <w:rtl/>
          <w:lang w:bidi="ar-MA"/>
        </w:rPr>
      </w:pPr>
    </w:p>
    <w:p w:rsidR="00F150D7" w:rsidRDefault="00F150D7" w:rsidP="00F150D7">
      <w:pPr>
        <w:tabs>
          <w:tab w:val="left" w:pos="1886"/>
        </w:tabs>
        <w:bidi/>
        <w:rPr>
          <w:rFonts w:cs="Simplified Arabic"/>
          <w:b/>
          <w:sz w:val="32"/>
          <w:szCs w:val="32"/>
          <w:rtl/>
          <w:lang w:bidi="ar-MA"/>
        </w:rPr>
        <w:sectPr w:rsidR="00F150D7" w:rsidSect="00366710">
          <w:pgSz w:w="16838" w:h="11906" w:orient="landscape"/>
          <w:pgMar w:top="0" w:right="1417" w:bottom="0" w:left="1417" w:header="708" w:footer="708" w:gutter="0"/>
          <w:cols w:space="708"/>
          <w:docGrid w:linePitch="360"/>
        </w:sectPr>
      </w:pPr>
    </w:p>
    <w:tbl>
      <w:tblPr>
        <w:tblpPr w:leftFromText="141" w:rightFromText="141" w:vertAnchor="text" w:horzAnchor="margin" w:tblpXSpec="center" w:tblpY="-177"/>
        <w:tblW w:w="15392" w:type="dxa"/>
        <w:tblCellMar>
          <w:left w:w="70" w:type="dxa"/>
          <w:right w:w="70" w:type="dxa"/>
        </w:tblCellMar>
        <w:tblLook w:val="0000"/>
      </w:tblPr>
      <w:tblGrid>
        <w:gridCol w:w="15392"/>
      </w:tblGrid>
      <w:tr w:rsidR="00F150D7" w:rsidRPr="00976812" w:rsidTr="00366710">
        <w:trPr>
          <w:trHeight w:val="1168"/>
        </w:trPr>
        <w:tc>
          <w:tcPr>
            <w:tcW w:w="15392" w:type="dxa"/>
            <w:noWrap/>
            <w:vAlign w:val="bottom"/>
          </w:tcPr>
          <w:p w:rsidR="00F150D7" w:rsidRPr="00AF1805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AF1805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lastRenderedPageBreak/>
              <w:t>الناتج الداخلي الإجمالي حسب النشاط</w:t>
            </w:r>
            <w:r w:rsidR="001F56A7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Pr="00AF1805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الاقتصادي على مستوى الجهـــــــــــات</w:t>
            </w:r>
          </w:p>
        </w:tc>
      </w:tr>
      <w:tr w:rsidR="00F150D7" w:rsidRPr="00976812" w:rsidTr="00366710">
        <w:trPr>
          <w:trHeight w:val="613"/>
        </w:trPr>
        <w:tc>
          <w:tcPr>
            <w:tcW w:w="15392" w:type="dxa"/>
            <w:noWrap/>
            <w:vAlign w:val="bottom"/>
          </w:tcPr>
          <w:p w:rsidR="00F150D7" w:rsidRPr="00AF1805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AF1805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لسنـــــــ</w:t>
            </w:r>
            <w:r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تي 2013 و 2014</w:t>
            </w:r>
            <w:r w:rsidR="00A17CA3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)</w:t>
            </w:r>
            <w:r w:rsidRPr="00AF1805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بملايين الدراهـــــــــــــــم</w:t>
            </w:r>
            <w:r w:rsidRPr="00AF1805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(</w:t>
            </w:r>
          </w:p>
        </w:tc>
      </w:tr>
    </w:tbl>
    <w:p w:rsidR="00F150D7" w:rsidRDefault="00F150D7" w:rsidP="00F150D7">
      <w:pPr>
        <w:tabs>
          <w:tab w:val="left" w:pos="2424"/>
        </w:tabs>
        <w:bidi/>
        <w:rPr>
          <w:rFonts w:cs="Simplified Arabic"/>
          <w:b/>
          <w:sz w:val="32"/>
          <w:szCs w:val="32"/>
          <w:lang w:bidi="ar-MA"/>
        </w:rPr>
      </w:pPr>
      <w:r>
        <w:rPr>
          <w:rFonts w:cs="Simplified Arabic"/>
          <w:b/>
          <w:sz w:val="32"/>
          <w:szCs w:val="32"/>
          <w:rtl/>
          <w:lang w:bidi="ar-MA"/>
        </w:rPr>
        <w:tab/>
      </w:r>
    </w:p>
    <w:tbl>
      <w:tblPr>
        <w:tblW w:w="14787" w:type="dxa"/>
        <w:tblInd w:w="-258" w:type="dxa"/>
        <w:tblCellMar>
          <w:left w:w="70" w:type="dxa"/>
          <w:right w:w="70" w:type="dxa"/>
        </w:tblCellMar>
        <w:tblLook w:val="04A0"/>
      </w:tblPr>
      <w:tblGrid>
        <w:gridCol w:w="1440"/>
        <w:gridCol w:w="1440"/>
        <w:gridCol w:w="1440"/>
        <w:gridCol w:w="1440"/>
        <w:gridCol w:w="1495"/>
        <w:gridCol w:w="1385"/>
        <w:gridCol w:w="1440"/>
        <w:gridCol w:w="1440"/>
        <w:gridCol w:w="2460"/>
        <w:gridCol w:w="807"/>
      </w:tblGrid>
      <w:tr w:rsidR="00F150D7" w:rsidTr="00366710">
        <w:trPr>
          <w:trHeight w:val="330"/>
        </w:trPr>
        <w:tc>
          <w:tcPr>
            <w:tcW w:w="288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F150D7" w:rsidRDefault="00317CDD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 w:rsidRPr="00317CDD">
              <w:rPr>
                <w:rFonts w:ascii="Arial" w:hAnsi="Arial" w:cs="Arial"/>
                <w:b/>
                <w:bCs/>
                <w:color w:val="FFFFFF"/>
                <w:rtl/>
              </w:rPr>
              <w:t>صافي الضرائب من الإعانات على المنتجات</w:t>
            </w:r>
          </w:p>
        </w:tc>
        <w:tc>
          <w:tcPr>
            <w:tcW w:w="288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القطاع الثالثي</w:t>
            </w:r>
          </w:p>
        </w:tc>
        <w:tc>
          <w:tcPr>
            <w:tcW w:w="288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القطاع الثانوي</w:t>
            </w:r>
          </w:p>
        </w:tc>
        <w:tc>
          <w:tcPr>
            <w:tcW w:w="288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القطاع الأولي</w:t>
            </w:r>
          </w:p>
        </w:tc>
        <w:tc>
          <w:tcPr>
            <w:tcW w:w="2460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vAlign w:val="center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الجهـــــــــــــــــــات</w:t>
            </w:r>
          </w:p>
        </w:tc>
        <w:tc>
          <w:tcPr>
            <w:tcW w:w="807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vAlign w:val="center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الرمز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2014**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2013*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2014**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2013*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2014**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2013*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2014**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2013*</w:t>
            </w:r>
          </w:p>
        </w:tc>
        <w:tc>
          <w:tcPr>
            <w:tcW w:w="2460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vAlign w:val="center"/>
            <w:hideMark/>
          </w:tcPr>
          <w:p w:rsidR="00F150D7" w:rsidRDefault="00F150D7" w:rsidP="00366710">
            <w:pPr>
              <w:rPr>
                <w:rFonts w:ascii="Arial" w:hAnsi="Arial" w:cs="Arial"/>
                <w:b/>
                <w:bCs/>
                <w:color w:val="FFFFFF"/>
              </w:rPr>
            </w:pPr>
          </w:p>
        </w:tc>
        <w:tc>
          <w:tcPr>
            <w:tcW w:w="807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F150D7" w:rsidRDefault="00F150D7" w:rsidP="00366710">
            <w:pPr>
              <w:rPr>
                <w:rFonts w:ascii="Arial" w:hAnsi="Arial" w:cs="Arial"/>
                <w:b/>
                <w:bCs/>
                <w:color w:val="FFFFFF"/>
              </w:rPr>
            </w:pP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10601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9789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40972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38514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25 742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24744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9898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10779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طنجة-تطوان-الحسيمة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1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6193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5770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23387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22575</w:t>
            </w:r>
          </w:p>
        </w:tc>
        <w:tc>
          <w:tcPr>
            <w:tcW w:w="149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9 565</w:t>
            </w:r>
          </w:p>
        </w:tc>
        <w:tc>
          <w:tcPr>
            <w:tcW w:w="138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9144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5949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6148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الشرق</w:t>
            </w:r>
          </w:p>
        </w:tc>
        <w:tc>
          <w:tcPr>
            <w:tcW w:w="80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10485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8968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41391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39766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17 366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17711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17491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17978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فاس-مكناس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3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14604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8424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94634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90460</w:t>
            </w:r>
          </w:p>
        </w:tc>
        <w:tc>
          <w:tcPr>
            <w:tcW w:w="149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21 924</w:t>
            </w:r>
          </w:p>
        </w:tc>
        <w:tc>
          <w:tcPr>
            <w:tcW w:w="138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21958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19531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19858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الرباط--سلا-قنيطرة</w:t>
            </w:r>
          </w:p>
        </w:tc>
        <w:tc>
          <w:tcPr>
            <w:tcW w:w="80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4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5129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4053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20538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19920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19 071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22758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9133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12370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بني ملال - خنيفرة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5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27188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25225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145380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145503</w:t>
            </w:r>
          </w:p>
        </w:tc>
        <w:tc>
          <w:tcPr>
            <w:tcW w:w="149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110 212</w:t>
            </w:r>
          </w:p>
        </w:tc>
        <w:tc>
          <w:tcPr>
            <w:tcW w:w="138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93789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12770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16126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الدار البيضاء-سطات</w:t>
            </w:r>
          </w:p>
        </w:tc>
        <w:tc>
          <w:tcPr>
            <w:tcW w:w="80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6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10090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8507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42586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40532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17 701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22155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12763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15128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مراكش-اسفي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7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3168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2504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13638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13103</w:t>
            </w:r>
          </w:p>
        </w:tc>
        <w:tc>
          <w:tcPr>
            <w:tcW w:w="149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3 723</w:t>
            </w:r>
          </w:p>
        </w:tc>
        <w:tc>
          <w:tcPr>
            <w:tcW w:w="138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4420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4108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4674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درعة - تافيلالت</w:t>
            </w:r>
          </w:p>
        </w:tc>
        <w:tc>
          <w:tcPr>
            <w:tcW w:w="80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8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6667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5708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30268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29264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12 842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11675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11257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12976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سوس-ماسة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9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1228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673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8300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7876</w:t>
            </w:r>
          </w:p>
        </w:tc>
        <w:tc>
          <w:tcPr>
            <w:tcW w:w="149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1 145</w:t>
            </w:r>
          </w:p>
        </w:tc>
        <w:tc>
          <w:tcPr>
            <w:tcW w:w="138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1142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1450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810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كلميم – واد نون</w:t>
            </w:r>
          </w:p>
        </w:tc>
        <w:tc>
          <w:tcPr>
            <w:tcW w:w="80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10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-410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-115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8012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7807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4 055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4786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1414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1231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العيون – الساقية الحمراء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11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-275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4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6647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6521</w:t>
            </w:r>
          </w:p>
        </w:tc>
        <w:tc>
          <w:tcPr>
            <w:tcW w:w="149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745</w:t>
            </w:r>
          </w:p>
        </w:tc>
        <w:tc>
          <w:tcPr>
            <w:tcW w:w="138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692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2039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2151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الداخلة-وادي الذهب</w:t>
            </w:r>
          </w:p>
        </w:tc>
        <w:tc>
          <w:tcPr>
            <w:tcW w:w="80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12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rPr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1381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1372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</w:p>
        </w:tc>
        <w:tc>
          <w:tcPr>
            <w:tcW w:w="3267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الوحدات الترابية في بقية العالم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94668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79510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477135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463212</w:t>
            </w:r>
          </w:p>
        </w:tc>
        <w:tc>
          <w:tcPr>
            <w:tcW w:w="149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244 091</w:t>
            </w:r>
          </w:p>
        </w:tc>
        <w:tc>
          <w:tcPr>
            <w:tcW w:w="138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234973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107802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120228</w:t>
            </w:r>
          </w:p>
        </w:tc>
        <w:tc>
          <w:tcPr>
            <w:tcW w:w="3267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المجمــــــــــوع</w:t>
            </w:r>
          </w:p>
        </w:tc>
      </w:tr>
    </w:tbl>
    <w:p w:rsidR="00F150D7" w:rsidRDefault="00F150D7" w:rsidP="00F150D7">
      <w:pPr>
        <w:tabs>
          <w:tab w:val="left" w:pos="1886"/>
        </w:tabs>
        <w:bidi/>
        <w:rPr>
          <w:rFonts w:cs="Simplified Arabic"/>
          <w:b/>
          <w:sz w:val="32"/>
          <w:szCs w:val="32"/>
          <w:rtl/>
          <w:lang w:bidi="ar-MA"/>
        </w:rPr>
      </w:pPr>
      <w:r>
        <w:rPr>
          <w:rFonts w:cs="Simplified Arabic" w:hint="cs"/>
          <w:sz w:val="32"/>
          <w:szCs w:val="32"/>
          <w:rtl/>
          <w:lang w:bidi="ar-MA"/>
        </w:rPr>
        <w:t xml:space="preserve">          *معطيات نهائية    ** معطيات شبه-نهائية</w:t>
      </w:r>
    </w:p>
    <w:p w:rsidR="00F150D7" w:rsidRDefault="00F150D7" w:rsidP="00F150D7">
      <w:pPr>
        <w:bidi/>
        <w:jc w:val="right"/>
        <w:rPr>
          <w:rFonts w:cs="Simplified Arabic"/>
          <w:sz w:val="32"/>
          <w:szCs w:val="32"/>
          <w:rtl/>
          <w:lang w:bidi="ar-MA"/>
        </w:rPr>
      </w:pPr>
    </w:p>
    <w:p w:rsidR="00F150D7" w:rsidRDefault="00F150D7" w:rsidP="00F150D7">
      <w:pPr>
        <w:bidi/>
        <w:jc w:val="right"/>
        <w:rPr>
          <w:rFonts w:cs="Simplified Arabic"/>
          <w:sz w:val="32"/>
          <w:szCs w:val="32"/>
          <w:rtl/>
          <w:lang w:bidi="ar-MA"/>
        </w:rPr>
      </w:pPr>
    </w:p>
    <w:tbl>
      <w:tblPr>
        <w:tblW w:w="16371" w:type="dxa"/>
        <w:jc w:val="center"/>
        <w:tblCellMar>
          <w:left w:w="70" w:type="dxa"/>
          <w:right w:w="70" w:type="dxa"/>
        </w:tblCellMar>
        <w:tblLook w:val="0000"/>
      </w:tblPr>
      <w:tblGrid>
        <w:gridCol w:w="16371"/>
      </w:tblGrid>
      <w:tr w:rsidR="00F150D7" w:rsidRPr="00976812" w:rsidTr="00366710">
        <w:trPr>
          <w:trHeight w:val="627"/>
          <w:jc w:val="center"/>
        </w:trPr>
        <w:tc>
          <w:tcPr>
            <w:tcW w:w="16371" w:type="dxa"/>
            <w:noWrap/>
            <w:vAlign w:val="bottom"/>
          </w:tcPr>
          <w:p w:rsidR="00F150D7" w:rsidRPr="00914FCE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914FCE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lastRenderedPageBreak/>
              <w:t>توزيع الناتج الداخلي الإجمالي حسب الجهـــــــــات و حسب</w:t>
            </w:r>
            <w:r w:rsidR="001F56A7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Pr="00914FCE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النشـــــاط الاقتـصـــادي</w:t>
            </w:r>
          </w:p>
        </w:tc>
      </w:tr>
      <w:tr w:rsidR="00F150D7" w:rsidRPr="00976812" w:rsidTr="00366710">
        <w:trPr>
          <w:trHeight w:val="538"/>
          <w:jc w:val="center"/>
        </w:trPr>
        <w:tc>
          <w:tcPr>
            <w:tcW w:w="16371" w:type="dxa"/>
            <w:noWrap/>
            <w:vAlign w:val="bottom"/>
          </w:tcPr>
          <w:p w:rsidR="00F150D7" w:rsidRPr="00914FCE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914FCE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لسنـــــــ</w:t>
            </w:r>
            <w:r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تي</w:t>
            </w:r>
            <w:r w:rsidR="00A17CA3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2013 و</w:t>
            </w:r>
            <w:r w:rsidRPr="00914FCE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201</w:t>
            </w:r>
            <w:r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4</w:t>
            </w:r>
          </w:p>
        </w:tc>
      </w:tr>
    </w:tbl>
    <w:p w:rsidR="00F150D7" w:rsidRDefault="00F150D7" w:rsidP="00F150D7">
      <w:pPr>
        <w:tabs>
          <w:tab w:val="left" w:pos="1886"/>
        </w:tabs>
        <w:bidi/>
        <w:rPr>
          <w:rFonts w:cs="Simplified Arabic"/>
          <w:b/>
          <w:sz w:val="32"/>
          <w:szCs w:val="32"/>
          <w:rtl/>
          <w:lang w:bidi="ar-MA"/>
        </w:rPr>
      </w:pPr>
    </w:p>
    <w:p w:rsidR="00F150D7" w:rsidRDefault="00F150D7" w:rsidP="00F150D7">
      <w:pPr>
        <w:tabs>
          <w:tab w:val="left" w:pos="11085"/>
          <w:tab w:val="left" w:pos="18257"/>
        </w:tabs>
        <w:bidi/>
        <w:rPr>
          <w:rFonts w:ascii="Arial" w:hAnsi="Arial" w:cs="Arial"/>
          <w:b/>
          <w:bCs/>
          <w:sz w:val="28"/>
          <w:szCs w:val="28"/>
        </w:rPr>
      </w:pPr>
      <w:r>
        <w:rPr>
          <w:rFonts w:cs="Simplified Arabic"/>
          <w:sz w:val="32"/>
          <w:szCs w:val="32"/>
          <w:rtl/>
          <w:lang w:bidi="ar-MA"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>بالنسبة الم</w:t>
      </w:r>
      <w:r>
        <w:rPr>
          <w:rFonts w:ascii="Arial" w:hAnsi="Arial" w:cs="Arial" w:hint="cs"/>
          <w:b/>
          <w:bCs/>
          <w:sz w:val="28"/>
          <w:szCs w:val="28"/>
          <w:rtl/>
        </w:rPr>
        <w:t>ئ</w:t>
      </w:r>
      <w:r>
        <w:rPr>
          <w:rFonts w:ascii="Arial" w:hAnsi="Arial" w:cs="Arial"/>
          <w:b/>
          <w:bCs/>
          <w:sz w:val="28"/>
          <w:szCs w:val="28"/>
          <w:rtl/>
        </w:rPr>
        <w:t>وية</w:t>
      </w:r>
    </w:p>
    <w:tbl>
      <w:tblPr>
        <w:tblW w:w="15180" w:type="dxa"/>
        <w:tblInd w:w="-581" w:type="dxa"/>
        <w:tblCellMar>
          <w:left w:w="70" w:type="dxa"/>
          <w:right w:w="70" w:type="dxa"/>
        </w:tblCellMar>
        <w:tblLook w:val="04A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2460"/>
        <w:gridCol w:w="1200"/>
      </w:tblGrid>
      <w:tr w:rsidR="00F150D7" w:rsidTr="00366710">
        <w:trPr>
          <w:trHeight w:val="330"/>
        </w:trPr>
        <w:tc>
          <w:tcPr>
            <w:tcW w:w="288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F150D7" w:rsidRDefault="00317CDD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 w:rsidRPr="00317CDD">
              <w:rPr>
                <w:rFonts w:ascii="Arial" w:hAnsi="Arial" w:cs="Arial"/>
                <w:b/>
                <w:bCs/>
                <w:color w:val="FFFFFF"/>
                <w:rtl/>
              </w:rPr>
              <w:t>صافي الضرائب من الإعانات على المنتجات</w:t>
            </w:r>
          </w:p>
        </w:tc>
        <w:tc>
          <w:tcPr>
            <w:tcW w:w="288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القطاع الثالثي</w:t>
            </w:r>
          </w:p>
        </w:tc>
        <w:tc>
          <w:tcPr>
            <w:tcW w:w="288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القطاع الثانوي</w:t>
            </w:r>
          </w:p>
        </w:tc>
        <w:tc>
          <w:tcPr>
            <w:tcW w:w="288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القطاع الأولي</w:t>
            </w:r>
          </w:p>
        </w:tc>
        <w:tc>
          <w:tcPr>
            <w:tcW w:w="2460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vAlign w:val="center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الجهـــــــــــــــــــــــــات</w:t>
            </w:r>
          </w:p>
        </w:tc>
        <w:tc>
          <w:tcPr>
            <w:tcW w:w="1200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vAlign w:val="center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الرمز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2014**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2013*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2014**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2013*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2014**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2013*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2014**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2013*</w:t>
            </w:r>
          </w:p>
        </w:tc>
        <w:tc>
          <w:tcPr>
            <w:tcW w:w="2460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vAlign w:val="center"/>
            <w:hideMark/>
          </w:tcPr>
          <w:p w:rsidR="00F150D7" w:rsidRDefault="00F150D7" w:rsidP="00366710">
            <w:pPr>
              <w:rPr>
                <w:rFonts w:ascii="Arial" w:hAnsi="Arial" w:cs="Arial"/>
                <w:b/>
                <w:bCs/>
                <w:color w:val="FFFFFF"/>
              </w:rPr>
            </w:pPr>
          </w:p>
        </w:tc>
        <w:tc>
          <w:tcPr>
            <w:tcW w:w="1200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F150D7" w:rsidRDefault="00F150D7" w:rsidP="00366710">
            <w:pPr>
              <w:rPr>
                <w:rFonts w:ascii="Arial" w:hAnsi="Arial" w:cs="Arial"/>
                <w:b/>
                <w:bCs/>
                <w:color w:val="FFFFFF"/>
              </w:rPr>
            </w:pP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11,2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12,3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8,6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8,3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10,5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10,5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9,2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9,0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طنجة-تطوان-الحسيمة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1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6,5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7,3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4,9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4,9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3,9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3,9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5,5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5,1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الشرق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11,1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11,3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8,7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8,6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7,1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7,5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16,2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15,0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فاس-مكناس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3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15,4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10,6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19,8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19,5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9,0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9,3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18,1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16,5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الرباط--سلا-قنيطرة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4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5,4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5,1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4,3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4,3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7,8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9,7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8,5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10,3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بني ملال - خنيفرة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5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28,7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31,7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30,5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31,4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45,2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39,9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11,8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13,4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الدار البيضاء-سطات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6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10,7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10,7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8,9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8,8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7,3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9,4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11,8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12,6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مراكش-اسفي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7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3,3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3,1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2,9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2,8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1,5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1,9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3,8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3,9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درعة - تافيلالت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8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7,0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7,2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6,3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6,3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5,3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5,0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10,4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10,8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سوس-ماسة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9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1,3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0,8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1,7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1,7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0,5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0,5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1,3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0,7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كلميم – واد نون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10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-0,4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-0,1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1,7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1,7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1,7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1,0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العيون – الساقية الحمراء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11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-0,3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0,0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1,4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1,4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0,3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0,3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1,9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1,8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الداخلة-وادي الذهب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12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rPr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0,3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0,3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الوحدات الترابية في بقية العالم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100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100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100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100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100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100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100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100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المجمــــــــــوع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:rsidR="00F150D7" w:rsidRDefault="00F150D7" w:rsidP="00F150D7">
      <w:pPr>
        <w:tabs>
          <w:tab w:val="left" w:pos="1886"/>
        </w:tabs>
        <w:bidi/>
        <w:rPr>
          <w:rFonts w:cs="Simplified Arabic"/>
          <w:b/>
          <w:sz w:val="32"/>
          <w:szCs w:val="32"/>
          <w:rtl/>
          <w:lang w:bidi="ar-MA"/>
        </w:rPr>
      </w:pPr>
      <w:r>
        <w:rPr>
          <w:rFonts w:cs="Simplified Arabic" w:hint="cs"/>
          <w:sz w:val="32"/>
          <w:szCs w:val="32"/>
          <w:rtl/>
          <w:lang w:bidi="ar-MA"/>
        </w:rPr>
        <w:t xml:space="preserve">          *معطيات نهائية    ** معطيات شبه-نهائية</w:t>
      </w:r>
    </w:p>
    <w:p w:rsidR="00F150D7" w:rsidRDefault="00F150D7" w:rsidP="00F150D7">
      <w:pPr>
        <w:tabs>
          <w:tab w:val="left" w:pos="11085"/>
          <w:tab w:val="left" w:pos="12474"/>
        </w:tabs>
        <w:bidi/>
        <w:rPr>
          <w:rFonts w:cs="Simplified Arabic"/>
          <w:sz w:val="32"/>
          <w:szCs w:val="32"/>
          <w:rtl/>
          <w:lang w:bidi="ar-MA"/>
        </w:rPr>
      </w:pPr>
      <w:r>
        <w:rPr>
          <w:rFonts w:cs="Simplified Arabic"/>
          <w:sz w:val="32"/>
          <w:szCs w:val="32"/>
          <w:rtl/>
          <w:lang w:bidi="ar-MA"/>
        </w:rPr>
        <w:tab/>
      </w:r>
    </w:p>
    <w:p w:rsidR="00F150D7" w:rsidRDefault="00F150D7" w:rsidP="00F150D7">
      <w:pPr>
        <w:tabs>
          <w:tab w:val="left" w:pos="11085"/>
          <w:tab w:val="left" w:pos="12474"/>
        </w:tabs>
        <w:bidi/>
        <w:rPr>
          <w:rFonts w:cs="Simplified Arabic"/>
          <w:sz w:val="32"/>
          <w:szCs w:val="32"/>
          <w:rtl/>
          <w:lang w:bidi="ar-MA"/>
        </w:rPr>
      </w:pPr>
    </w:p>
    <w:tbl>
      <w:tblPr>
        <w:tblW w:w="16300" w:type="dxa"/>
        <w:jc w:val="center"/>
        <w:tblCellMar>
          <w:left w:w="70" w:type="dxa"/>
          <w:right w:w="70" w:type="dxa"/>
        </w:tblCellMar>
        <w:tblLook w:val="0000"/>
      </w:tblPr>
      <w:tblGrid>
        <w:gridCol w:w="16300"/>
      </w:tblGrid>
      <w:tr w:rsidR="00F150D7" w:rsidRPr="00976812" w:rsidTr="00366710">
        <w:trPr>
          <w:trHeight w:val="607"/>
          <w:jc w:val="center"/>
        </w:trPr>
        <w:tc>
          <w:tcPr>
            <w:tcW w:w="16300" w:type="dxa"/>
            <w:noWrap/>
            <w:vAlign w:val="bottom"/>
          </w:tcPr>
          <w:p w:rsidR="00F150D7" w:rsidRPr="00914FCE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914FCE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lastRenderedPageBreak/>
              <w:t>توزيع الناتج الداخلي الإجمالي حسب النشـــــاط الاقتـصـــادي</w:t>
            </w:r>
            <w:r w:rsidR="00A17CA3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Pr="00914FCE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و حسب</w:t>
            </w:r>
            <w:r w:rsidR="001F56A7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Pr="00914FCE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الجهـــــــــات</w:t>
            </w:r>
          </w:p>
        </w:tc>
      </w:tr>
      <w:tr w:rsidR="00F150D7" w:rsidRPr="00976812" w:rsidTr="00366710">
        <w:trPr>
          <w:trHeight w:val="521"/>
          <w:jc w:val="center"/>
        </w:trPr>
        <w:tc>
          <w:tcPr>
            <w:tcW w:w="16300" w:type="dxa"/>
            <w:noWrap/>
            <w:vAlign w:val="bottom"/>
          </w:tcPr>
          <w:p w:rsidR="00F150D7" w:rsidRPr="00914FCE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914FCE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لسنـــــــ</w:t>
            </w:r>
            <w:r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تي 2013 و</w:t>
            </w:r>
            <w:r w:rsidRPr="00914FCE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201</w:t>
            </w:r>
            <w:r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4</w:t>
            </w:r>
          </w:p>
        </w:tc>
      </w:tr>
    </w:tbl>
    <w:p w:rsidR="00F150D7" w:rsidRDefault="00F150D7" w:rsidP="00F150D7">
      <w:pPr>
        <w:tabs>
          <w:tab w:val="left" w:pos="11085"/>
          <w:tab w:val="left" w:pos="12129"/>
        </w:tabs>
        <w:bidi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cs="Simplified Arabic"/>
          <w:sz w:val="32"/>
          <w:szCs w:val="32"/>
          <w:rtl/>
          <w:lang w:bidi="ar-MA"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>بالنسبة الم</w:t>
      </w:r>
      <w:r>
        <w:rPr>
          <w:rFonts w:ascii="Arial" w:hAnsi="Arial" w:cs="Arial" w:hint="cs"/>
          <w:b/>
          <w:bCs/>
          <w:sz w:val="28"/>
          <w:szCs w:val="28"/>
          <w:rtl/>
        </w:rPr>
        <w:t>ئ</w:t>
      </w:r>
      <w:r>
        <w:rPr>
          <w:rFonts w:ascii="Arial" w:hAnsi="Arial" w:cs="Arial"/>
          <w:b/>
          <w:bCs/>
          <w:sz w:val="28"/>
          <w:szCs w:val="28"/>
          <w:rtl/>
        </w:rPr>
        <w:t>وية</w:t>
      </w:r>
    </w:p>
    <w:tbl>
      <w:tblPr>
        <w:tblW w:w="151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2460"/>
        <w:gridCol w:w="1200"/>
      </w:tblGrid>
      <w:tr w:rsidR="00F150D7" w:rsidTr="00366710">
        <w:trPr>
          <w:trHeight w:val="330"/>
        </w:trPr>
        <w:tc>
          <w:tcPr>
            <w:tcW w:w="288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F150D7" w:rsidRDefault="00317CDD" w:rsidP="00317CDD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 w:rsidRPr="00317CDD">
              <w:rPr>
                <w:rFonts w:ascii="Arial" w:hAnsi="Arial" w:cs="Arial"/>
                <w:b/>
                <w:bCs/>
                <w:color w:val="FFFFFF"/>
                <w:rtl/>
              </w:rPr>
              <w:t>صافي الضرائب من الإعانات على المنتجات</w:t>
            </w:r>
          </w:p>
        </w:tc>
        <w:tc>
          <w:tcPr>
            <w:tcW w:w="288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القطاع الثالثي</w:t>
            </w:r>
          </w:p>
        </w:tc>
        <w:tc>
          <w:tcPr>
            <w:tcW w:w="288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القطاع الثانوي</w:t>
            </w:r>
          </w:p>
        </w:tc>
        <w:tc>
          <w:tcPr>
            <w:tcW w:w="288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القطاع الأولي</w:t>
            </w:r>
          </w:p>
        </w:tc>
        <w:tc>
          <w:tcPr>
            <w:tcW w:w="2460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vAlign w:val="center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الجهـــــــــــــــــــــــــات</w:t>
            </w:r>
          </w:p>
        </w:tc>
        <w:tc>
          <w:tcPr>
            <w:tcW w:w="1200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vAlign w:val="center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الرمز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2014**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2013*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2014**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2013*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2014**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2013*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2014**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2013*</w:t>
            </w:r>
          </w:p>
        </w:tc>
        <w:tc>
          <w:tcPr>
            <w:tcW w:w="2460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vAlign w:val="center"/>
            <w:hideMark/>
          </w:tcPr>
          <w:p w:rsidR="00F150D7" w:rsidRDefault="00F150D7" w:rsidP="00366710">
            <w:pPr>
              <w:rPr>
                <w:rFonts w:ascii="Arial" w:hAnsi="Arial" w:cs="Arial"/>
                <w:b/>
                <w:bCs/>
                <w:color w:val="FFFFFF"/>
              </w:rPr>
            </w:pPr>
          </w:p>
        </w:tc>
        <w:tc>
          <w:tcPr>
            <w:tcW w:w="1200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F150D7" w:rsidRDefault="00F150D7" w:rsidP="00366710">
            <w:pPr>
              <w:rPr>
                <w:rFonts w:ascii="Arial" w:hAnsi="Arial" w:cs="Arial"/>
                <w:b/>
                <w:bCs/>
                <w:color w:val="FFFFFF"/>
              </w:rPr>
            </w:pP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12,2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11,7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47,0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45,9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29,5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29,5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11,3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12,9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طنجة-تطوان-الحسيمة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1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13,7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13,2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51,9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51,7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21,2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21,0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13,2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14,1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الشرق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12,1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10,6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47,7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47,1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21,0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20,2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21,3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فاس-مكناس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3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9,7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6,0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62,8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64,3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14,5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15,6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13,0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14,1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الرباط--سلا-قنيطرة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4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9,5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6,9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38,1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33,7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35,4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38,5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17,0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20,9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بني ملال - خنيفرة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5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9,2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9,0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49,2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51,8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37,3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33,4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4,3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5,7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الدار البيضاء-سطات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6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12,1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9,9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51,2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47,0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21,3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25,7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15,4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17,5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مراكش-اسفي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7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12,9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10,1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55,4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53,0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15,1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17,9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16,7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18,9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درعة - تافيلالت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8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10,9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9,6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49,6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49,1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21,0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19,6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18,4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21,8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سوس-ماسة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9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10,1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6,4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68,5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75,0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9,4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10,9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12,0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7,7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كلميم – واد نون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10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-3,1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-0,8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61,3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56,9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31,0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34,9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10,8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9,0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العيون – الساقية الحمراء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11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-3,0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0,0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72,6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69,6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8,1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7,4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22,3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23,0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الداخلة-وادي الذهب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12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rPr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100,0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100,0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الوحدات الترابية في بقية العالم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10,2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8,9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51,7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51,6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26,4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26,2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11,7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13,4</w:t>
            </w:r>
          </w:p>
        </w:tc>
        <w:tc>
          <w:tcPr>
            <w:tcW w:w="366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المجمــــــــــوع</w:t>
            </w:r>
          </w:p>
        </w:tc>
      </w:tr>
    </w:tbl>
    <w:p w:rsidR="00F150D7" w:rsidRPr="007805FF" w:rsidRDefault="00F150D7" w:rsidP="00F150D7">
      <w:pPr>
        <w:tabs>
          <w:tab w:val="left" w:pos="11085"/>
          <w:tab w:val="left" w:pos="12129"/>
        </w:tabs>
        <w:bidi/>
        <w:rPr>
          <w:rFonts w:ascii="Arial" w:hAnsi="Arial" w:cs="Arial"/>
          <w:b/>
          <w:bCs/>
          <w:sz w:val="28"/>
          <w:szCs w:val="28"/>
          <w:rtl/>
        </w:rPr>
      </w:pPr>
    </w:p>
    <w:p w:rsidR="00F150D7" w:rsidRDefault="00F150D7" w:rsidP="00F150D7">
      <w:pPr>
        <w:tabs>
          <w:tab w:val="left" w:pos="1886"/>
        </w:tabs>
        <w:bidi/>
        <w:rPr>
          <w:rFonts w:cs="Simplified Arabic"/>
          <w:b/>
          <w:sz w:val="32"/>
          <w:szCs w:val="32"/>
          <w:rtl/>
          <w:lang w:bidi="ar-MA"/>
        </w:rPr>
      </w:pPr>
      <w:r>
        <w:rPr>
          <w:rFonts w:cs="Simplified Arabic" w:hint="cs"/>
          <w:sz w:val="32"/>
          <w:szCs w:val="32"/>
          <w:rtl/>
          <w:lang w:bidi="ar-MA"/>
        </w:rPr>
        <w:t xml:space="preserve">          *معطيات نهائية    ** معطيات شبه-نهائية</w:t>
      </w:r>
    </w:p>
    <w:p w:rsidR="00F150D7" w:rsidRDefault="00F150D7" w:rsidP="00F150D7">
      <w:pPr>
        <w:tabs>
          <w:tab w:val="left" w:pos="11085"/>
          <w:tab w:val="left" w:pos="12474"/>
        </w:tabs>
        <w:bidi/>
        <w:rPr>
          <w:rFonts w:cs="Simplified Arabic"/>
          <w:sz w:val="32"/>
          <w:szCs w:val="32"/>
          <w:rtl/>
          <w:lang w:bidi="ar-MA"/>
        </w:rPr>
        <w:sectPr w:rsidR="00F150D7" w:rsidSect="00366710"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38" w:h="11906" w:orient="landscape"/>
          <w:pgMar w:top="0" w:right="1417" w:bottom="0" w:left="1417" w:header="708" w:footer="708" w:gutter="0"/>
          <w:cols w:space="708"/>
          <w:docGrid w:linePitch="360"/>
        </w:sectPr>
      </w:pPr>
      <w:r>
        <w:rPr>
          <w:rFonts w:cs="Simplified Arabic"/>
          <w:sz w:val="32"/>
          <w:szCs w:val="32"/>
          <w:rtl/>
          <w:lang w:bidi="ar-MA"/>
        </w:rPr>
        <w:br w:type="textWrapping" w:clear="all"/>
      </w:r>
    </w:p>
    <w:p w:rsidR="00F150D7" w:rsidRPr="00A53CE7" w:rsidRDefault="00F150D7" w:rsidP="00F150D7">
      <w:pPr>
        <w:tabs>
          <w:tab w:val="left" w:pos="11085"/>
          <w:tab w:val="left" w:pos="12474"/>
        </w:tabs>
        <w:bidi/>
        <w:rPr>
          <w:rFonts w:cs="Simplified Arabic"/>
          <w:sz w:val="32"/>
          <w:szCs w:val="32"/>
          <w:rtl/>
          <w:lang w:bidi="ar-MA"/>
        </w:rPr>
      </w:pPr>
    </w:p>
    <w:p w:rsidR="00CA4C15" w:rsidRDefault="00F150D7" w:rsidP="00CA4C15">
      <w:pPr>
        <w:tabs>
          <w:tab w:val="left" w:pos="5235"/>
        </w:tabs>
        <w:bidi/>
        <w:ind w:left="849" w:firstLine="284"/>
        <w:rPr>
          <w:rFonts w:cs="Simplified Arabic"/>
          <w:sz w:val="32"/>
          <w:szCs w:val="32"/>
          <w:lang w:bidi="ar-MA"/>
        </w:rPr>
      </w:pPr>
      <w:r>
        <w:rPr>
          <w:rFonts w:cs="Simplified Arabic"/>
          <w:sz w:val="32"/>
          <w:szCs w:val="32"/>
          <w:rtl/>
          <w:lang w:bidi="ar-MA"/>
        </w:rPr>
        <w:tab/>
      </w:r>
    </w:p>
    <w:p w:rsidR="00CA4C15" w:rsidRDefault="00CA1154" w:rsidP="00CA4C15">
      <w:pPr>
        <w:tabs>
          <w:tab w:val="left" w:pos="5235"/>
        </w:tabs>
        <w:bidi/>
        <w:ind w:left="849" w:firstLine="284"/>
        <w:rPr>
          <w:rFonts w:cs="Simplified Arabic"/>
          <w:sz w:val="32"/>
          <w:szCs w:val="32"/>
          <w:lang w:bidi="ar-MA"/>
        </w:rPr>
      </w:pPr>
      <w:r>
        <w:rPr>
          <w:rFonts w:cs="Simplified Arabic"/>
          <w:noProof/>
          <w:sz w:val="24"/>
          <w:szCs w:val="24"/>
        </w:rPr>
        <w:drawing>
          <wp:inline distT="0" distB="0" distL="0" distR="0">
            <wp:extent cx="6591300" cy="8191500"/>
            <wp:effectExtent l="19050" t="0" r="0" b="0"/>
            <wp:docPr id="1" name="Image 1" descr="1_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_ar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819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C15" w:rsidRDefault="00CA1154" w:rsidP="00CA4C15">
      <w:pPr>
        <w:tabs>
          <w:tab w:val="left" w:pos="5235"/>
        </w:tabs>
        <w:bidi/>
        <w:ind w:left="849" w:firstLine="284"/>
        <w:rPr>
          <w:rFonts w:cs="Simplified Arabic"/>
          <w:sz w:val="24"/>
          <w:szCs w:val="24"/>
          <w:lang w:bidi="ar-MA"/>
        </w:rPr>
      </w:pPr>
      <w:r>
        <w:rPr>
          <w:rFonts w:cs="Simplified Arabic"/>
          <w:noProof/>
          <w:sz w:val="24"/>
          <w:szCs w:val="24"/>
        </w:rPr>
        <w:lastRenderedPageBreak/>
        <w:drawing>
          <wp:inline distT="0" distB="0" distL="0" distR="0">
            <wp:extent cx="6311900" cy="8661400"/>
            <wp:effectExtent l="19050" t="0" r="0" b="0"/>
            <wp:docPr id="2" name="Image 2" descr="2_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_ar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0" cy="866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C15" w:rsidRDefault="00CA1154" w:rsidP="00CA4C15">
      <w:pPr>
        <w:tabs>
          <w:tab w:val="left" w:pos="5235"/>
        </w:tabs>
        <w:bidi/>
        <w:ind w:left="849" w:firstLine="284"/>
        <w:rPr>
          <w:rFonts w:cs="Simplified Arabic"/>
          <w:sz w:val="24"/>
          <w:szCs w:val="24"/>
          <w:lang w:bidi="ar-MA"/>
        </w:rPr>
      </w:pPr>
      <w:r>
        <w:rPr>
          <w:rFonts w:cs="Simplified Arabic"/>
          <w:noProof/>
          <w:sz w:val="24"/>
          <w:szCs w:val="24"/>
        </w:rPr>
        <w:lastRenderedPageBreak/>
        <w:drawing>
          <wp:inline distT="0" distB="0" distL="0" distR="0">
            <wp:extent cx="6591300" cy="8763000"/>
            <wp:effectExtent l="19050" t="0" r="0" b="0"/>
            <wp:docPr id="3" name="Image 3" descr="3_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_ar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876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B95" w:rsidRDefault="00CA1154" w:rsidP="00C41B95">
      <w:pPr>
        <w:tabs>
          <w:tab w:val="left" w:pos="5235"/>
        </w:tabs>
        <w:bidi/>
        <w:ind w:left="849" w:firstLine="284"/>
        <w:rPr>
          <w:rFonts w:cs="Simplified Arabic"/>
          <w:sz w:val="24"/>
          <w:szCs w:val="24"/>
          <w:lang w:bidi="ar-MA"/>
        </w:rPr>
      </w:pPr>
      <w:r>
        <w:rPr>
          <w:rFonts w:cs="Simplified Arabic"/>
          <w:noProof/>
          <w:sz w:val="24"/>
          <w:szCs w:val="24"/>
        </w:rPr>
        <w:lastRenderedPageBreak/>
        <w:drawing>
          <wp:inline distT="0" distB="0" distL="0" distR="0">
            <wp:extent cx="6515100" cy="8458200"/>
            <wp:effectExtent l="19050" t="0" r="0" b="0"/>
            <wp:docPr id="4" name="Image 4" descr="4_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4_ar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845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146F" w:rsidRPr="00A0146F" w:rsidRDefault="00CA1154" w:rsidP="00CA4C15">
      <w:pPr>
        <w:tabs>
          <w:tab w:val="left" w:pos="5235"/>
        </w:tabs>
        <w:bidi/>
        <w:ind w:left="849" w:firstLine="284"/>
        <w:rPr>
          <w:rFonts w:cs="Simplified Arabic"/>
          <w:sz w:val="24"/>
          <w:szCs w:val="24"/>
          <w:lang w:bidi="ar-MA"/>
        </w:rPr>
      </w:pPr>
      <w:r>
        <w:rPr>
          <w:rFonts w:cs="Simplified Arabic"/>
          <w:noProof/>
          <w:sz w:val="24"/>
          <w:szCs w:val="24"/>
        </w:rPr>
        <w:lastRenderedPageBreak/>
        <w:drawing>
          <wp:inline distT="0" distB="0" distL="0" distR="0">
            <wp:extent cx="6680200" cy="8572500"/>
            <wp:effectExtent l="19050" t="0" r="6350" b="0"/>
            <wp:docPr id="5" name="Image 5" descr="5_ar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5_ar_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0" cy="857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0146F" w:rsidRPr="00A0146F" w:rsidSect="009B4706"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417" w:right="0" w:bottom="1417" w:left="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50BA" w:rsidRDefault="007F50BA" w:rsidP="00064672">
      <w:r>
        <w:separator/>
      </w:r>
    </w:p>
  </w:endnote>
  <w:endnote w:type="continuationSeparator" w:id="1">
    <w:p w:rsidR="007F50BA" w:rsidRDefault="007F50BA" w:rsidP="000646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50D7" w:rsidRDefault="00B34A9C" w:rsidP="00366710">
    <w:pPr>
      <w:pStyle w:val="Pieddepage"/>
      <w:framePr w:wrap="around" w:vAnchor="text" w:hAnchor="margin" w:y="1"/>
      <w:rPr>
        <w:rStyle w:val="Numrodepage"/>
      </w:rPr>
    </w:pPr>
    <w:r>
      <w:rPr>
        <w:rStyle w:val="Numrodepage"/>
      </w:rPr>
      <w:fldChar w:fldCharType="begin"/>
    </w:r>
    <w:r w:rsidR="00F150D7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F150D7" w:rsidRDefault="00F150D7" w:rsidP="00366710">
    <w:pPr>
      <w:pStyle w:val="Pieddepage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50D7" w:rsidRDefault="00B34A9C">
    <w:pPr>
      <w:pStyle w:val="Pieddepage"/>
      <w:jc w:val="center"/>
    </w:pPr>
    <w:fldSimple w:instr=" PAGE   \* MERGEFORMAT ">
      <w:r w:rsidR="002A056F">
        <w:rPr>
          <w:noProof/>
        </w:rPr>
        <w:t>10</w:t>
      </w:r>
    </w:fldSimple>
  </w:p>
  <w:p w:rsidR="00F150D7" w:rsidRDefault="00F150D7" w:rsidP="00366710">
    <w:pPr>
      <w:pStyle w:val="Pieddepage"/>
      <w:ind w:right="360" w:firstLine="360"/>
      <w:jc w:val="center"/>
      <w:rPr>
        <w:rFonts w:ascii="Arial" w:hAnsi="Arial" w:cs="Arial"/>
        <w:b/>
        <w:bCs/>
        <w:sz w:val="32"/>
        <w:szCs w:val="32"/>
        <w:rtl/>
        <w:lang w:bidi="ar-MA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50D7" w:rsidRDefault="00F150D7" w:rsidP="00366710">
    <w:pPr>
      <w:pStyle w:val="Pieddepage"/>
      <w:jc w:val="center"/>
      <w:rPr>
        <w:rFonts w:ascii="Arial" w:hAnsi="Arial" w:cs="Arial"/>
        <w:b/>
        <w:bCs/>
        <w:color w:val="FF9900"/>
        <w:position w:val="4"/>
        <w:sz w:val="32"/>
        <w:szCs w:val="32"/>
        <w:rtl/>
        <w:lang w:bidi="ar-MA"/>
      </w:rPr>
    </w:pPr>
  </w:p>
  <w:p w:rsidR="00F150D7" w:rsidRDefault="00F150D7" w:rsidP="00366710">
    <w:pPr>
      <w:pStyle w:val="Pieddepage"/>
      <w:jc w:val="center"/>
      <w:rPr>
        <w:rFonts w:ascii="Arial" w:hAnsi="Arial" w:cs="Arial"/>
        <w:b/>
        <w:bCs/>
        <w:color w:val="FF9900"/>
        <w:position w:val="4"/>
        <w:sz w:val="32"/>
        <w:szCs w:val="32"/>
        <w:rtl/>
        <w:lang w:bidi="ar-MA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7C02" w:rsidRDefault="00B34A9C" w:rsidP="00766055">
    <w:pPr>
      <w:pStyle w:val="Pieddepage"/>
      <w:framePr w:wrap="around" w:vAnchor="text" w:hAnchor="margin" w:y="1"/>
      <w:rPr>
        <w:rStyle w:val="Numrodepage"/>
      </w:rPr>
    </w:pPr>
    <w:r>
      <w:rPr>
        <w:rStyle w:val="Numrodepage"/>
      </w:rPr>
      <w:fldChar w:fldCharType="begin"/>
    </w:r>
    <w:r w:rsidR="00A47C02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A47C02" w:rsidRDefault="00A47C02" w:rsidP="00766055">
    <w:pPr>
      <w:pStyle w:val="Pieddepage"/>
      <w:ind w:right="360" w:firstLine="360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7C02" w:rsidRDefault="00A47C02" w:rsidP="00766055">
    <w:pPr>
      <w:pStyle w:val="Pieddepage"/>
      <w:ind w:right="360" w:firstLine="360"/>
      <w:jc w:val="center"/>
      <w:rPr>
        <w:rFonts w:ascii="Arial" w:hAnsi="Arial" w:cs="Arial"/>
        <w:b/>
        <w:bCs/>
        <w:sz w:val="32"/>
        <w:szCs w:val="32"/>
        <w:rtl/>
        <w:lang w:bidi="ar-MA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7C02" w:rsidRDefault="00A47C02" w:rsidP="00766055">
    <w:pPr>
      <w:pStyle w:val="Pieddepage"/>
      <w:jc w:val="center"/>
      <w:rPr>
        <w:rFonts w:ascii="Arial" w:hAnsi="Arial" w:cs="Arial"/>
        <w:b/>
        <w:bCs/>
        <w:color w:val="FF9900"/>
        <w:position w:val="4"/>
        <w:sz w:val="32"/>
        <w:szCs w:val="32"/>
        <w:rtl/>
        <w:lang w:bidi="ar-MA"/>
      </w:rPr>
    </w:pPr>
  </w:p>
  <w:p w:rsidR="00A47C02" w:rsidRDefault="00A47C02" w:rsidP="00766055">
    <w:pPr>
      <w:pStyle w:val="Pieddepage"/>
      <w:jc w:val="center"/>
      <w:rPr>
        <w:rFonts w:ascii="Arial" w:hAnsi="Arial" w:cs="Arial"/>
        <w:b/>
        <w:bCs/>
        <w:color w:val="FF9900"/>
        <w:position w:val="4"/>
        <w:sz w:val="32"/>
        <w:szCs w:val="32"/>
        <w:rtl/>
        <w:lang w:bidi="ar-M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50BA" w:rsidRDefault="007F50BA" w:rsidP="00064672">
      <w:r>
        <w:separator/>
      </w:r>
    </w:p>
  </w:footnote>
  <w:footnote w:type="continuationSeparator" w:id="1">
    <w:p w:rsidR="007F50BA" w:rsidRDefault="007F50BA" w:rsidP="000646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50D7" w:rsidRPr="0060063A" w:rsidRDefault="00F150D7" w:rsidP="00366710">
    <w:pPr>
      <w:pStyle w:val="En-tte"/>
      <w:jc w:val="center"/>
      <w:rPr>
        <w:rFonts w:ascii="Arial" w:hAnsi="Arial" w:cs="Arial"/>
        <w:sz w:val="16"/>
        <w:szCs w:val="16"/>
        <w:rtl/>
        <w:lang w:bidi="ar-MA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50D7" w:rsidRDefault="00F150D7" w:rsidP="00366710">
    <w:pPr>
      <w:pStyle w:val="En-tte"/>
      <w:jc w:val="center"/>
      <w:rPr>
        <w:rFonts w:ascii="Arial" w:hAnsi="Arial" w:cs="Arial"/>
        <w:b/>
        <w:bCs/>
        <w:color w:val="FF9900"/>
        <w:sz w:val="36"/>
        <w:szCs w:val="36"/>
        <w:rtl/>
        <w:lang w:bidi="ar-MA"/>
      </w:rPr>
    </w:pPr>
    <w:r w:rsidRPr="007A2F03">
      <w:rPr>
        <w:b/>
        <w:bCs/>
        <w:lang w:bidi="ar-MA"/>
      </w:rPr>
      <w:t xml:space="preserve">Royaume du Maroc                                                                                     </w:t>
    </w:r>
    <w:r>
      <w:rPr>
        <w:rFonts w:hint="cs"/>
        <w:b/>
        <w:bCs/>
        <w:rtl/>
        <w:lang w:bidi="ar-MA"/>
      </w:rPr>
      <w:t>ا</w:t>
    </w:r>
    <w:r w:rsidRPr="007A2F03">
      <w:rPr>
        <w:rFonts w:hint="cs"/>
        <w:b/>
        <w:bCs/>
        <w:rtl/>
        <w:lang w:bidi="ar-MA"/>
      </w:rPr>
      <w:t xml:space="preserve">لمملكة المغربية                                    </w:t>
    </w:r>
  </w:p>
  <w:p w:rsidR="00F150D7" w:rsidRPr="0060063A" w:rsidRDefault="00F150D7" w:rsidP="00366710">
    <w:pPr>
      <w:pStyle w:val="En-tte"/>
      <w:jc w:val="center"/>
      <w:rPr>
        <w:sz w:val="16"/>
        <w:szCs w:val="1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7C02" w:rsidRPr="0060063A" w:rsidRDefault="00A47C02" w:rsidP="00766055">
    <w:pPr>
      <w:pStyle w:val="En-tte"/>
      <w:jc w:val="center"/>
      <w:rPr>
        <w:rFonts w:ascii="Arial" w:hAnsi="Arial" w:cs="Arial"/>
        <w:sz w:val="16"/>
        <w:szCs w:val="16"/>
        <w:rtl/>
        <w:lang w:bidi="ar-MA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7C02" w:rsidRDefault="00A47C02" w:rsidP="00766055">
    <w:pPr>
      <w:pStyle w:val="En-tte"/>
      <w:jc w:val="center"/>
      <w:rPr>
        <w:rFonts w:ascii="Arial" w:hAnsi="Arial" w:cs="Arial"/>
        <w:b/>
        <w:bCs/>
        <w:color w:val="FF9900"/>
        <w:sz w:val="36"/>
        <w:szCs w:val="36"/>
        <w:rtl/>
        <w:lang w:bidi="ar-MA"/>
      </w:rPr>
    </w:pPr>
    <w:r w:rsidRPr="007A2F03">
      <w:rPr>
        <w:b/>
        <w:bCs/>
        <w:lang w:bidi="ar-MA"/>
      </w:rPr>
      <w:t xml:space="preserve">Royaume du Maroc                                                                                     </w:t>
    </w:r>
    <w:r>
      <w:rPr>
        <w:rFonts w:hint="cs"/>
        <w:b/>
        <w:bCs/>
        <w:rtl/>
        <w:lang w:bidi="ar-MA"/>
      </w:rPr>
      <w:t>ا</w:t>
    </w:r>
    <w:r w:rsidRPr="007A2F03">
      <w:rPr>
        <w:rFonts w:hint="cs"/>
        <w:b/>
        <w:bCs/>
        <w:rtl/>
        <w:lang w:bidi="ar-MA"/>
      </w:rPr>
      <w:t xml:space="preserve">لمملكة المغربية                                    </w:t>
    </w:r>
  </w:p>
  <w:p w:rsidR="00A47C02" w:rsidRPr="0060063A" w:rsidRDefault="00A47C02" w:rsidP="00766055">
    <w:pPr>
      <w:pStyle w:val="En-tte"/>
      <w:jc w:val="center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5511B"/>
    <w:multiLevelType w:val="hybridMultilevel"/>
    <w:tmpl w:val="6FA2FCC2"/>
    <w:lvl w:ilvl="0" w:tplc="03426030"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eastAsia="Times New Roman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05CE4E77"/>
    <w:multiLevelType w:val="hybridMultilevel"/>
    <w:tmpl w:val="BD3C33AE"/>
    <w:lvl w:ilvl="0" w:tplc="14FEB0C4">
      <w:numFmt w:val="bullet"/>
      <w:lvlText w:val=""/>
      <w:lvlJc w:val="left"/>
      <w:pPr>
        <w:ind w:left="557" w:hanging="360"/>
      </w:pPr>
      <w:rPr>
        <w:rFonts w:ascii="Wingdings" w:eastAsia="Times New Roman" w:hAnsi="Wingdings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">
    <w:nsid w:val="07A0429C"/>
    <w:multiLevelType w:val="hybridMultilevel"/>
    <w:tmpl w:val="F202C206"/>
    <w:lvl w:ilvl="0" w:tplc="8488D9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4743F8"/>
    <w:multiLevelType w:val="hybridMultilevel"/>
    <w:tmpl w:val="7A2E9E48"/>
    <w:lvl w:ilvl="0" w:tplc="86B40CD6">
      <w:numFmt w:val="bullet"/>
      <w:lvlText w:val="-"/>
      <w:lvlJc w:val="left"/>
      <w:pPr>
        <w:ind w:left="592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1705D2"/>
    <w:multiLevelType w:val="hybridMultilevel"/>
    <w:tmpl w:val="EBBC4554"/>
    <w:lvl w:ilvl="0" w:tplc="7000391C">
      <w:numFmt w:val="bullet"/>
      <w:lvlText w:val="-"/>
      <w:lvlJc w:val="left"/>
      <w:pPr>
        <w:ind w:left="720" w:hanging="360"/>
      </w:pPr>
      <w:rPr>
        <w:rFonts w:ascii="Georgia" w:hAnsi="Georgia" w:cs="Georgia" w:hint="default"/>
        <w:b w:val="0"/>
        <w:color w:val="000000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982C75"/>
    <w:multiLevelType w:val="hybridMultilevel"/>
    <w:tmpl w:val="3DF67A42"/>
    <w:lvl w:ilvl="0" w:tplc="DA883324">
      <w:start w:val="200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raditional Arabic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53A7EC8"/>
    <w:multiLevelType w:val="hybridMultilevel"/>
    <w:tmpl w:val="9634CBB2"/>
    <w:lvl w:ilvl="0" w:tplc="15C6B82A">
      <w:start w:val="897"/>
      <w:numFmt w:val="bullet"/>
      <w:lvlText w:val=""/>
      <w:lvlJc w:val="left"/>
      <w:pPr>
        <w:ind w:left="2400" w:hanging="360"/>
      </w:pPr>
      <w:rPr>
        <w:rFonts w:ascii="Symbol" w:eastAsia="Times New Roman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abstractNum w:abstractNumId="7">
    <w:nsid w:val="162137BD"/>
    <w:multiLevelType w:val="hybridMultilevel"/>
    <w:tmpl w:val="2B7ECBC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177E98"/>
    <w:multiLevelType w:val="hybridMultilevel"/>
    <w:tmpl w:val="CEF2D4FA"/>
    <w:lvl w:ilvl="0" w:tplc="14FEB0C4">
      <w:numFmt w:val="bullet"/>
      <w:lvlText w:val=""/>
      <w:lvlJc w:val="left"/>
      <w:pPr>
        <w:ind w:left="644" w:hanging="360"/>
      </w:pPr>
      <w:rPr>
        <w:rFonts w:ascii="Wingdings" w:eastAsia="Times New Roman" w:hAnsi="Wingdings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>
    <w:nsid w:val="308C2701"/>
    <w:multiLevelType w:val="hybridMultilevel"/>
    <w:tmpl w:val="19C28F0C"/>
    <w:lvl w:ilvl="0" w:tplc="040C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10">
    <w:nsid w:val="3169517F"/>
    <w:multiLevelType w:val="hybridMultilevel"/>
    <w:tmpl w:val="753E4B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E908BE"/>
    <w:multiLevelType w:val="hybridMultilevel"/>
    <w:tmpl w:val="93884662"/>
    <w:lvl w:ilvl="0" w:tplc="584CD55E">
      <w:numFmt w:val="bullet"/>
      <w:lvlText w:val="-"/>
      <w:lvlJc w:val="left"/>
      <w:pPr>
        <w:ind w:left="1065" w:hanging="360"/>
      </w:pPr>
      <w:rPr>
        <w:rFonts w:ascii="Calibri" w:eastAsia="Calibri" w:hAnsi="Calibri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2">
    <w:nsid w:val="3E283D36"/>
    <w:multiLevelType w:val="hybridMultilevel"/>
    <w:tmpl w:val="F2EAB1CA"/>
    <w:lvl w:ilvl="0" w:tplc="86B40CD6">
      <w:numFmt w:val="bullet"/>
      <w:lvlText w:val="-"/>
      <w:lvlJc w:val="left"/>
      <w:pPr>
        <w:ind w:left="592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3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52" w:hanging="360"/>
      </w:pPr>
      <w:rPr>
        <w:rFonts w:ascii="Wingdings" w:hAnsi="Wingdings" w:hint="default"/>
      </w:rPr>
    </w:lvl>
  </w:abstractNum>
  <w:abstractNum w:abstractNumId="13">
    <w:nsid w:val="406F153D"/>
    <w:multiLevelType w:val="hybridMultilevel"/>
    <w:tmpl w:val="99980C2C"/>
    <w:lvl w:ilvl="0" w:tplc="AF165B80">
      <w:start w:val="2004"/>
      <w:numFmt w:val="decimal"/>
      <w:lvlText w:val="%1"/>
      <w:lvlJc w:val="left"/>
      <w:pPr>
        <w:tabs>
          <w:tab w:val="num" w:pos="660"/>
        </w:tabs>
        <w:ind w:left="660" w:hanging="60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4">
    <w:nsid w:val="4ED16B4F"/>
    <w:multiLevelType w:val="hybridMultilevel"/>
    <w:tmpl w:val="61F46332"/>
    <w:lvl w:ilvl="0" w:tplc="0068F4F8">
      <w:numFmt w:val="bullet"/>
      <w:lvlText w:val=""/>
      <w:lvlJc w:val="left"/>
      <w:pPr>
        <w:ind w:left="720" w:hanging="360"/>
      </w:pPr>
      <w:rPr>
        <w:rFonts w:ascii="Symbol" w:eastAsia="Times New Roman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B16253"/>
    <w:multiLevelType w:val="hybridMultilevel"/>
    <w:tmpl w:val="AB5EB158"/>
    <w:lvl w:ilvl="0" w:tplc="040C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6">
    <w:nsid w:val="60B0124F"/>
    <w:multiLevelType w:val="hybridMultilevel"/>
    <w:tmpl w:val="FF005712"/>
    <w:lvl w:ilvl="0" w:tplc="E7E4CB3A">
      <w:numFmt w:val="bullet"/>
      <w:lvlText w:val=""/>
      <w:lvlJc w:val="left"/>
      <w:pPr>
        <w:ind w:left="502" w:hanging="360"/>
      </w:pPr>
      <w:rPr>
        <w:rFonts w:ascii="Wingdings" w:eastAsia="Times New Roman" w:hAnsi="Wingdings" w:cs="Simplified Arabic" w:hint="default"/>
        <w:lang w:bidi="ar-M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40503C"/>
    <w:multiLevelType w:val="hybridMultilevel"/>
    <w:tmpl w:val="A6D278EA"/>
    <w:lvl w:ilvl="0" w:tplc="2C982B8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266056"/>
    <w:multiLevelType w:val="hybridMultilevel"/>
    <w:tmpl w:val="4E129128"/>
    <w:lvl w:ilvl="0" w:tplc="040C0001">
      <w:start w:val="1"/>
      <w:numFmt w:val="bullet"/>
      <w:lvlText w:val=""/>
      <w:lvlJc w:val="left"/>
      <w:pPr>
        <w:ind w:left="80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19">
    <w:nsid w:val="68AD0860"/>
    <w:multiLevelType w:val="hybridMultilevel"/>
    <w:tmpl w:val="FB9AF3A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BA3F8A"/>
    <w:multiLevelType w:val="hybridMultilevel"/>
    <w:tmpl w:val="A2563A2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AF46FD0"/>
    <w:multiLevelType w:val="hybridMultilevel"/>
    <w:tmpl w:val="8E6E95CE"/>
    <w:lvl w:ilvl="0" w:tplc="86B40CD6">
      <w:numFmt w:val="bullet"/>
      <w:lvlText w:val="-"/>
      <w:lvlJc w:val="left"/>
      <w:pPr>
        <w:ind w:left="592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D343646"/>
    <w:multiLevelType w:val="hybridMultilevel"/>
    <w:tmpl w:val="A6D278EA"/>
    <w:lvl w:ilvl="0" w:tplc="2C982B8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0B3D7C"/>
    <w:multiLevelType w:val="hybridMultilevel"/>
    <w:tmpl w:val="22E647D6"/>
    <w:lvl w:ilvl="0" w:tplc="14FEB0C4">
      <w:numFmt w:val="bullet"/>
      <w:lvlText w:val=""/>
      <w:lvlJc w:val="left"/>
      <w:pPr>
        <w:ind w:left="644" w:hanging="360"/>
      </w:pPr>
      <w:rPr>
        <w:rFonts w:ascii="Wingdings" w:eastAsia="Times New Roman" w:hAnsi="Wingdings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>
    <w:nsid w:val="768C264F"/>
    <w:multiLevelType w:val="hybridMultilevel"/>
    <w:tmpl w:val="AD703100"/>
    <w:lvl w:ilvl="0" w:tplc="86B40CD6">
      <w:numFmt w:val="bullet"/>
      <w:lvlText w:val="-"/>
      <w:lvlJc w:val="left"/>
      <w:pPr>
        <w:ind w:left="592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A5B46CD"/>
    <w:multiLevelType w:val="hybridMultilevel"/>
    <w:tmpl w:val="A6D278EA"/>
    <w:lvl w:ilvl="0" w:tplc="2C982B8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881394"/>
    <w:multiLevelType w:val="hybridMultilevel"/>
    <w:tmpl w:val="096CB976"/>
    <w:lvl w:ilvl="0" w:tplc="3E7A5CE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C040A4F"/>
    <w:multiLevelType w:val="hybridMultilevel"/>
    <w:tmpl w:val="67A0D214"/>
    <w:lvl w:ilvl="0" w:tplc="040C0009">
      <w:start w:val="1"/>
      <w:numFmt w:val="bullet"/>
      <w:lvlText w:val=""/>
      <w:lvlJc w:val="left"/>
      <w:pPr>
        <w:ind w:left="177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4"/>
  </w:num>
  <w:num w:numId="4">
    <w:abstractNumId w:val="19"/>
  </w:num>
  <w:num w:numId="5">
    <w:abstractNumId w:val="7"/>
  </w:num>
  <w:num w:numId="6">
    <w:abstractNumId w:val="13"/>
  </w:num>
  <w:num w:numId="7">
    <w:abstractNumId w:val="5"/>
  </w:num>
  <w:num w:numId="8">
    <w:abstractNumId w:val="15"/>
  </w:num>
  <w:num w:numId="9">
    <w:abstractNumId w:val="9"/>
  </w:num>
  <w:num w:numId="10">
    <w:abstractNumId w:val="11"/>
  </w:num>
  <w:num w:numId="11">
    <w:abstractNumId w:val="27"/>
  </w:num>
  <w:num w:numId="12">
    <w:abstractNumId w:val="10"/>
  </w:num>
  <w:num w:numId="13">
    <w:abstractNumId w:val="18"/>
  </w:num>
  <w:num w:numId="14">
    <w:abstractNumId w:val="2"/>
  </w:num>
  <w:num w:numId="15">
    <w:abstractNumId w:val="26"/>
  </w:num>
  <w:num w:numId="16">
    <w:abstractNumId w:val="25"/>
  </w:num>
  <w:num w:numId="17">
    <w:abstractNumId w:val="22"/>
  </w:num>
  <w:num w:numId="18">
    <w:abstractNumId w:val="17"/>
  </w:num>
  <w:num w:numId="19">
    <w:abstractNumId w:val="20"/>
  </w:num>
  <w:num w:numId="20">
    <w:abstractNumId w:val="16"/>
  </w:num>
  <w:num w:numId="21">
    <w:abstractNumId w:val="6"/>
  </w:num>
  <w:num w:numId="22">
    <w:abstractNumId w:val="23"/>
  </w:num>
  <w:num w:numId="23">
    <w:abstractNumId w:val="8"/>
  </w:num>
  <w:num w:numId="24">
    <w:abstractNumId w:val="1"/>
  </w:num>
  <w:num w:numId="25">
    <w:abstractNumId w:val="12"/>
  </w:num>
  <w:num w:numId="26">
    <w:abstractNumId w:val="24"/>
  </w:num>
  <w:num w:numId="27">
    <w:abstractNumId w:val="3"/>
  </w:num>
  <w:num w:numId="28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306C0"/>
    <w:rsid w:val="00007507"/>
    <w:rsid w:val="00007D44"/>
    <w:rsid w:val="00014F3A"/>
    <w:rsid w:val="000172F3"/>
    <w:rsid w:val="000204EB"/>
    <w:rsid w:val="000267F0"/>
    <w:rsid w:val="0002681C"/>
    <w:rsid w:val="00056C78"/>
    <w:rsid w:val="0006195D"/>
    <w:rsid w:val="00064672"/>
    <w:rsid w:val="000720A3"/>
    <w:rsid w:val="00080039"/>
    <w:rsid w:val="00083662"/>
    <w:rsid w:val="0009278D"/>
    <w:rsid w:val="00092C80"/>
    <w:rsid w:val="00093F84"/>
    <w:rsid w:val="000A1308"/>
    <w:rsid w:val="000A5CB4"/>
    <w:rsid w:val="000B1E4D"/>
    <w:rsid w:val="000B75CA"/>
    <w:rsid w:val="000C12D8"/>
    <w:rsid w:val="000C40D2"/>
    <w:rsid w:val="000D4269"/>
    <w:rsid w:val="000E2DF1"/>
    <w:rsid w:val="000F4DFB"/>
    <w:rsid w:val="001020CF"/>
    <w:rsid w:val="00105ACC"/>
    <w:rsid w:val="00111ED3"/>
    <w:rsid w:val="0011562F"/>
    <w:rsid w:val="0011686D"/>
    <w:rsid w:val="00120826"/>
    <w:rsid w:val="00121025"/>
    <w:rsid w:val="00130327"/>
    <w:rsid w:val="001306C0"/>
    <w:rsid w:val="00131926"/>
    <w:rsid w:val="00133029"/>
    <w:rsid w:val="00136DA2"/>
    <w:rsid w:val="00136FF8"/>
    <w:rsid w:val="00144994"/>
    <w:rsid w:val="00146BED"/>
    <w:rsid w:val="001535E3"/>
    <w:rsid w:val="00153808"/>
    <w:rsid w:val="00153852"/>
    <w:rsid w:val="0015444A"/>
    <w:rsid w:val="0015643B"/>
    <w:rsid w:val="00157EC2"/>
    <w:rsid w:val="001633D6"/>
    <w:rsid w:val="00165099"/>
    <w:rsid w:val="00172A58"/>
    <w:rsid w:val="0017310A"/>
    <w:rsid w:val="00173D46"/>
    <w:rsid w:val="00174245"/>
    <w:rsid w:val="001747BF"/>
    <w:rsid w:val="0018062B"/>
    <w:rsid w:val="001811F0"/>
    <w:rsid w:val="00196DD3"/>
    <w:rsid w:val="001A7951"/>
    <w:rsid w:val="001A7E45"/>
    <w:rsid w:val="001B0720"/>
    <w:rsid w:val="001D35CA"/>
    <w:rsid w:val="001D3F9A"/>
    <w:rsid w:val="001D4417"/>
    <w:rsid w:val="001E4B42"/>
    <w:rsid w:val="001F20FA"/>
    <w:rsid w:val="001F56A7"/>
    <w:rsid w:val="001F6DC2"/>
    <w:rsid w:val="00200835"/>
    <w:rsid w:val="00201934"/>
    <w:rsid w:val="002023D3"/>
    <w:rsid w:val="00204D7C"/>
    <w:rsid w:val="00221C96"/>
    <w:rsid w:val="00222D0A"/>
    <w:rsid w:val="00227176"/>
    <w:rsid w:val="002329A4"/>
    <w:rsid w:val="00243076"/>
    <w:rsid w:val="00244C85"/>
    <w:rsid w:val="0024515C"/>
    <w:rsid w:val="00246125"/>
    <w:rsid w:val="00261BD7"/>
    <w:rsid w:val="002630F1"/>
    <w:rsid w:val="00266C01"/>
    <w:rsid w:val="002714D1"/>
    <w:rsid w:val="00276A6F"/>
    <w:rsid w:val="002778E1"/>
    <w:rsid w:val="00285AD6"/>
    <w:rsid w:val="002862AF"/>
    <w:rsid w:val="002A056F"/>
    <w:rsid w:val="002A2D77"/>
    <w:rsid w:val="002B0CE7"/>
    <w:rsid w:val="002B3AB3"/>
    <w:rsid w:val="002B4770"/>
    <w:rsid w:val="002B6732"/>
    <w:rsid w:val="002C1BB8"/>
    <w:rsid w:val="002C2E42"/>
    <w:rsid w:val="002C53CB"/>
    <w:rsid w:val="002C663B"/>
    <w:rsid w:val="002D02B5"/>
    <w:rsid w:val="002D5FC4"/>
    <w:rsid w:val="002D732C"/>
    <w:rsid w:val="0030161B"/>
    <w:rsid w:val="00302C22"/>
    <w:rsid w:val="00303BCB"/>
    <w:rsid w:val="00314B1A"/>
    <w:rsid w:val="003171D7"/>
    <w:rsid w:val="00317CDD"/>
    <w:rsid w:val="00317FB5"/>
    <w:rsid w:val="00327E5C"/>
    <w:rsid w:val="00340318"/>
    <w:rsid w:val="003416D9"/>
    <w:rsid w:val="0034298A"/>
    <w:rsid w:val="00342C1A"/>
    <w:rsid w:val="003441E8"/>
    <w:rsid w:val="0034732D"/>
    <w:rsid w:val="003503A5"/>
    <w:rsid w:val="003504A0"/>
    <w:rsid w:val="00350C69"/>
    <w:rsid w:val="00360ED9"/>
    <w:rsid w:val="00361A05"/>
    <w:rsid w:val="0036541F"/>
    <w:rsid w:val="00366710"/>
    <w:rsid w:val="003770AC"/>
    <w:rsid w:val="00382CDA"/>
    <w:rsid w:val="00386AAA"/>
    <w:rsid w:val="00391D9B"/>
    <w:rsid w:val="00392DD3"/>
    <w:rsid w:val="003937FD"/>
    <w:rsid w:val="00393A4E"/>
    <w:rsid w:val="00396539"/>
    <w:rsid w:val="003A1AAA"/>
    <w:rsid w:val="003A1AF0"/>
    <w:rsid w:val="003A3A23"/>
    <w:rsid w:val="003A55BD"/>
    <w:rsid w:val="003B372D"/>
    <w:rsid w:val="003B5E87"/>
    <w:rsid w:val="003C32C8"/>
    <w:rsid w:val="003C3626"/>
    <w:rsid w:val="003C43D7"/>
    <w:rsid w:val="003D5F38"/>
    <w:rsid w:val="003D72BC"/>
    <w:rsid w:val="003E11F8"/>
    <w:rsid w:val="003E1688"/>
    <w:rsid w:val="003E1706"/>
    <w:rsid w:val="003E3E6A"/>
    <w:rsid w:val="003E5857"/>
    <w:rsid w:val="003E6943"/>
    <w:rsid w:val="003F0796"/>
    <w:rsid w:val="003F2132"/>
    <w:rsid w:val="003F4B8C"/>
    <w:rsid w:val="00404DD6"/>
    <w:rsid w:val="0040531B"/>
    <w:rsid w:val="00406304"/>
    <w:rsid w:val="00411FC3"/>
    <w:rsid w:val="00423563"/>
    <w:rsid w:val="00423C83"/>
    <w:rsid w:val="00423E29"/>
    <w:rsid w:val="00431500"/>
    <w:rsid w:val="00432DBC"/>
    <w:rsid w:val="00433E0C"/>
    <w:rsid w:val="00434513"/>
    <w:rsid w:val="00444CB3"/>
    <w:rsid w:val="0045007F"/>
    <w:rsid w:val="00451DBD"/>
    <w:rsid w:val="004522EC"/>
    <w:rsid w:val="0045348D"/>
    <w:rsid w:val="0045360F"/>
    <w:rsid w:val="0045625D"/>
    <w:rsid w:val="00457C95"/>
    <w:rsid w:val="00465DDC"/>
    <w:rsid w:val="00471DFC"/>
    <w:rsid w:val="0047470C"/>
    <w:rsid w:val="00476694"/>
    <w:rsid w:val="004951FA"/>
    <w:rsid w:val="004A1731"/>
    <w:rsid w:val="004A30EF"/>
    <w:rsid w:val="004A3426"/>
    <w:rsid w:val="004A678F"/>
    <w:rsid w:val="004A7092"/>
    <w:rsid w:val="004A7B48"/>
    <w:rsid w:val="004B2645"/>
    <w:rsid w:val="004B652C"/>
    <w:rsid w:val="004C0CDE"/>
    <w:rsid w:val="004C30F9"/>
    <w:rsid w:val="004C5CE4"/>
    <w:rsid w:val="004D02FB"/>
    <w:rsid w:val="004E3B33"/>
    <w:rsid w:val="004E3E91"/>
    <w:rsid w:val="004E4ED2"/>
    <w:rsid w:val="004E5167"/>
    <w:rsid w:val="004E61E8"/>
    <w:rsid w:val="004F7B80"/>
    <w:rsid w:val="004F7BC7"/>
    <w:rsid w:val="00503BCB"/>
    <w:rsid w:val="0051309A"/>
    <w:rsid w:val="00514629"/>
    <w:rsid w:val="0051548F"/>
    <w:rsid w:val="005169D5"/>
    <w:rsid w:val="00526526"/>
    <w:rsid w:val="00530CBC"/>
    <w:rsid w:val="00534193"/>
    <w:rsid w:val="00535D5E"/>
    <w:rsid w:val="005371D4"/>
    <w:rsid w:val="00537EE6"/>
    <w:rsid w:val="0054132A"/>
    <w:rsid w:val="00545BD7"/>
    <w:rsid w:val="005471BB"/>
    <w:rsid w:val="00560FE0"/>
    <w:rsid w:val="005661A9"/>
    <w:rsid w:val="00580837"/>
    <w:rsid w:val="00584262"/>
    <w:rsid w:val="00590506"/>
    <w:rsid w:val="00590DE6"/>
    <w:rsid w:val="00591AAE"/>
    <w:rsid w:val="005955A9"/>
    <w:rsid w:val="00597DFF"/>
    <w:rsid w:val="005A2AEF"/>
    <w:rsid w:val="005A3F6A"/>
    <w:rsid w:val="005B3AD6"/>
    <w:rsid w:val="005B4DA5"/>
    <w:rsid w:val="005B7670"/>
    <w:rsid w:val="005C024E"/>
    <w:rsid w:val="005C29EC"/>
    <w:rsid w:val="005C50AE"/>
    <w:rsid w:val="005D426C"/>
    <w:rsid w:val="005D7582"/>
    <w:rsid w:val="005E19AA"/>
    <w:rsid w:val="005E452F"/>
    <w:rsid w:val="005E4F96"/>
    <w:rsid w:val="005F7AEF"/>
    <w:rsid w:val="00606B55"/>
    <w:rsid w:val="00611D67"/>
    <w:rsid w:val="00621354"/>
    <w:rsid w:val="00625415"/>
    <w:rsid w:val="00630177"/>
    <w:rsid w:val="0063038D"/>
    <w:rsid w:val="00635219"/>
    <w:rsid w:val="00636C2F"/>
    <w:rsid w:val="00636FBD"/>
    <w:rsid w:val="0064202B"/>
    <w:rsid w:val="00646A9E"/>
    <w:rsid w:val="00655D43"/>
    <w:rsid w:val="00661836"/>
    <w:rsid w:val="00664269"/>
    <w:rsid w:val="00664D29"/>
    <w:rsid w:val="00665DEF"/>
    <w:rsid w:val="00667438"/>
    <w:rsid w:val="00692031"/>
    <w:rsid w:val="006A2D9B"/>
    <w:rsid w:val="006A2E2A"/>
    <w:rsid w:val="006A3552"/>
    <w:rsid w:val="006B4E3E"/>
    <w:rsid w:val="006B4FCF"/>
    <w:rsid w:val="006B6F1D"/>
    <w:rsid w:val="006C0A53"/>
    <w:rsid w:val="006C17FC"/>
    <w:rsid w:val="006C6866"/>
    <w:rsid w:val="006E014E"/>
    <w:rsid w:val="006F0F12"/>
    <w:rsid w:val="006F36D6"/>
    <w:rsid w:val="006F4897"/>
    <w:rsid w:val="00710DC2"/>
    <w:rsid w:val="007133DA"/>
    <w:rsid w:val="007142E8"/>
    <w:rsid w:val="00717842"/>
    <w:rsid w:val="00722123"/>
    <w:rsid w:val="00724759"/>
    <w:rsid w:val="007274FE"/>
    <w:rsid w:val="007367DB"/>
    <w:rsid w:val="007375F6"/>
    <w:rsid w:val="0074109A"/>
    <w:rsid w:val="007416A3"/>
    <w:rsid w:val="007465C5"/>
    <w:rsid w:val="007466E0"/>
    <w:rsid w:val="007543E8"/>
    <w:rsid w:val="00755999"/>
    <w:rsid w:val="00766055"/>
    <w:rsid w:val="00766F6F"/>
    <w:rsid w:val="00767607"/>
    <w:rsid w:val="00777AEE"/>
    <w:rsid w:val="007830BE"/>
    <w:rsid w:val="007921F7"/>
    <w:rsid w:val="007936D1"/>
    <w:rsid w:val="0079390C"/>
    <w:rsid w:val="007956CB"/>
    <w:rsid w:val="007A22A8"/>
    <w:rsid w:val="007A2337"/>
    <w:rsid w:val="007B6D11"/>
    <w:rsid w:val="007C08BD"/>
    <w:rsid w:val="007C6337"/>
    <w:rsid w:val="007D497E"/>
    <w:rsid w:val="007E08E0"/>
    <w:rsid w:val="007F4397"/>
    <w:rsid w:val="007F50BA"/>
    <w:rsid w:val="007F7A8B"/>
    <w:rsid w:val="0080472A"/>
    <w:rsid w:val="00806609"/>
    <w:rsid w:val="00816F7A"/>
    <w:rsid w:val="00830877"/>
    <w:rsid w:val="008320E7"/>
    <w:rsid w:val="00833AF6"/>
    <w:rsid w:val="00833B11"/>
    <w:rsid w:val="00835409"/>
    <w:rsid w:val="00835D02"/>
    <w:rsid w:val="00840264"/>
    <w:rsid w:val="0084171E"/>
    <w:rsid w:val="00841C0F"/>
    <w:rsid w:val="00851C28"/>
    <w:rsid w:val="00856C4A"/>
    <w:rsid w:val="00862523"/>
    <w:rsid w:val="00865C76"/>
    <w:rsid w:val="00870612"/>
    <w:rsid w:val="008725F6"/>
    <w:rsid w:val="00882F7E"/>
    <w:rsid w:val="0089734D"/>
    <w:rsid w:val="00897F95"/>
    <w:rsid w:val="008A31EC"/>
    <w:rsid w:val="008C013A"/>
    <w:rsid w:val="008C28CF"/>
    <w:rsid w:val="008D45DA"/>
    <w:rsid w:val="008E23EF"/>
    <w:rsid w:val="008E3A9A"/>
    <w:rsid w:val="008E48E6"/>
    <w:rsid w:val="008E57D2"/>
    <w:rsid w:val="008F712A"/>
    <w:rsid w:val="009000FB"/>
    <w:rsid w:val="009012D4"/>
    <w:rsid w:val="009054FE"/>
    <w:rsid w:val="00915A0E"/>
    <w:rsid w:val="00917C47"/>
    <w:rsid w:val="0092283C"/>
    <w:rsid w:val="00922DB8"/>
    <w:rsid w:val="00924854"/>
    <w:rsid w:val="00940861"/>
    <w:rsid w:val="00944A3E"/>
    <w:rsid w:val="009453B1"/>
    <w:rsid w:val="00954B41"/>
    <w:rsid w:val="0096616D"/>
    <w:rsid w:val="00967225"/>
    <w:rsid w:val="00970B7A"/>
    <w:rsid w:val="00977448"/>
    <w:rsid w:val="009824C8"/>
    <w:rsid w:val="00985ADC"/>
    <w:rsid w:val="00985DE4"/>
    <w:rsid w:val="009913D7"/>
    <w:rsid w:val="00994FC1"/>
    <w:rsid w:val="009A334B"/>
    <w:rsid w:val="009A40DB"/>
    <w:rsid w:val="009A7266"/>
    <w:rsid w:val="009A7DC2"/>
    <w:rsid w:val="009B0996"/>
    <w:rsid w:val="009B3976"/>
    <w:rsid w:val="009B4706"/>
    <w:rsid w:val="009B4C64"/>
    <w:rsid w:val="009C1871"/>
    <w:rsid w:val="009C22DC"/>
    <w:rsid w:val="009C6C69"/>
    <w:rsid w:val="009C7D4D"/>
    <w:rsid w:val="009D02A3"/>
    <w:rsid w:val="009E1582"/>
    <w:rsid w:val="009E4B2B"/>
    <w:rsid w:val="009F109B"/>
    <w:rsid w:val="009F49A3"/>
    <w:rsid w:val="009F7EDB"/>
    <w:rsid w:val="00A0146F"/>
    <w:rsid w:val="00A01EA9"/>
    <w:rsid w:val="00A028AE"/>
    <w:rsid w:val="00A17210"/>
    <w:rsid w:val="00A17CA3"/>
    <w:rsid w:val="00A32B53"/>
    <w:rsid w:val="00A33FAF"/>
    <w:rsid w:val="00A36F31"/>
    <w:rsid w:val="00A40C43"/>
    <w:rsid w:val="00A45E1B"/>
    <w:rsid w:val="00A47C02"/>
    <w:rsid w:val="00A54905"/>
    <w:rsid w:val="00A6045E"/>
    <w:rsid w:val="00A612CF"/>
    <w:rsid w:val="00A63355"/>
    <w:rsid w:val="00A64AC8"/>
    <w:rsid w:val="00A725FF"/>
    <w:rsid w:val="00A87930"/>
    <w:rsid w:val="00A90F9A"/>
    <w:rsid w:val="00A9107F"/>
    <w:rsid w:val="00A9548C"/>
    <w:rsid w:val="00AB0C75"/>
    <w:rsid w:val="00AB79C7"/>
    <w:rsid w:val="00AB7A95"/>
    <w:rsid w:val="00AC106C"/>
    <w:rsid w:val="00AC1463"/>
    <w:rsid w:val="00AC5294"/>
    <w:rsid w:val="00AD46FD"/>
    <w:rsid w:val="00AD51F1"/>
    <w:rsid w:val="00AD5517"/>
    <w:rsid w:val="00AD65BF"/>
    <w:rsid w:val="00AD6643"/>
    <w:rsid w:val="00AD6AF2"/>
    <w:rsid w:val="00AD7846"/>
    <w:rsid w:val="00AD789E"/>
    <w:rsid w:val="00AE0F46"/>
    <w:rsid w:val="00AE235A"/>
    <w:rsid w:val="00AE4B1E"/>
    <w:rsid w:val="00AE5622"/>
    <w:rsid w:val="00AF013C"/>
    <w:rsid w:val="00AF28EA"/>
    <w:rsid w:val="00AF42C6"/>
    <w:rsid w:val="00B01046"/>
    <w:rsid w:val="00B0225B"/>
    <w:rsid w:val="00B02624"/>
    <w:rsid w:val="00B053C1"/>
    <w:rsid w:val="00B07924"/>
    <w:rsid w:val="00B114B4"/>
    <w:rsid w:val="00B12D5F"/>
    <w:rsid w:val="00B156D8"/>
    <w:rsid w:val="00B22997"/>
    <w:rsid w:val="00B23F1D"/>
    <w:rsid w:val="00B2596F"/>
    <w:rsid w:val="00B259CF"/>
    <w:rsid w:val="00B32222"/>
    <w:rsid w:val="00B3234F"/>
    <w:rsid w:val="00B34A9C"/>
    <w:rsid w:val="00B44A67"/>
    <w:rsid w:val="00B50820"/>
    <w:rsid w:val="00B517E6"/>
    <w:rsid w:val="00B51F77"/>
    <w:rsid w:val="00B52446"/>
    <w:rsid w:val="00B54E44"/>
    <w:rsid w:val="00B70CF8"/>
    <w:rsid w:val="00B714C3"/>
    <w:rsid w:val="00B73DFA"/>
    <w:rsid w:val="00B763A7"/>
    <w:rsid w:val="00B814C1"/>
    <w:rsid w:val="00B835A8"/>
    <w:rsid w:val="00B84324"/>
    <w:rsid w:val="00B84849"/>
    <w:rsid w:val="00B85109"/>
    <w:rsid w:val="00B854A9"/>
    <w:rsid w:val="00B862EE"/>
    <w:rsid w:val="00B8760C"/>
    <w:rsid w:val="00BB2304"/>
    <w:rsid w:val="00BB4E5D"/>
    <w:rsid w:val="00BB64E6"/>
    <w:rsid w:val="00BC2DA2"/>
    <w:rsid w:val="00BC6B2D"/>
    <w:rsid w:val="00BD0473"/>
    <w:rsid w:val="00BE4F03"/>
    <w:rsid w:val="00BE5F29"/>
    <w:rsid w:val="00BF4B6F"/>
    <w:rsid w:val="00BF5B07"/>
    <w:rsid w:val="00BF7529"/>
    <w:rsid w:val="00C04A1B"/>
    <w:rsid w:val="00C1211F"/>
    <w:rsid w:val="00C12279"/>
    <w:rsid w:val="00C174D4"/>
    <w:rsid w:val="00C17BC9"/>
    <w:rsid w:val="00C17FAC"/>
    <w:rsid w:val="00C21AEB"/>
    <w:rsid w:val="00C23184"/>
    <w:rsid w:val="00C25204"/>
    <w:rsid w:val="00C25CFB"/>
    <w:rsid w:val="00C25ED6"/>
    <w:rsid w:val="00C30136"/>
    <w:rsid w:val="00C35EAA"/>
    <w:rsid w:val="00C3712C"/>
    <w:rsid w:val="00C40866"/>
    <w:rsid w:val="00C41B95"/>
    <w:rsid w:val="00C43A0E"/>
    <w:rsid w:val="00C4516E"/>
    <w:rsid w:val="00C5083A"/>
    <w:rsid w:val="00C50F66"/>
    <w:rsid w:val="00C5153A"/>
    <w:rsid w:val="00C60146"/>
    <w:rsid w:val="00C624A4"/>
    <w:rsid w:val="00C63E5F"/>
    <w:rsid w:val="00C6782D"/>
    <w:rsid w:val="00C70C06"/>
    <w:rsid w:val="00C759F1"/>
    <w:rsid w:val="00C81DD9"/>
    <w:rsid w:val="00C85221"/>
    <w:rsid w:val="00C85E66"/>
    <w:rsid w:val="00C865CA"/>
    <w:rsid w:val="00C86D07"/>
    <w:rsid w:val="00C91327"/>
    <w:rsid w:val="00C92B40"/>
    <w:rsid w:val="00CA1154"/>
    <w:rsid w:val="00CA4C15"/>
    <w:rsid w:val="00CA57FB"/>
    <w:rsid w:val="00CB2476"/>
    <w:rsid w:val="00CC22B1"/>
    <w:rsid w:val="00CC37F9"/>
    <w:rsid w:val="00CD5A46"/>
    <w:rsid w:val="00CF12AF"/>
    <w:rsid w:val="00CF311C"/>
    <w:rsid w:val="00CF4EAD"/>
    <w:rsid w:val="00CF7FBA"/>
    <w:rsid w:val="00D0152E"/>
    <w:rsid w:val="00D11A76"/>
    <w:rsid w:val="00D12406"/>
    <w:rsid w:val="00D12479"/>
    <w:rsid w:val="00D13A80"/>
    <w:rsid w:val="00D1531F"/>
    <w:rsid w:val="00D309C6"/>
    <w:rsid w:val="00D334C6"/>
    <w:rsid w:val="00D339B6"/>
    <w:rsid w:val="00D33CA1"/>
    <w:rsid w:val="00D35D0D"/>
    <w:rsid w:val="00D3747F"/>
    <w:rsid w:val="00D403D1"/>
    <w:rsid w:val="00D51D0B"/>
    <w:rsid w:val="00D62C57"/>
    <w:rsid w:val="00D74887"/>
    <w:rsid w:val="00D81EC3"/>
    <w:rsid w:val="00D82E62"/>
    <w:rsid w:val="00D857A8"/>
    <w:rsid w:val="00D857BE"/>
    <w:rsid w:val="00D87562"/>
    <w:rsid w:val="00D9157B"/>
    <w:rsid w:val="00D933F3"/>
    <w:rsid w:val="00D94BF3"/>
    <w:rsid w:val="00DA228F"/>
    <w:rsid w:val="00DA2554"/>
    <w:rsid w:val="00DA33CE"/>
    <w:rsid w:val="00DA627C"/>
    <w:rsid w:val="00DB1806"/>
    <w:rsid w:val="00DB2A43"/>
    <w:rsid w:val="00DB42EA"/>
    <w:rsid w:val="00DB4935"/>
    <w:rsid w:val="00DB6B17"/>
    <w:rsid w:val="00DC3391"/>
    <w:rsid w:val="00DC3536"/>
    <w:rsid w:val="00DC51F2"/>
    <w:rsid w:val="00DC6983"/>
    <w:rsid w:val="00DD001E"/>
    <w:rsid w:val="00DD0F46"/>
    <w:rsid w:val="00DE4BC2"/>
    <w:rsid w:val="00DE56D9"/>
    <w:rsid w:val="00DF2732"/>
    <w:rsid w:val="00DF2B4E"/>
    <w:rsid w:val="00DF2D03"/>
    <w:rsid w:val="00DF6B0B"/>
    <w:rsid w:val="00E03EFE"/>
    <w:rsid w:val="00E154D8"/>
    <w:rsid w:val="00E15910"/>
    <w:rsid w:val="00E15AEB"/>
    <w:rsid w:val="00E21039"/>
    <w:rsid w:val="00E27D40"/>
    <w:rsid w:val="00E358AD"/>
    <w:rsid w:val="00E467DB"/>
    <w:rsid w:val="00E475E3"/>
    <w:rsid w:val="00E50DD6"/>
    <w:rsid w:val="00E67AEF"/>
    <w:rsid w:val="00E70941"/>
    <w:rsid w:val="00E75A93"/>
    <w:rsid w:val="00E8030A"/>
    <w:rsid w:val="00E83FB6"/>
    <w:rsid w:val="00E8533F"/>
    <w:rsid w:val="00E92F42"/>
    <w:rsid w:val="00E939CA"/>
    <w:rsid w:val="00E940FA"/>
    <w:rsid w:val="00E966E8"/>
    <w:rsid w:val="00E96A25"/>
    <w:rsid w:val="00EA7A00"/>
    <w:rsid w:val="00EB0634"/>
    <w:rsid w:val="00EB1EA6"/>
    <w:rsid w:val="00EB2842"/>
    <w:rsid w:val="00EB772D"/>
    <w:rsid w:val="00ED117F"/>
    <w:rsid w:val="00ED16C4"/>
    <w:rsid w:val="00ED5586"/>
    <w:rsid w:val="00ED64A8"/>
    <w:rsid w:val="00EE4B65"/>
    <w:rsid w:val="00EF1C23"/>
    <w:rsid w:val="00EF263E"/>
    <w:rsid w:val="00EF4674"/>
    <w:rsid w:val="00EF7704"/>
    <w:rsid w:val="00EF7A45"/>
    <w:rsid w:val="00F10A8F"/>
    <w:rsid w:val="00F11C42"/>
    <w:rsid w:val="00F150D7"/>
    <w:rsid w:val="00F27103"/>
    <w:rsid w:val="00F3283A"/>
    <w:rsid w:val="00F33652"/>
    <w:rsid w:val="00F3660D"/>
    <w:rsid w:val="00F47E28"/>
    <w:rsid w:val="00F51579"/>
    <w:rsid w:val="00F55FF3"/>
    <w:rsid w:val="00F66872"/>
    <w:rsid w:val="00F72BF6"/>
    <w:rsid w:val="00F77F18"/>
    <w:rsid w:val="00F872AB"/>
    <w:rsid w:val="00F90ED0"/>
    <w:rsid w:val="00F916C5"/>
    <w:rsid w:val="00F921F1"/>
    <w:rsid w:val="00F93246"/>
    <w:rsid w:val="00FA0C9E"/>
    <w:rsid w:val="00FA120E"/>
    <w:rsid w:val="00FA1C17"/>
    <w:rsid w:val="00FA2113"/>
    <w:rsid w:val="00FA310A"/>
    <w:rsid w:val="00FA42CF"/>
    <w:rsid w:val="00FB187C"/>
    <w:rsid w:val="00FB1EE8"/>
    <w:rsid w:val="00FB21EC"/>
    <w:rsid w:val="00FB3524"/>
    <w:rsid w:val="00FC4408"/>
    <w:rsid w:val="00FD0480"/>
    <w:rsid w:val="00FE74B6"/>
    <w:rsid w:val="00FF5D63"/>
    <w:rsid w:val="00FF63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06C0"/>
    <w:rPr>
      <w:rFonts w:ascii="Times New Roman" w:eastAsia="Times New Roman" w:hAnsi="Times New Roman" w:cs="Times New Roman"/>
    </w:rPr>
  </w:style>
  <w:style w:type="paragraph" w:styleId="Titre1">
    <w:name w:val="heading 1"/>
    <w:basedOn w:val="Normal"/>
    <w:next w:val="Normal"/>
    <w:link w:val="Titre1Car"/>
    <w:qFormat/>
    <w:rsid w:val="001306C0"/>
    <w:pPr>
      <w:keepNext/>
      <w:spacing w:line="360" w:lineRule="auto"/>
      <w:jc w:val="center"/>
      <w:outlineLvl w:val="0"/>
    </w:pPr>
    <w:rPr>
      <w:rFonts w:ascii="Arial" w:hAnsi="Arial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1306C0"/>
    <w:rPr>
      <w:rFonts w:ascii="Arial" w:eastAsia="Times New Roman" w:hAnsi="Arial" w:cs="Times New Roman"/>
      <w:sz w:val="24"/>
      <w:szCs w:val="20"/>
      <w:lang w:eastAsia="fr-FR"/>
    </w:rPr>
  </w:style>
  <w:style w:type="paragraph" w:styleId="Notedebasdepage">
    <w:name w:val="footnote text"/>
    <w:basedOn w:val="Normal"/>
    <w:link w:val="NotedebasdepageCar"/>
    <w:rsid w:val="00146BED"/>
  </w:style>
  <w:style w:type="character" w:customStyle="1" w:styleId="NotedebasdepageCar">
    <w:name w:val="Note de bas de page Car"/>
    <w:basedOn w:val="Policepardfaut"/>
    <w:link w:val="Notedebasdepage"/>
    <w:rsid w:val="00146BED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rsid w:val="00146BED"/>
    <w:rPr>
      <w:vertAlign w:val="superscript"/>
    </w:rPr>
  </w:style>
  <w:style w:type="paragraph" w:styleId="En-tte">
    <w:name w:val="header"/>
    <w:basedOn w:val="Normal"/>
    <w:link w:val="En-tteCar"/>
    <w:unhideWhenUsed/>
    <w:rsid w:val="00064672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064672"/>
    <w:rPr>
      <w:rFonts w:ascii="Times New Roman" w:eastAsia="Times New Roman" w:hAnsi="Times New Roman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064672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64672"/>
    <w:rPr>
      <w:rFonts w:ascii="Times New Roman" w:eastAsia="Times New Roman" w:hAnsi="Times New Roman" w:cs="Times New Roman"/>
    </w:rPr>
  </w:style>
  <w:style w:type="paragraph" w:styleId="Paragraphedeliste">
    <w:name w:val="List Paragraph"/>
    <w:basedOn w:val="Normal"/>
    <w:uiPriority w:val="34"/>
    <w:qFormat/>
    <w:rsid w:val="007B6D11"/>
    <w:pPr>
      <w:ind w:left="720"/>
      <w:contextualSpacing/>
    </w:pPr>
    <w:rPr>
      <w:sz w:val="24"/>
      <w:szCs w:val="24"/>
    </w:rPr>
  </w:style>
  <w:style w:type="paragraph" w:styleId="Textedebulles">
    <w:name w:val="Balloon Text"/>
    <w:basedOn w:val="Normal"/>
    <w:link w:val="TextedebullesCar"/>
    <w:semiHidden/>
    <w:rsid w:val="00A47C0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semiHidden/>
    <w:rsid w:val="00A47C02"/>
    <w:rPr>
      <w:rFonts w:ascii="Tahoma" w:eastAsia="Times New Roman" w:hAnsi="Tahoma" w:cs="Tahoma"/>
      <w:sz w:val="16"/>
      <w:szCs w:val="16"/>
    </w:rPr>
  </w:style>
  <w:style w:type="character" w:styleId="Numrodepage">
    <w:name w:val="page number"/>
    <w:basedOn w:val="Policepardfaut"/>
    <w:rsid w:val="00A47C02"/>
  </w:style>
  <w:style w:type="table" w:styleId="Trameclaire-Accent3">
    <w:name w:val="Light Shading Accent 3"/>
    <w:basedOn w:val="TableauNormal"/>
    <w:uiPriority w:val="60"/>
    <w:rsid w:val="00A47C02"/>
    <w:rPr>
      <w:rFonts w:ascii="Times New Roman" w:eastAsia="Times New Roman" w:hAnsi="Times New Roman" w:cs="Times New Roman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steclaire-Accent2">
    <w:name w:val="Light List Accent 2"/>
    <w:basedOn w:val="TableauNormal"/>
    <w:uiPriority w:val="61"/>
    <w:rsid w:val="00A47C02"/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character" w:customStyle="1" w:styleId="hps">
    <w:name w:val="hps"/>
    <w:basedOn w:val="Policepardfaut"/>
    <w:rsid w:val="00A47C02"/>
  </w:style>
  <w:style w:type="character" w:styleId="Textedelespacerserv">
    <w:name w:val="Placeholder Text"/>
    <w:basedOn w:val="Policepardfaut"/>
    <w:uiPriority w:val="99"/>
    <w:semiHidden/>
    <w:rsid w:val="00A47C02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3.xml"/><Relationship Id="rId18" Type="http://schemas.openxmlformats.org/officeDocument/2006/relationships/image" Target="media/image6.jpeg"/><Relationship Id="rId3" Type="http://schemas.openxmlformats.org/officeDocument/2006/relationships/settings" Target="settings.xml"/><Relationship Id="rId21" Type="http://schemas.openxmlformats.org/officeDocument/2006/relationships/footer" Target="footer5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image" Target="media/image5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3.jpeg"/><Relationship Id="rId23" Type="http://schemas.openxmlformats.org/officeDocument/2006/relationships/footer" Target="footer6.xml"/><Relationship Id="rId10" Type="http://schemas.openxmlformats.org/officeDocument/2006/relationships/footer" Target="footer1.xm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media/image2.jpeg"/><Relationship Id="rId22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1724</Words>
  <Characters>9487</Characters>
  <Application>Microsoft Office Word</Application>
  <DocSecurity>0</DocSecurity>
  <Lines>79</Lines>
  <Paragraphs>22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إخبارية حول نتائج الحساب التابع</vt:lpstr>
    </vt:vector>
  </TitlesOfParts>
  <Company>Hewlett-Packard Company</Company>
  <LinksUpToDate>false</LinksUpToDate>
  <CharactersWithSpaces>11189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إخبارية حول نتائج الحساب التابع</dc:title>
  <dc:creator>admin</dc:creator>
  <cp:lastModifiedBy>pc1</cp:lastModifiedBy>
  <cp:revision>2</cp:revision>
  <cp:lastPrinted>2016-09-05T10:44:00Z</cp:lastPrinted>
  <dcterms:created xsi:type="dcterms:W3CDTF">2017-07-01T18:32:00Z</dcterms:created>
  <dcterms:modified xsi:type="dcterms:W3CDTF">2017-07-01T18:32:00Z</dcterms:modified>
</cp:coreProperties>
</file>