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2A4EE4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Déc</w:t>
            </w:r>
            <w:r w:rsidR="0094497F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em</w:t>
            </w:r>
            <w:r w:rsidR="006A157C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BE2BA2" w:rsidRDefault="00986F1B" w:rsidP="00F32E4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du mois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Déc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embre 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2022,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d’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Novem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bre</w:t>
      </w:r>
      <w:r w:rsidR="00342D7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857B95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 la même année,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 moyenne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2B4717" w:rsidRPr="00BE2BA2" w:rsidRDefault="00986F1B" w:rsidP="00F32E4B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variation positive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est l’effet combiné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ss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 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 celui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C21F9C" w:rsidRPr="00BE2BA2" w:rsidRDefault="00F32E4B" w:rsidP="00A50990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F71B5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classes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produits alimentaires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qui ont connu des hausses de prix 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 cours du mois d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Déc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embre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2022,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sont</w:t>
      </w:r>
      <w:r w:rsidR="00F71B5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 :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Pains et céréales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0,6%, les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6,9%,  les 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0,9%,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2,8% et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0,8%.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 contrepartie, les classes concernées par la baisse sont la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viande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(-0,9%),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Lait, fromage et œufs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(-2%), les 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Huiles et graisses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 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Sucre, confiture, miel, chocolat et confiserie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(-0,2%)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6428F" w:rsidRDefault="005D78CA" w:rsidP="00A50990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En ce qui concerne les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produits non alimentaires,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quatre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 </w:t>
      </w:r>
      <w:r w:rsidR="00154BB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</w:t>
      </w:r>
      <w:r w:rsidR="009A5340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connu</w:t>
      </w:r>
      <w:r w:rsidR="00154BB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augmentation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 leur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niveau général </w:t>
      </w:r>
      <w:r w:rsidR="009A5340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des prix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Il s’agit 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des "Articles d’habillement et chaussures"</w:t>
      </w:r>
      <w:r w:rsidR="006C0A4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des "</w:t>
      </w:r>
      <w:r w:rsidR="00A6428F" w:rsidRPr="00BE2BA2">
        <w:rPr>
          <w:rFonts w:ascii="Times New Roman" w:hAnsi="Times New Roman"/>
          <w:color w:val="000000" w:themeColor="text1"/>
          <w:spacing w:val="0"/>
          <w:sz w:val="22"/>
          <w:szCs w:val="22"/>
          <w:lang w:eastAsia="fr-FR"/>
        </w:rPr>
        <w:t>Meubles, articles de ménage et entretien courant du foyer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" avec 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0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3</w:t>
      </w:r>
      <w:r w:rsidR="006A44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%, d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es "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Restaurants et hôtels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" avec 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10,1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 et de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105549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Biens et services divers</w:t>
      </w:r>
      <w:r w:rsidR="00A6428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" avec 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0,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6</w:t>
      </w:r>
      <w:r w:rsidR="00184093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</w:t>
      </w:r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 noter que la 11</w:t>
      </w:r>
      <w:r w:rsidRPr="005D78CA">
        <w:rPr>
          <w:rFonts w:ascii="Times New Roman" w:hAnsi="Times New Roman"/>
          <w:color w:val="000000" w:themeColor="text1"/>
          <w:spacing w:val="0"/>
          <w:sz w:val="24"/>
          <w:szCs w:val="24"/>
          <w:vertAlign w:val="superscript"/>
          <w:lang w:eastAsia="fr-FR"/>
        </w:rPr>
        <w:t>ème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division a connu cette importante hausse suite à </w:t>
      </w:r>
      <w:r w:rsidR="00A50990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l’augmentation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des prix des services de restauration de 12,3%.</w:t>
      </w:r>
      <w:r w:rsidR="00A50990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</w:p>
    <w:p w:rsidR="00A50990" w:rsidRPr="00BE2BA2" w:rsidRDefault="00A50990" w:rsidP="00A50990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Les baisses de prix n’ont touché que les 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Transports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(-2,3%) et les Loisirs et culture avec        (-0,2%).</w:t>
      </w:r>
    </w:p>
    <w:p w:rsidR="004C54F7" w:rsidRPr="00BE2BA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BE2BA2" w:rsidRDefault="00717FDA" w:rsidP="00A50990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termes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10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,3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="00C56AE6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au mois </w:t>
      </w:r>
      <w:r w:rsidR="0010554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Déc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embre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2022 par rapport à son analogue en 2021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l’effet </w:t>
      </w:r>
      <w:r w:rsidR="006A44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conjugu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é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la grande division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ce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lle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non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A6B34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131AC" w:rsidRPr="00BE2BA2" w:rsidRDefault="00A131AC" w:rsidP="0087754C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Concernant la première grande division, 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six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82BF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classes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enregistré des taux d’inflation </w:t>
      </w:r>
      <w:r w:rsidR="00782BF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annuels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à deux chiffres. Il s’agit des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"Viande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" avec 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12,5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15,9%, 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du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"lait, fromage et œufs" avec 1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%, 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es "Huiles et graisses" avec 3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8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%, 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"Fruits" avec 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>26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"Légumes" avec </w:t>
      </w:r>
      <w:r w:rsidR="005F231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87754C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87754C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9715D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 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%.</w:t>
      </w:r>
    </w:p>
    <w:p w:rsidR="005F52BA" w:rsidRPr="00BE2BA2" w:rsidRDefault="005F52BA" w:rsidP="0087754C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divisions 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non alimentaires qui ont connu des variations importantes en glissement annuel, on cite les "Meubles, articles de ménage et entretien courant du foyer" avec 10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7754C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%, les "Transports" avec 1</w:t>
      </w:r>
      <w:r w:rsidR="0087754C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87754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et l’"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Enseignement" avec 11%.</w:t>
      </w:r>
    </w:p>
    <w:p w:rsidR="00A708BE" w:rsidRPr="00BE2BA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35438C" w:rsidRPr="00BE2BA2" w:rsidRDefault="00184093" w:rsidP="0087754C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Entre Novembre</w:t>
      </w:r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et Décembre </w:t>
      </w:r>
      <w:r w:rsidR="002C41D1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202</w:t>
      </w:r>
      <w:r w:rsidR="00745DC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,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huit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enregistré des taux d’inflation au dessous de la moyenne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nationale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(0,1%)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. 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Settat et Casablanca avec (-0,2%), Agadir, Rabat, </w:t>
      </w:r>
      <w:proofErr w:type="spellStart"/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Laayoune</w:t>
      </w:r>
      <w:proofErr w:type="spellEnd"/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 Guelmim et Safi avec (-0,1%) et Fès avec 0,1%.</w:t>
      </w:r>
    </w:p>
    <w:p w:rsidR="000A59EC" w:rsidRPr="00BE2BA2" w:rsidRDefault="005A4A14" w:rsidP="0087754C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Le reste des 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0A59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villes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dont la ville de </w:t>
      </w:r>
      <w:proofErr w:type="spellStart"/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ont eu des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variation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mensuelle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allant de 0,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1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 pour 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Tétouan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à 1% pour El </w:t>
      </w:r>
      <w:proofErr w:type="spellStart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347"/>
        <w:gridCol w:w="1039"/>
        <w:gridCol w:w="1039"/>
        <w:gridCol w:w="1038"/>
        <w:gridCol w:w="1283"/>
        <w:gridCol w:w="1141"/>
      </w:tblGrid>
      <w:tr w:rsidR="002A4EE4" w:rsidRPr="002A4EE4" w:rsidTr="002A4EE4">
        <w:trPr>
          <w:trHeight w:val="510"/>
        </w:trPr>
        <w:tc>
          <w:tcPr>
            <w:tcW w:w="219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Novembre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Décembre</w:t>
            </w: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2A4EE4" w:rsidRPr="002A4EE4" w:rsidTr="002A4EE4">
        <w:trPr>
          <w:trHeight w:val="525"/>
        </w:trPr>
        <w:tc>
          <w:tcPr>
            <w:tcW w:w="219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118,9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17,0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16,5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113,0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113,3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10,9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3,0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108,8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122,6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-2,3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12,7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100,9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7,1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11,0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8,3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111,9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115,1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3,5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105,9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5,9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104,6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10,3</w:t>
            </w:r>
          </w:p>
        </w:tc>
      </w:tr>
      <w:tr w:rsidR="002A4EE4" w:rsidRPr="002A4EE4" w:rsidTr="002A4EE4">
        <w:trPr>
          <w:trHeight w:val="499"/>
        </w:trPr>
        <w:tc>
          <w:tcPr>
            <w:tcW w:w="2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105,5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34"/>
        <w:gridCol w:w="1341"/>
        <w:gridCol w:w="1065"/>
        <w:gridCol w:w="1083"/>
        <w:gridCol w:w="1065"/>
        <w:gridCol w:w="968"/>
        <w:gridCol w:w="831"/>
      </w:tblGrid>
      <w:tr w:rsidR="002A4EE4" w:rsidRPr="002A4EE4" w:rsidTr="002A4EE4">
        <w:trPr>
          <w:trHeight w:val="510"/>
          <w:tblHeader/>
        </w:trPr>
        <w:tc>
          <w:tcPr>
            <w:tcW w:w="17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DIVISION/GROUPE/CLASSE DE PRODUITS</w:t>
            </w:r>
          </w:p>
        </w:tc>
        <w:tc>
          <w:tcPr>
            <w:tcW w:w="63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PONDERATION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NOVEMBRE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10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2A4EE4" w:rsidRPr="002A4EE4" w:rsidTr="002A4EE4">
        <w:trPr>
          <w:trHeight w:val="540"/>
          <w:tblHeader/>
        </w:trPr>
        <w:tc>
          <w:tcPr>
            <w:tcW w:w="17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63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Mensuelle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2A4EE4" w:rsidRPr="002A4EE4" w:rsidRDefault="002A4EE4" w:rsidP="002A4EE4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color w:val="000000"/>
                <w:spacing w:val="0"/>
                <w:sz w:val="18"/>
                <w:szCs w:val="18"/>
                <w:lang w:eastAsia="fr-FR"/>
              </w:rPr>
              <w:t>Annuelle</w:t>
            </w:r>
          </w:p>
        </w:tc>
      </w:tr>
      <w:tr w:rsidR="002A4EE4" w:rsidRPr="002A4EE4" w:rsidTr="002A4EE4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17,0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119,7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17,7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112,7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121,2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8,2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99,9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12,5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97,4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105,6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6,9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15,9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101,6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114,1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-2,0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12,3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114,5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153,5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33,8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87,4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109,4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26,3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124,4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2,8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27,5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111,1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6,8</w:t>
            </w:r>
          </w:p>
        </w:tc>
      </w:tr>
      <w:tr w:rsidR="002A4EE4" w:rsidRPr="002A4EE4" w:rsidTr="002A4EE4">
        <w:trPr>
          <w:trHeight w:val="54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84,2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100,2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-1,3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17,5</w:t>
            </w:r>
          </w:p>
        </w:tc>
      </w:tr>
      <w:tr w:rsidR="002A4EE4" w:rsidRPr="002A4EE4" w:rsidTr="002A4EE4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105,6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2A4EE4" w:rsidRPr="002A4EE4" w:rsidTr="002A4EE4">
        <w:trPr>
          <w:trHeight w:val="405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106,7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4,1</w:t>
            </w:r>
          </w:p>
        </w:tc>
      </w:tr>
      <w:tr w:rsidR="002A4EE4" w:rsidRPr="002A4EE4" w:rsidTr="002A4EE4">
        <w:trPr>
          <w:trHeight w:val="51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2A4EE4" w:rsidRPr="002A4EE4" w:rsidTr="002A4EE4">
        <w:trPr>
          <w:trHeight w:val="300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2A4EE4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2A4EE4" w:rsidRPr="002A4EE4" w:rsidTr="002A4EE4">
        <w:trPr>
          <w:trHeight w:val="461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102,9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119,3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16,5</w:t>
            </w:r>
          </w:p>
        </w:tc>
      </w:tr>
      <w:tr w:rsidR="002A4EE4" w:rsidRPr="002A4EE4" w:rsidTr="002A4EE4">
        <w:trPr>
          <w:trHeight w:val="552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2A4EE4" w:rsidRPr="002A4EE4" w:rsidRDefault="002A4EE4" w:rsidP="002A4EE4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2A4EE4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10,3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7CA" w:rsidRDefault="00F947CA">
      <w:r>
        <w:separator/>
      </w:r>
    </w:p>
    <w:p w:rsidR="00F947CA" w:rsidRDefault="00F947CA"/>
  </w:endnote>
  <w:endnote w:type="continuationSeparator" w:id="0">
    <w:p w:rsidR="00F947CA" w:rsidRDefault="00F947CA">
      <w:r>
        <w:continuationSeparator/>
      </w:r>
    </w:p>
    <w:p w:rsidR="00F947CA" w:rsidRDefault="00F947C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186DA0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7CA" w:rsidRDefault="00F947CA">
      <w:r>
        <w:separator/>
      </w:r>
    </w:p>
    <w:p w:rsidR="00F947CA" w:rsidRDefault="00F947CA"/>
  </w:footnote>
  <w:footnote w:type="continuationSeparator" w:id="0">
    <w:p w:rsidR="00F947CA" w:rsidRDefault="00F947CA">
      <w:r>
        <w:continuationSeparator/>
      </w:r>
    </w:p>
    <w:p w:rsidR="00F947CA" w:rsidRDefault="00F947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18B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88598D-BD17-4F49-B7F5-231F6209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990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2023-01-30T12:24:00Z</dcterms:created>
  <dcterms:modified xsi:type="dcterms:W3CDTF">2023-01-31T11:45:00Z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