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326EE" w14:textId="47925BB0" w:rsidR="00A3329E" w:rsidRPr="00FC3571" w:rsidRDefault="002F389F" w:rsidP="00A3329E">
      <w:pPr>
        <w:bidi/>
        <w:spacing w:after="0" w:line="240" w:lineRule="auto"/>
        <w:jc w:val="both"/>
        <w:rPr>
          <w:rFonts w:ascii="Arabic Typesetting" w:hAnsi="Arabic Typesetting" w:cs="Arabic Typesetting"/>
          <w:b/>
          <w:bCs/>
          <w:color w:val="833C0B" w:themeColor="accent2" w:themeShade="80"/>
          <w:sz w:val="36"/>
          <w:szCs w:val="36"/>
          <w:rtl/>
          <w:lang w:bidi="ar-MA"/>
        </w:rPr>
      </w:pPr>
      <w:r>
        <w:rPr>
          <w:noProof/>
        </w:rPr>
        <w:drawing>
          <wp:anchor distT="0" distB="0" distL="114300" distR="114300" simplePos="0" relativeHeight="251660288" behindDoc="1" locked="0" layoutInCell="1" allowOverlap="1" wp14:anchorId="3856EBDC" wp14:editId="430CDFC8">
            <wp:simplePos x="0" y="0"/>
            <wp:positionH relativeFrom="column">
              <wp:posOffset>-428017</wp:posOffset>
            </wp:positionH>
            <wp:positionV relativeFrom="page">
              <wp:posOffset>-29183</wp:posOffset>
            </wp:positionV>
            <wp:extent cx="7545248" cy="10739066"/>
            <wp:effectExtent l="0" t="0" r="0" b="5715"/>
            <wp:wrapNone/>
            <wp:docPr id="178608326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4902" cy="107528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329E" w:rsidRPr="00FC3571">
        <w:rPr>
          <w:rFonts w:ascii="Arabic Typesetting" w:hAnsi="Arabic Typesetting" w:cs="Arabic Typesetting"/>
          <w:b/>
          <w:bCs/>
          <w:color w:val="833C0B" w:themeColor="accent2" w:themeShade="80"/>
          <w:sz w:val="36"/>
          <w:szCs w:val="36"/>
          <w:rtl/>
          <w:lang w:bidi="ar-MA"/>
        </w:rPr>
        <w:t xml:space="preserve">     </w:t>
      </w:r>
    </w:p>
    <w:p w14:paraId="21473AEC" w14:textId="3D017B2A" w:rsidR="00F757C6" w:rsidRPr="00FC3571" w:rsidRDefault="00F757C6" w:rsidP="00F757C6">
      <w:pPr>
        <w:bidi/>
        <w:spacing w:line="240" w:lineRule="auto"/>
        <w:jc w:val="center"/>
        <w:rPr>
          <w:rFonts w:ascii="Arabic Typesetting" w:hAnsi="Arabic Typesetting" w:cs="Arabic Typesetting"/>
          <w:b/>
          <w:bCs/>
          <w:color w:val="833C0B" w:themeColor="accent2" w:themeShade="80"/>
          <w:sz w:val="36"/>
          <w:szCs w:val="36"/>
          <w:rtl/>
          <w:lang w:bidi="ar-MA"/>
        </w:rPr>
      </w:pPr>
    </w:p>
    <w:p w14:paraId="3FF61621" w14:textId="77777777" w:rsidR="00165244" w:rsidRDefault="00165244" w:rsidP="00A3329E">
      <w:pPr>
        <w:bidi/>
        <w:spacing w:line="240" w:lineRule="auto"/>
        <w:ind w:firstLine="708"/>
        <w:jc w:val="both"/>
        <w:rPr>
          <w:rFonts w:ascii="Arabic Typesetting" w:hAnsi="Arabic Typesetting" w:cs="Arabic Typesetting"/>
          <w:b/>
          <w:bCs/>
          <w:color w:val="000099"/>
          <w:sz w:val="44"/>
          <w:szCs w:val="44"/>
          <w:lang w:bidi="ar-MA"/>
        </w:rPr>
      </w:pPr>
    </w:p>
    <w:p w14:paraId="2B5E90B4"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2C5503CD"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3E788BCA"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206FC473"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21F5D779"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1C451D46"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41BEB00E"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5C27474E"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4AAB6FF0"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3CAD9A1B"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24A34B5F"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3C636210"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1AFB66E0"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40519E00"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7B0829EE"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69955755"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54C633E2"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66544F03" w14:textId="77777777" w:rsidR="00165244" w:rsidRDefault="00165244" w:rsidP="00165244">
      <w:pPr>
        <w:bidi/>
        <w:spacing w:line="240" w:lineRule="auto"/>
        <w:ind w:firstLine="708"/>
        <w:jc w:val="both"/>
        <w:rPr>
          <w:rFonts w:ascii="Arabic Typesetting" w:hAnsi="Arabic Typesetting" w:cs="Arabic Typesetting"/>
          <w:b/>
          <w:bCs/>
          <w:color w:val="000099"/>
          <w:sz w:val="44"/>
          <w:szCs w:val="44"/>
          <w:lang w:bidi="ar-MA"/>
        </w:rPr>
      </w:pPr>
    </w:p>
    <w:p w14:paraId="1F34D5F7" w14:textId="77777777" w:rsidR="002F389F" w:rsidRDefault="002F389F" w:rsidP="00165244">
      <w:pPr>
        <w:bidi/>
        <w:spacing w:line="240" w:lineRule="auto"/>
        <w:ind w:firstLine="708"/>
        <w:jc w:val="both"/>
        <w:rPr>
          <w:rFonts w:ascii="Times New Roman" w:eastAsia="Calibri" w:hAnsi="Times New Roman" w:cs="Times New Roman"/>
          <w:b/>
          <w:bCs/>
          <w:i/>
          <w:iCs/>
          <w:color w:val="00B050"/>
          <w:sz w:val="36"/>
          <w:szCs w:val="36"/>
          <w:u w:val="single"/>
        </w:rPr>
      </w:pPr>
    </w:p>
    <w:p w14:paraId="4AB4134C" w14:textId="77777777" w:rsidR="002F389F" w:rsidRDefault="002F389F" w:rsidP="002F389F">
      <w:pPr>
        <w:bidi/>
        <w:spacing w:line="240" w:lineRule="auto"/>
        <w:ind w:firstLine="708"/>
        <w:jc w:val="both"/>
        <w:rPr>
          <w:rFonts w:ascii="Times New Roman" w:eastAsia="Calibri" w:hAnsi="Times New Roman" w:cs="Times New Roman"/>
          <w:b/>
          <w:bCs/>
          <w:i/>
          <w:iCs/>
          <w:color w:val="00B050"/>
          <w:sz w:val="36"/>
          <w:szCs w:val="36"/>
          <w:u w:val="single"/>
        </w:rPr>
      </w:pPr>
    </w:p>
    <w:p w14:paraId="50619899" w14:textId="77777777" w:rsidR="002F389F" w:rsidRDefault="002F389F" w:rsidP="002F389F">
      <w:pPr>
        <w:bidi/>
        <w:spacing w:line="240" w:lineRule="auto"/>
        <w:ind w:firstLine="708"/>
        <w:jc w:val="both"/>
        <w:rPr>
          <w:rFonts w:ascii="Times New Roman" w:eastAsia="Calibri" w:hAnsi="Times New Roman" w:cs="Times New Roman"/>
          <w:b/>
          <w:bCs/>
          <w:i/>
          <w:iCs/>
          <w:color w:val="00B050"/>
          <w:sz w:val="36"/>
          <w:szCs w:val="36"/>
          <w:u w:val="single"/>
        </w:rPr>
      </w:pPr>
    </w:p>
    <w:p w14:paraId="4DD51023" w14:textId="77777777" w:rsidR="00632C0A" w:rsidRPr="00632C0A" w:rsidRDefault="00632C0A" w:rsidP="00632C0A">
      <w:pPr>
        <w:bidi/>
        <w:spacing w:line="240" w:lineRule="auto"/>
        <w:ind w:firstLine="708"/>
        <w:jc w:val="both"/>
        <w:rPr>
          <w:rFonts w:ascii="Times New Roman" w:eastAsia="Calibri" w:hAnsi="Times New Roman" w:cs="Times New Roman"/>
          <w:color w:val="00B050"/>
          <w:sz w:val="36"/>
          <w:szCs w:val="36"/>
        </w:rPr>
      </w:pPr>
    </w:p>
    <w:p w14:paraId="5A1FABC0" w14:textId="49C7F34B" w:rsidR="002F389F" w:rsidRPr="00F06F18" w:rsidRDefault="00632C0A" w:rsidP="002F389F">
      <w:pPr>
        <w:bidi/>
        <w:spacing w:line="240" w:lineRule="auto"/>
        <w:ind w:firstLine="708"/>
        <w:jc w:val="both"/>
        <w:rPr>
          <w:rFonts w:ascii="Times New Roman" w:eastAsia="Calibri" w:hAnsi="Times New Roman" w:cs="Times New Roman"/>
          <w:b/>
          <w:bCs/>
          <w:i/>
          <w:iCs/>
          <w:color w:val="00B050"/>
          <w:sz w:val="48"/>
          <w:szCs w:val="48"/>
          <w:u w:val="single"/>
          <w:rtl/>
        </w:rPr>
      </w:pPr>
      <w:bookmarkStart w:id="0" w:name="_Hlk141930176"/>
      <w:r w:rsidRPr="00F06F18">
        <w:rPr>
          <w:rFonts w:ascii="Times New Roman" w:eastAsia="Calibri" w:hAnsi="Times New Roman" w:cs="Times New Roman" w:hint="cs"/>
          <w:b/>
          <w:bCs/>
          <w:i/>
          <w:iCs/>
          <w:color w:val="00B050"/>
          <w:sz w:val="48"/>
          <w:szCs w:val="48"/>
          <w:u w:val="single"/>
          <w:rtl/>
        </w:rPr>
        <w:t>الفهـــرس</w:t>
      </w:r>
    </w:p>
    <w:tbl>
      <w:tblPr>
        <w:tblStyle w:val="Grilledutableau"/>
        <w:bidiVisual/>
        <w:tblW w:w="0" w:type="auto"/>
        <w:tblLook w:val="04A0" w:firstRow="1" w:lastRow="0" w:firstColumn="1" w:lastColumn="0" w:noHBand="0" w:noVBand="1"/>
      </w:tblPr>
      <w:tblGrid>
        <w:gridCol w:w="6502"/>
        <w:gridCol w:w="1842"/>
        <w:gridCol w:w="2112"/>
      </w:tblGrid>
      <w:tr w:rsidR="00140AA5" w14:paraId="44245148" w14:textId="77777777" w:rsidTr="00E125A3">
        <w:tc>
          <w:tcPr>
            <w:tcW w:w="6502" w:type="dxa"/>
            <w:shd w:val="clear" w:color="auto" w:fill="C45911" w:themeFill="accent2" w:themeFillShade="BF"/>
          </w:tcPr>
          <w:p w14:paraId="7554639A" w14:textId="0A44EE65" w:rsidR="00140AA5" w:rsidRPr="00632C0A" w:rsidRDefault="00140AA5" w:rsidP="00140AA5">
            <w:pPr>
              <w:bidi/>
              <w:jc w:val="both"/>
              <w:rPr>
                <w:rFonts w:ascii="Times New Roman" w:eastAsia="Calibri" w:hAnsi="Times New Roman" w:cs="Times New Roman"/>
                <w:sz w:val="28"/>
                <w:szCs w:val="28"/>
                <w:rtl/>
                <w:lang w:bidi="ar-MA"/>
              </w:rPr>
            </w:pPr>
            <w:r w:rsidRPr="00CB5B93">
              <w:rPr>
                <w:rFonts w:ascii="Times New Roman" w:eastAsia="Calibri" w:hAnsi="Times New Roman" w:cs="Times New Roman" w:hint="cs"/>
                <w:sz w:val="28"/>
                <w:szCs w:val="28"/>
                <w:rtl/>
                <w:lang w:bidi="ar-MA"/>
              </w:rPr>
              <w:t>المادة</w:t>
            </w:r>
          </w:p>
        </w:tc>
        <w:tc>
          <w:tcPr>
            <w:tcW w:w="1842" w:type="dxa"/>
            <w:shd w:val="clear" w:color="auto" w:fill="C45911" w:themeFill="accent2" w:themeFillShade="BF"/>
          </w:tcPr>
          <w:p w14:paraId="417DFDBC" w14:textId="1D416E5B" w:rsidR="00140AA5" w:rsidRPr="00632C0A" w:rsidRDefault="00140AA5" w:rsidP="00140AA5">
            <w:pPr>
              <w:bidi/>
              <w:jc w:val="both"/>
              <w:rPr>
                <w:rFonts w:ascii="Times New Roman" w:eastAsia="Calibri" w:hAnsi="Times New Roman" w:cs="Times New Roman"/>
                <w:sz w:val="28"/>
                <w:szCs w:val="28"/>
                <w:rtl/>
                <w:lang w:bidi="ar-MA"/>
              </w:rPr>
            </w:pPr>
            <w:r w:rsidRPr="00CB5B93">
              <w:rPr>
                <w:rFonts w:ascii="Times New Roman" w:eastAsia="Calibri" w:hAnsi="Times New Roman" w:cs="Times New Roman" w:hint="cs"/>
                <w:sz w:val="28"/>
                <w:szCs w:val="28"/>
                <w:rtl/>
                <w:lang w:bidi="ar-MA"/>
              </w:rPr>
              <w:t>الصفحة</w:t>
            </w:r>
          </w:p>
        </w:tc>
        <w:tc>
          <w:tcPr>
            <w:tcW w:w="2112" w:type="dxa"/>
            <w:shd w:val="clear" w:color="auto" w:fill="C45911" w:themeFill="accent2" w:themeFillShade="BF"/>
          </w:tcPr>
          <w:p w14:paraId="197BF9A1" w14:textId="34905B01" w:rsidR="00140AA5" w:rsidRPr="00632C0A" w:rsidRDefault="00140AA5" w:rsidP="00140AA5">
            <w:pPr>
              <w:bidi/>
              <w:jc w:val="both"/>
              <w:rPr>
                <w:rFonts w:ascii="Times New Roman" w:eastAsia="Calibri" w:hAnsi="Times New Roman" w:cs="Times New Roman"/>
                <w:sz w:val="28"/>
                <w:szCs w:val="28"/>
                <w:rtl/>
                <w:lang w:bidi="ar-MA"/>
              </w:rPr>
            </w:pPr>
            <w:r w:rsidRPr="00CB5B93">
              <w:rPr>
                <w:rFonts w:ascii="Times New Roman" w:eastAsia="Calibri" w:hAnsi="Times New Roman" w:cs="Times New Roman" w:hint="cs"/>
                <w:sz w:val="28"/>
                <w:szCs w:val="28"/>
                <w:rtl/>
                <w:lang w:bidi="ar-MA"/>
              </w:rPr>
              <w:t>الملاحظات</w:t>
            </w:r>
          </w:p>
        </w:tc>
      </w:tr>
      <w:tr w:rsidR="00140AA5" w14:paraId="7D6CA34E" w14:textId="77777777" w:rsidTr="00E125A3">
        <w:tc>
          <w:tcPr>
            <w:tcW w:w="6502" w:type="dxa"/>
            <w:shd w:val="clear" w:color="auto" w:fill="C45911" w:themeFill="accent2" w:themeFillShade="BF"/>
          </w:tcPr>
          <w:p w14:paraId="404F0F0C" w14:textId="1815296E" w:rsidR="00140AA5" w:rsidRPr="00632C0A" w:rsidRDefault="00140AA5" w:rsidP="00140AA5">
            <w:pPr>
              <w:bidi/>
              <w:jc w:val="both"/>
              <w:rPr>
                <w:rFonts w:ascii="Times New Roman" w:eastAsia="Calibri" w:hAnsi="Times New Roman" w:cs="Times New Roman"/>
                <w:sz w:val="28"/>
                <w:szCs w:val="28"/>
                <w:rtl/>
                <w:lang w:bidi="ar-MA"/>
              </w:rPr>
            </w:pPr>
            <w:r w:rsidRPr="00CB5B93">
              <w:rPr>
                <w:rFonts w:ascii="Times New Roman" w:eastAsia="Calibri" w:hAnsi="Times New Roman" w:cs="Times New Roman" w:hint="cs"/>
                <w:sz w:val="28"/>
                <w:szCs w:val="28"/>
                <w:rtl/>
                <w:lang w:bidi="ar-MA"/>
              </w:rPr>
              <w:t>تمهيد</w:t>
            </w:r>
          </w:p>
        </w:tc>
        <w:tc>
          <w:tcPr>
            <w:tcW w:w="1842" w:type="dxa"/>
            <w:shd w:val="clear" w:color="auto" w:fill="FFD966" w:themeFill="accent4" w:themeFillTint="99"/>
          </w:tcPr>
          <w:p w14:paraId="34011BAC" w14:textId="6B4B7F0F" w:rsidR="00140AA5" w:rsidRPr="00632C0A" w:rsidRDefault="00140AA5" w:rsidP="00140AA5">
            <w:pPr>
              <w:bidi/>
              <w:jc w:val="both"/>
              <w:rPr>
                <w:rFonts w:ascii="Times New Roman" w:eastAsia="Calibri" w:hAnsi="Times New Roman" w:cs="Times New Roman"/>
                <w:sz w:val="28"/>
                <w:szCs w:val="28"/>
                <w:rtl/>
                <w:lang w:bidi="ar-MA"/>
              </w:rPr>
            </w:pPr>
            <w:r w:rsidRPr="00CB5B93">
              <w:rPr>
                <w:rFonts w:ascii="Times New Roman" w:eastAsia="Calibri" w:hAnsi="Times New Roman" w:cs="Times New Roman" w:hint="cs"/>
                <w:sz w:val="28"/>
                <w:szCs w:val="28"/>
                <w:rtl/>
                <w:lang w:bidi="ar-MA"/>
              </w:rPr>
              <w:t>3</w:t>
            </w:r>
          </w:p>
        </w:tc>
        <w:tc>
          <w:tcPr>
            <w:tcW w:w="2112" w:type="dxa"/>
            <w:shd w:val="clear" w:color="auto" w:fill="FFD966" w:themeFill="accent4" w:themeFillTint="99"/>
          </w:tcPr>
          <w:p w14:paraId="298F66EF" w14:textId="77777777" w:rsidR="00140AA5" w:rsidRPr="00632C0A" w:rsidRDefault="00140AA5" w:rsidP="00140AA5">
            <w:pPr>
              <w:bidi/>
              <w:jc w:val="both"/>
              <w:rPr>
                <w:rFonts w:ascii="Times New Roman" w:eastAsia="Calibri" w:hAnsi="Times New Roman" w:cs="Times New Roman"/>
                <w:sz w:val="28"/>
                <w:szCs w:val="28"/>
                <w:rtl/>
                <w:lang w:bidi="ar-MA"/>
              </w:rPr>
            </w:pPr>
          </w:p>
        </w:tc>
      </w:tr>
      <w:tr w:rsidR="00140AA5" w14:paraId="2BDA1D37" w14:textId="77777777" w:rsidTr="00E125A3">
        <w:tc>
          <w:tcPr>
            <w:tcW w:w="6502" w:type="dxa"/>
            <w:shd w:val="clear" w:color="auto" w:fill="C45911" w:themeFill="accent2" w:themeFillShade="BF"/>
          </w:tcPr>
          <w:p w14:paraId="4BC1E84A" w14:textId="6F07F2EE" w:rsidR="00140AA5" w:rsidRPr="00632C0A" w:rsidRDefault="00140AA5" w:rsidP="00140AA5">
            <w:pPr>
              <w:bidi/>
              <w:jc w:val="both"/>
              <w:rPr>
                <w:rFonts w:ascii="Times New Roman" w:eastAsia="Calibri" w:hAnsi="Times New Roman" w:cs="Times New Roman"/>
                <w:sz w:val="28"/>
                <w:szCs w:val="28"/>
                <w:rtl/>
                <w:lang w:bidi="ar-MA"/>
              </w:rPr>
            </w:pPr>
            <w:r w:rsidRPr="00CB5B93">
              <w:rPr>
                <w:rFonts w:ascii="Times New Roman" w:eastAsia="Calibri" w:hAnsi="Times New Roman" w:cs="Times New Roman"/>
                <w:sz w:val="28"/>
                <w:szCs w:val="28"/>
                <w:rtl/>
                <w:lang w:bidi="ar-MA"/>
              </w:rPr>
              <w:t>المحور الأول:</w:t>
            </w:r>
            <w:r w:rsidRPr="00CB5B93">
              <w:rPr>
                <w:rFonts w:ascii="Times New Roman" w:eastAsia="Calibri" w:hAnsi="Times New Roman" w:cs="Times New Roman" w:hint="cs"/>
                <w:sz w:val="28"/>
                <w:szCs w:val="28"/>
                <w:rtl/>
                <w:lang w:bidi="ar-MA"/>
              </w:rPr>
              <w:t xml:space="preserve"> موارد وهيكلة المديرية الجهوية</w:t>
            </w:r>
          </w:p>
        </w:tc>
        <w:tc>
          <w:tcPr>
            <w:tcW w:w="1842" w:type="dxa"/>
            <w:shd w:val="clear" w:color="auto" w:fill="FFD966" w:themeFill="accent4" w:themeFillTint="99"/>
          </w:tcPr>
          <w:p w14:paraId="68F92996" w14:textId="4BA9CA17" w:rsidR="00140AA5" w:rsidRPr="00632C0A"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39BD3D01" w14:textId="77777777" w:rsidR="00140AA5" w:rsidRPr="00632C0A" w:rsidRDefault="00140AA5" w:rsidP="00140AA5">
            <w:pPr>
              <w:bidi/>
              <w:jc w:val="both"/>
              <w:rPr>
                <w:rFonts w:ascii="Times New Roman" w:eastAsia="Calibri" w:hAnsi="Times New Roman" w:cs="Times New Roman"/>
                <w:sz w:val="28"/>
                <w:szCs w:val="28"/>
                <w:rtl/>
                <w:lang w:bidi="ar-MA"/>
              </w:rPr>
            </w:pPr>
          </w:p>
        </w:tc>
      </w:tr>
      <w:tr w:rsidR="00140AA5" w14:paraId="2FFD431D" w14:textId="77777777" w:rsidTr="00E125A3">
        <w:tc>
          <w:tcPr>
            <w:tcW w:w="6502" w:type="dxa"/>
            <w:shd w:val="clear" w:color="auto" w:fill="C45911" w:themeFill="accent2" w:themeFillShade="BF"/>
          </w:tcPr>
          <w:p w14:paraId="699F9641" w14:textId="55DE8D22" w:rsidR="00140AA5" w:rsidRPr="00632C0A" w:rsidRDefault="00140AA5" w:rsidP="00140AA5">
            <w:pPr>
              <w:bidi/>
              <w:ind w:right="532"/>
              <w:jc w:val="both"/>
              <w:rPr>
                <w:rFonts w:ascii="Times New Roman" w:eastAsia="Calibri" w:hAnsi="Times New Roman" w:cs="Times New Roman"/>
                <w:sz w:val="28"/>
                <w:szCs w:val="28"/>
                <w:rtl/>
                <w:lang w:bidi="ar-MA"/>
              </w:rPr>
            </w:pPr>
            <w:r w:rsidRPr="00CB5B93">
              <w:rPr>
                <w:rFonts w:ascii="Times New Roman" w:eastAsia="Calibri" w:hAnsi="Times New Roman" w:cs="Times New Roman"/>
                <w:sz w:val="28"/>
                <w:szCs w:val="28"/>
                <w:rtl/>
                <w:lang w:bidi="ar-MA"/>
              </w:rPr>
              <w:t>مهام المديرية الجهوية للتخطيط بمراكش</w:t>
            </w:r>
          </w:p>
        </w:tc>
        <w:tc>
          <w:tcPr>
            <w:tcW w:w="1842" w:type="dxa"/>
            <w:shd w:val="clear" w:color="auto" w:fill="FFD966" w:themeFill="accent4" w:themeFillTint="99"/>
          </w:tcPr>
          <w:p w14:paraId="2A541C33" w14:textId="0A0F894F" w:rsidR="00140AA5" w:rsidRPr="00632C0A" w:rsidRDefault="00140AA5" w:rsidP="00140AA5">
            <w:pPr>
              <w:bidi/>
              <w:jc w:val="both"/>
              <w:rPr>
                <w:rFonts w:ascii="Times New Roman" w:eastAsia="Calibri" w:hAnsi="Times New Roman" w:cs="Times New Roman"/>
                <w:sz w:val="28"/>
                <w:szCs w:val="28"/>
                <w:rtl/>
                <w:lang w:bidi="ar-MA"/>
              </w:rPr>
            </w:pPr>
            <w:r w:rsidRPr="00E0147F">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77CA892C" w14:textId="77777777" w:rsidR="00140AA5" w:rsidRPr="00632C0A" w:rsidRDefault="00140AA5" w:rsidP="00140AA5">
            <w:pPr>
              <w:bidi/>
              <w:jc w:val="both"/>
              <w:rPr>
                <w:rFonts w:ascii="Times New Roman" w:eastAsia="Calibri" w:hAnsi="Times New Roman" w:cs="Times New Roman"/>
                <w:sz w:val="28"/>
                <w:szCs w:val="28"/>
                <w:rtl/>
                <w:lang w:bidi="ar-MA"/>
              </w:rPr>
            </w:pPr>
          </w:p>
        </w:tc>
      </w:tr>
      <w:tr w:rsidR="00140AA5" w14:paraId="7D533EAD" w14:textId="77777777" w:rsidTr="00E125A3">
        <w:tc>
          <w:tcPr>
            <w:tcW w:w="6502" w:type="dxa"/>
            <w:shd w:val="clear" w:color="auto" w:fill="C45911" w:themeFill="accent2" w:themeFillShade="BF"/>
          </w:tcPr>
          <w:p w14:paraId="22047931" w14:textId="2D63DC6D" w:rsidR="00140AA5" w:rsidRPr="0099312A" w:rsidRDefault="00140AA5" w:rsidP="00140AA5">
            <w:pPr>
              <w:bidi/>
              <w:ind w:right="532"/>
              <w:contextualSpacing/>
              <w:jc w:val="both"/>
              <w:rPr>
                <w:rFonts w:ascii="Times New Roman" w:eastAsia="Calibri" w:hAnsi="Times New Roman" w:cs="Times New Roman"/>
                <w:b/>
                <w:bCs/>
                <w:snapToGrid w:val="0"/>
                <w:sz w:val="24"/>
                <w:szCs w:val="24"/>
                <w:rtl/>
                <w:lang w:eastAsia="ar-SA"/>
              </w:rPr>
            </w:pPr>
            <w:r w:rsidRPr="00CB5B93">
              <w:rPr>
                <w:rFonts w:ascii="Times New Roman" w:eastAsia="Calibri" w:hAnsi="Times New Roman" w:cs="Times New Roman"/>
                <w:b/>
                <w:bCs/>
                <w:snapToGrid w:val="0"/>
                <w:sz w:val="24"/>
                <w:szCs w:val="24"/>
                <w:rtl/>
                <w:lang w:eastAsia="ar-SA"/>
              </w:rPr>
              <w:t>مهام المديرية الإقليمية للتخطيط بآسفي</w:t>
            </w:r>
          </w:p>
        </w:tc>
        <w:tc>
          <w:tcPr>
            <w:tcW w:w="1842" w:type="dxa"/>
            <w:shd w:val="clear" w:color="auto" w:fill="FFD966" w:themeFill="accent4" w:themeFillTint="99"/>
          </w:tcPr>
          <w:p w14:paraId="20AA157C" w14:textId="47B3E9D2" w:rsidR="00140AA5" w:rsidRPr="00632C0A" w:rsidRDefault="00140AA5" w:rsidP="00140AA5">
            <w:pPr>
              <w:bidi/>
              <w:jc w:val="both"/>
              <w:rPr>
                <w:rFonts w:ascii="Times New Roman" w:eastAsia="Calibri" w:hAnsi="Times New Roman" w:cs="Times New Roman"/>
                <w:sz w:val="28"/>
                <w:szCs w:val="28"/>
                <w:rtl/>
                <w:lang w:bidi="ar-MA"/>
              </w:rPr>
            </w:pPr>
            <w:r w:rsidRPr="00E0147F">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3806F0DE" w14:textId="77777777" w:rsidR="00140AA5" w:rsidRPr="00632C0A" w:rsidRDefault="00140AA5" w:rsidP="00140AA5">
            <w:pPr>
              <w:bidi/>
              <w:jc w:val="both"/>
              <w:rPr>
                <w:rFonts w:ascii="Times New Roman" w:eastAsia="Calibri" w:hAnsi="Times New Roman" w:cs="Times New Roman"/>
                <w:sz w:val="28"/>
                <w:szCs w:val="28"/>
                <w:rtl/>
                <w:lang w:bidi="ar-MA"/>
              </w:rPr>
            </w:pPr>
          </w:p>
        </w:tc>
      </w:tr>
      <w:tr w:rsidR="00140AA5" w14:paraId="33C374A7" w14:textId="77777777" w:rsidTr="00E125A3">
        <w:tc>
          <w:tcPr>
            <w:tcW w:w="6502" w:type="dxa"/>
            <w:shd w:val="clear" w:color="auto" w:fill="C45911" w:themeFill="accent2" w:themeFillShade="BF"/>
          </w:tcPr>
          <w:p w14:paraId="7D985E5E" w14:textId="045981C5" w:rsidR="00140AA5" w:rsidRPr="0099312A" w:rsidRDefault="00140AA5" w:rsidP="00140AA5">
            <w:pPr>
              <w:bidi/>
              <w:ind w:right="532"/>
              <w:contextualSpacing/>
              <w:jc w:val="both"/>
              <w:rPr>
                <w:rFonts w:ascii="Times New Roman" w:eastAsia="Calibri" w:hAnsi="Times New Roman" w:cs="Times New Roman"/>
                <w:b/>
                <w:bCs/>
                <w:snapToGrid w:val="0"/>
                <w:sz w:val="24"/>
                <w:szCs w:val="24"/>
                <w:rtl/>
                <w:lang w:eastAsia="ar-SA"/>
              </w:rPr>
            </w:pPr>
            <w:r w:rsidRPr="00CB5B93">
              <w:rPr>
                <w:rFonts w:ascii="Times New Roman" w:eastAsia="Calibri" w:hAnsi="Times New Roman" w:cs="Times New Roman"/>
                <w:b/>
                <w:bCs/>
                <w:snapToGrid w:val="0"/>
                <w:sz w:val="24"/>
                <w:szCs w:val="24"/>
                <w:rtl/>
                <w:lang w:eastAsia="ar-SA"/>
              </w:rPr>
              <w:t>الهيكل التنظيمي للمديرية</w:t>
            </w:r>
          </w:p>
        </w:tc>
        <w:tc>
          <w:tcPr>
            <w:tcW w:w="1842" w:type="dxa"/>
            <w:shd w:val="clear" w:color="auto" w:fill="FFD966" w:themeFill="accent4" w:themeFillTint="99"/>
          </w:tcPr>
          <w:p w14:paraId="59692F2A" w14:textId="78E05260" w:rsidR="00140AA5" w:rsidRPr="00632C0A" w:rsidRDefault="00140AA5" w:rsidP="00140AA5">
            <w:pPr>
              <w:bidi/>
              <w:jc w:val="both"/>
              <w:rPr>
                <w:rFonts w:ascii="Times New Roman" w:eastAsia="Calibri" w:hAnsi="Times New Roman" w:cs="Times New Roman"/>
                <w:sz w:val="28"/>
                <w:szCs w:val="28"/>
                <w:rtl/>
                <w:lang w:bidi="ar-MA"/>
              </w:rPr>
            </w:pPr>
            <w:r w:rsidRPr="00CB5B93">
              <w:rPr>
                <w:rFonts w:ascii="Times New Roman" w:eastAsia="Calibri" w:hAnsi="Times New Roman" w:cs="Times New Roman" w:hint="cs"/>
                <w:sz w:val="28"/>
                <w:szCs w:val="28"/>
                <w:rtl/>
                <w:lang w:bidi="ar-MA"/>
              </w:rPr>
              <w:t>4</w:t>
            </w:r>
          </w:p>
        </w:tc>
        <w:tc>
          <w:tcPr>
            <w:tcW w:w="2112" w:type="dxa"/>
            <w:shd w:val="clear" w:color="auto" w:fill="FFD966" w:themeFill="accent4" w:themeFillTint="99"/>
          </w:tcPr>
          <w:p w14:paraId="33433134" w14:textId="77777777" w:rsidR="00140AA5" w:rsidRPr="00632C0A" w:rsidRDefault="00140AA5" w:rsidP="00140AA5">
            <w:pPr>
              <w:bidi/>
              <w:jc w:val="both"/>
              <w:rPr>
                <w:rFonts w:ascii="Times New Roman" w:eastAsia="Calibri" w:hAnsi="Times New Roman" w:cs="Times New Roman"/>
                <w:sz w:val="28"/>
                <w:szCs w:val="28"/>
                <w:rtl/>
                <w:lang w:bidi="ar-MA"/>
              </w:rPr>
            </w:pPr>
          </w:p>
        </w:tc>
      </w:tr>
      <w:tr w:rsidR="00140AA5" w14:paraId="250734C2" w14:textId="77777777" w:rsidTr="00E125A3">
        <w:tc>
          <w:tcPr>
            <w:tcW w:w="6502" w:type="dxa"/>
            <w:shd w:val="clear" w:color="auto" w:fill="C45911" w:themeFill="accent2" w:themeFillShade="BF"/>
          </w:tcPr>
          <w:p w14:paraId="6C5EFF8F" w14:textId="366DB4E0" w:rsidR="00140AA5" w:rsidRPr="0099312A" w:rsidRDefault="00140AA5" w:rsidP="00140AA5">
            <w:pPr>
              <w:bidi/>
              <w:spacing w:after="200" w:line="276" w:lineRule="auto"/>
              <w:contextualSpacing/>
              <w:rPr>
                <w:rFonts w:asciiTheme="majorBidi" w:eastAsia="Times New Roman" w:hAnsiTheme="majorBidi" w:cstheme="majorBidi"/>
                <w:b/>
                <w:bCs/>
                <w:sz w:val="24"/>
                <w:szCs w:val="24"/>
                <w:rtl/>
                <w:lang w:eastAsia="fr-FR" w:bidi="ar-MA"/>
              </w:rPr>
            </w:pPr>
            <w:r w:rsidRPr="00CB5B93">
              <w:rPr>
                <w:rFonts w:ascii="Times New Roman" w:eastAsia="Calibri" w:hAnsi="Times New Roman" w:cs="Times New Roman"/>
                <w:b/>
                <w:bCs/>
                <w:snapToGrid w:val="0"/>
                <w:sz w:val="24"/>
                <w:szCs w:val="24"/>
                <w:rtl/>
                <w:lang w:eastAsia="ar-SA"/>
              </w:rPr>
              <w:t xml:space="preserve">الموارد البشرية للمديرية الجهوية للتخطيط بمراكش </w:t>
            </w:r>
          </w:p>
        </w:tc>
        <w:tc>
          <w:tcPr>
            <w:tcW w:w="1842" w:type="dxa"/>
            <w:shd w:val="clear" w:color="auto" w:fill="FFD966" w:themeFill="accent4" w:themeFillTint="99"/>
          </w:tcPr>
          <w:p w14:paraId="137F0970" w14:textId="65F6D5D9" w:rsidR="00140AA5" w:rsidRPr="00632C0A"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0B99C42A" w14:textId="77777777" w:rsidR="00140AA5" w:rsidRPr="00632C0A" w:rsidRDefault="00140AA5" w:rsidP="00140AA5">
            <w:pPr>
              <w:bidi/>
              <w:jc w:val="both"/>
              <w:rPr>
                <w:rFonts w:ascii="Times New Roman" w:eastAsia="Calibri" w:hAnsi="Times New Roman" w:cs="Times New Roman"/>
                <w:sz w:val="28"/>
                <w:szCs w:val="28"/>
                <w:rtl/>
                <w:lang w:bidi="ar-MA"/>
              </w:rPr>
            </w:pPr>
          </w:p>
        </w:tc>
      </w:tr>
      <w:tr w:rsidR="00140AA5" w14:paraId="49151525" w14:textId="77777777" w:rsidTr="00E125A3">
        <w:tc>
          <w:tcPr>
            <w:tcW w:w="6502" w:type="dxa"/>
            <w:shd w:val="clear" w:color="auto" w:fill="C45911" w:themeFill="accent2" w:themeFillShade="BF"/>
          </w:tcPr>
          <w:p w14:paraId="207FC47B" w14:textId="6DAC43BF" w:rsidR="00140AA5" w:rsidRPr="0099312A" w:rsidRDefault="00140AA5" w:rsidP="00140AA5">
            <w:pPr>
              <w:bidi/>
              <w:contextualSpacing/>
              <w:rPr>
                <w:rFonts w:ascii="Times New Roman" w:eastAsia="Calibri" w:hAnsi="Times New Roman" w:cs="Times New Roman"/>
                <w:b/>
                <w:bCs/>
                <w:sz w:val="24"/>
                <w:szCs w:val="24"/>
                <w:rtl/>
              </w:rPr>
            </w:pPr>
            <w:r w:rsidRPr="00CB5B93">
              <w:rPr>
                <w:rFonts w:ascii="Times New Roman" w:eastAsia="Calibri" w:hAnsi="Times New Roman" w:cs="Times New Roman"/>
                <w:b/>
                <w:bCs/>
                <w:snapToGrid w:val="0"/>
                <w:sz w:val="24"/>
                <w:szCs w:val="24"/>
                <w:rtl/>
                <w:lang w:eastAsia="ar-SA"/>
              </w:rPr>
              <w:t xml:space="preserve">الموارد البشرية للمديرية الإقليمية للتخطيط بآسفي </w:t>
            </w:r>
          </w:p>
        </w:tc>
        <w:tc>
          <w:tcPr>
            <w:tcW w:w="1842" w:type="dxa"/>
            <w:shd w:val="clear" w:color="auto" w:fill="FFD966" w:themeFill="accent4" w:themeFillTint="99"/>
          </w:tcPr>
          <w:p w14:paraId="60A15988" w14:textId="6AF60ECF" w:rsidR="00140AA5" w:rsidRPr="009A6730" w:rsidRDefault="00140AA5" w:rsidP="00140AA5">
            <w:pPr>
              <w:bidi/>
              <w:jc w:val="both"/>
              <w:rPr>
                <w:rFonts w:ascii="Times New Roman" w:eastAsia="Calibri" w:hAnsi="Times New Roman" w:cs="Times New Roman"/>
                <w:sz w:val="28"/>
                <w:szCs w:val="28"/>
                <w:rtl/>
                <w:lang w:bidi="ar-MA"/>
              </w:rPr>
            </w:pPr>
            <w:r w:rsidRPr="00CB5B93">
              <w:rPr>
                <w:rFonts w:ascii="Times New Roman" w:eastAsia="Calibri" w:hAnsi="Times New Roman" w:cs="Times New Roman" w:hint="cs"/>
                <w:sz w:val="28"/>
                <w:szCs w:val="28"/>
                <w:rtl/>
                <w:lang w:bidi="ar-MA"/>
              </w:rPr>
              <w:t>5</w:t>
            </w:r>
          </w:p>
        </w:tc>
        <w:tc>
          <w:tcPr>
            <w:tcW w:w="2112" w:type="dxa"/>
            <w:shd w:val="clear" w:color="auto" w:fill="FFD966" w:themeFill="accent4" w:themeFillTint="99"/>
          </w:tcPr>
          <w:p w14:paraId="28F48EC0"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319B7F2C" w14:textId="77777777" w:rsidTr="00E125A3">
        <w:tc>
          <w:tcPr>
            <w:tcW w:w="6502" w:type="dxa"/>
            <w:shd w:val="clear" w:color="auto" w:fill="C45911" w:themeFill="accent2" w:themeFillShade="BF"/>
          </w:tcPr>
          <w:p w14:paraId="6E430834" w14:textId="14CFD93D" w:rsidR="00140AA5" w:rsidRPr="0099312A" w:rsidRDefault="00140AA5" w:rsidP="00140AA5">
            <w:pPr>
              <w:bidi/>
              <w:spacing w:line="276" w:lineRule="auto"/>
              <w:rPr>
                <w:rFonts w:ascii="Times New Roman" w:eastAsia="Calibri" w:hAnsi="Times New Roman" w:cs="Times New Roman"/>
                <w:b/>
                <w:bCs/>
                <w:sz w:val="24"/>
                <w:szCs w:val="24"/>
                <w:rtl/>
              </w:rPr>
            </w:pPr>
            <w:r w:rsidRPr="00CB5B93">
              <w:rPr>
                <w:rFonts w:ascii="Times New Roman" w:eastAsia="Calibri" w:hAnsi="Times New Roman" w:cs="Times New Roman"/>
                <w:b/>
                <w:bCs/>
                <w:sz w:val="24"/>
                <w:szCs w:val="24"/>
                <w:rtl/>
              </w:rPr>
              <w:t>المحور ال</w:t>
            </w:r>
            <w:r w:rsidRPr="00CB5B93">
              <w:rPr>
                <w:rFonts w:ascii="Times New Roman" w:eastAsia="Calibri" w:hAnsi="Times New Roman" w:cs="Times New Roman" w:hint="cs"/>
                <w:b/>
                <w:bCs/>
                <w:sz w:val="24"/>
                <w:szCs w:val="24"/>
                <w:rtl/>
              </w:rPr>
              <w:t>ثاني</w:t>
            </w:r>
            <w:r w:rsidRPr="00CB5B93">
              <w:rPr>
                <w:rFonts w:ascii="Times New Roman" w:eastAsia="Calibri" w:hAnsi="Times New Roman" w:cs="Times New Roman"/>
                <w:b/>
                <w:bCs/>
                <w:sz w:val="24"/>
                <w:szCs w:val="24"/>
                <w:rtl/>
              </w:rPr>
              <w:t xml:space="preserve">: البحوث الاحصائية والإحصائيات </w:t>
            </w:r>
            <w:r w:rsidRPr="00CB5B93">
              <w:rPr>
                <w:rFonts w:ascii="Times New Roman" w:eastAsia="Calibri" w:hAnsi="Times New Roman" w:cs="Times New Roman" w:hint="cs"/>
                <w:b/>
                <w:bCs/>
                <w:sz w:val="24"/>
                <w:szCs w:val="24"/>
                <w:rtl/>
              </w:rPr>
              <w:t>الإدارية</w:t>
            </w:r>
          </w:p>
        </w:tc>
        <w:tc>
          <w:tcPr>
            <w:tcW w:w="1842" w:type="dxa"/>
            <w:shd w:val="clear" w:color="auto" w:fill="FFD966" w:themeFill="accent4" w:themeFillTint="99"/>
          </w:tcPr>
          <w:p w14:paraId="1C9E9CC4" w14:textId="63BA9FFC"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0BF0D802"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168C9A78" w14:textId="77777777" w:rsidTr="00E125A3">
        <w:tc>
          <w:tcPr>
            <w:tcW w:w="6502" w:type="dxa"/>
            <w:shd w:val="clear" w:color="auto" w:fill="C45911" w:themeFill="accent2" w:themeFillShade="BF"/>
          </w:tcPr>
          <w:p w14:paraId="356A8889" w14:textId="396B1CF6" w:rsidR="00140AA5" w:rsidRPr="0099312A" w:rsidRDefault="00140AA5" w:rsidP="00140AA5">
            <w:pPr>
              <w:bidi/>
              <w:contextualSpacing/>
              <w:rPr>
                <w:rFonts w:asciiTheme="majorBidi" w:eastAsia="Calibri" w:hAnsiTheme="majorBidi" w:cstheme="majorBidi"/>
                <w:b/>
                <w:bCs/>
                <w:snapToGrid w:val="0"/>
                <w:sz w:val="24"/>
                <w:szCs w:val="24"/>
                <w:rtl/>
                <w:lang w:eastAsia="ar-SA"/>
              </w:rPr>
            </w:pPr>
            <w:r w:rsidRPr="00CB5B93">
              <w:rPr>
                <w:rFonts w:asciiTheme="majorBidi" w:eastAsia="Calibri" w:hAnsiTheme="majorBidi" w:cstheme="majorBidi"/>
                <w:b/>
                <w:bCs/>
                <w:snapToGrid w:val="0"/>
                <w:sz w:val="24"/>
                <w:szCs w:val="24"/>
                <w:rtl/>
                <w:lang w:eastAsia="ar-SA"/>
              </w:rPr>
              <w:t>البحث الوطني حول التشغيل</w:t>
            </w:r>
          </w:p>
        </w:tc>
        <w:tc>
          <w:tcPr>
            <w:tcW w:w="1842" w:type="dxa"/>
            <w:shd w:val="clear" w:color="auto" w:fill="FFD966" w:themeFill="accent4" w:themeFillTint="99"/>
          </w:tcPr>
          <w:p w14:paraId="5304C988" w14:textId="676CD872" w:rsidR="00140AA5" w:rsidRPr="009A6730" w:rsidRDefault="00140AA5" w:rsidP="00140AA5">
            <w:pPr>
              <w:bidi/>
              <w:jc w:val="both"/>
              <w:rPr>
                <w:rFonts w:ascii="Times New Roman" w:eastAsia="Calibri" w:hAnsi="Times New Roman" w:cs="Times New Roman"/>
                <w:sz w:val="28"/>
                <w:szCs w:val="28"/>
                <w:rtl/>
                <w:lang w:bidi="ar-MA"/>
              </w:rPr>
            </w:pPr>
            <w:r w:rsidRPr="00CB5B93">
              <w:rPr>
                <w:rFonts w:ascii="Times New Roman" w:eastAsia="Calibri" w:hAnsi="Times New Roman" w:cs="Times New Roman" w:hint="cs"/>
                <w:sz w:val="28"/>
                <w:szCs w:val="28"/>
                <w:rtl/>
                <w:lang w:bidi="ar-MA"/>
              </w:rPr>
              <w:t>6</w:t>
            </w:r>
          </w:p>
        </w:tc>
        <w:tc>
          <w:tcPr>
            <w:tcW w:w="2112" w:type="dxa"/>
            <w:shd w:val="clear" w:color="auto" w:fill="FFD966" w:themeFill="accent4" w:themeFillTint="99"/>
          </w:tcPr>
          <w:p w14:paraId="79B45778"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2BE64A12" w14:textId="77777777" w:rsidTr="00E125A3">
        <w:tc>
          <w:tcPr>
            <w:tcW w:w="6502" w:type="dxa"/>
            <w:shd w:val="clear" w:color="auto" w:fill="C45911" w:themeFill="accent2" w:themeFillShade="BF"/>
          </w:tcPr>
          <w:p w14:paraId="08FBC452" w14:textId="205223C9"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البحث الوطني حول الظرفية لدى الأسر</w:t>
            </w:r>
          </w:p>
        </w:tc>
        <w:tc>
          <w:tcPr>
            <w:tcW w:w="1842" w:type="dxa"/>
            <w:shd w:val="clear" w:color="auto" w:fill="FFD966" w:themeFill="accent4" w:themeFillTint="99"/>
          </w:tcPr>
          <w:p w14:paraId="3DA72461" w14:textId="0A3394E3"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7</w:t>
            </w:r>
          </w:p>
        </w:tc>
        <w:tc>
          <w:tcPr>
            <w:tcW w:w="2112" w:type="dxa"/>
            <w:shd w:val="clear" w:color="auto" w:fill="FFD966" w:themeFill="accent4" w:themeFillTint="99"/>
          </w:tcPr>
          <w:p w14:paraId="502B659E"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1F90FD79" w14:textId="77777777" w:rsidTr="00E125A3">
        <w:tc>
          <w:tcPr>
            <w:tcW w:w="6502" w:type="dxa"/>
            <w:shd w:val="clear" w:color="auto" w:fill="C45911" w:themeFill="accent2" w:themeFillShade="BF"/>
          </w:tcPr>
          <w:p w14:paraId="3CB46F0E" w14:textId="6F5E23F8"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بحوث الظرفية لدى المقاولات</w:t>
            </w:r>
          </w:p>
        </w:tc>
        <w:tc>
          <w:tcPr>
            <w:tcW w:w="1842" w:type="dxa"/>
            <w:shd w:val="clear" w:color="auto" w:fill="FFD966" w:themeFill="accent4" w:themeFillTint="99"/>
          </w:tcPr>
          <w:p w14:paraId="71152FBE" w14:textId="0996C1FB"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54D58D0D"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6D1BED68" w14:textId="77777777" w:rsidTr="00E125A3">
        <w:tc>
          <w:tcPr>
            <w:tcW w:w="6502" w:type="dxa"/>
            <w:shd w:val="clear" w:color="auto" w:fill="C45911" w:themeFill="accent2" w:themeFillShade="BF"/>
          </w:tcPr>
          <w:p w14:paraId="1858C4F4" w14:textId="465E871E"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البحوث السنوية لدى المقاولات</w:t>
            </w:r>
          </w:p>
        </w:tc>
        <w:tc>
          <w:tcPr>
            <w:tcW w:w="1842" w:type="dxa"/>
            <w:shd w:val="clear" w:color="auto" w:fill="FFD966" w:themeFill="accent4" w:themeFillTint="99"/>
          </w:tcPr>
          <w:p w14:paraId="20888EBF" w14:textId="33727738"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8</w:t>
            </w:r>
          </w:p>
        </w:tc>
        <w:tc>
          <w:tcPr>
            <w:tcW w:w="2112" w:type="dxa"/>
            <w:shd w:val="clear" w:color="auto" w:fill="FFD966" w:themeFill="accent4" w:themeFillTint="99"/>
          </w:tcPr>
          <w:p w14:paraId="31D90184"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195CA59B" w14:textId="77777777" w:rsidTr="00E125A3">
        <w:tc>
          <w:tcPr>
            <w:tcW w:w="6502" w:type="dxa"/>
            <w:shd w:val="clear" w:color="auto" w:fill="C45911" w:themeFill="accent2" w:themeFillShade="BF"/>
          </w:tcPr>
          <w:p w14:paraId="636FA16B" w14:textId="48CDF0D7"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Times New Roman" w:hAnsiTheme="majorBidi" w:cstheme="majorBidi"/>
                <w:b/>
                <w:bCs/>
                <w:noProof/>
                <w:sz w:val="24"/>
                <w:szCs w:val="24"/>
                <w:rtl/>
                <w:lang w:eastAsia="zh-CN"/>
              </w:rPr>
              <w:t>البحث الوطني لدى المؤسسـات غيـرالهادفـة للربـح</w:t>
            </w:r>
            <w:r w:rsidRPr="00CB5B93">
              <w:rPr>
                <w:rFonts w:asciiTheme="majorBidi" w:eastAsia="Times New Roman" w:hAnsiTheme="majorBidi" w:cstheme="majorBidi" w:hint="cs"/>
                <w:b/>
                <w:bCs/>
                <w:noProof/>
                <w:sz w:val="24"/>
                <w:szCs w:val="24"/>
                <w:rtl/>
                <w:lang w:eastAsia="zh-CN"/>
              </w:rPr>
              <w:t xml:space="preserve"> </w:t>
            </w:r>
            <w:r w:rsidRPr="00CB5B93">
              <w:rPr>
                <w:rFonts w:asciiTheme="majorBidi" w:eastAsia="Calibri" w:hAnsiTheme="majorBidi" w:cstheme="majorBidi"/>
                <w:b/>
                <w:bCs/>
                <w:snapToGrid w:val="0"/>
                <w:sz w:val="24"/>
                <w:szCs w:val="24"/>
                <w:lang w:eastAsia="ar-SA"/>
              </w:rPr>
              <w:t>ISBL Exercice 2019</w:t>
            </w:r>
          </w:p>
        </w:tc>
        <w:tc>
          <w:tcPr>
            <w:tcW w:w="1842" w:type="dxa"/>
            <w:shd w:val="clear" w:color="auto" w:fill="FFD966" w:themeFill="accent4" w:themeFillTint="99"/>
          </w:tcPr>
          <w:p w14:paraId="4C9082C7" w14:textId="1F9D4B03"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9</w:t>
            </w:r>
          </w:p>
        </w:tc>
        <w:tc>
          <w:tcPr>
            <w:tcW w:w="2112" w:type="dxa"/>
            <w:shd w:val="clear" w:color="auto" w:fill="FFD966" w:themeFill="accent4" w:themeFillTint="99"/>
          </w:tcPr>
          <w:p w14:paraId="5EF5DE43"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4294EF09" w14:textId="77777777" w:rsidTr="00E125A3">
        <w:tc>
          <w:tcPr>
            <w:tcW w:w="6502" w:type="dxa"/>
            <w:shd w:val="clear" w:color="auto" w:fill="C45911" w:themeFill="accent2" w:themeFillShade="BF"/>
          </w:tcPr>
          <w:p w14:paraId="372D894E" w14:textId="4ED30AA7" w:rsidR="00140AA5" w:rsidRPr="009D659E" w:rsidRDefault="00140AA5" w:rsidP="00140AA5">
            <w:pPr>
              <w:bidi/>
              <w:rPr>
                <w:rFonts w:asciiTheme="majorBidi" w:eastAsia="Calibri" w:hAnsiTheme="majorBidi" w:cstheme="majorBidi"/>
                <w:b/>
                <w:bCs/>
                <w:snapToGrid w:val="0"/>
                <w:sz w:val="24"/>
                <w:szCs w:val="24"/>
                <w:rtl/>
                <w:lang w:eastAsia="ar-SA"/>
              </w:rPr>
            </w:pPr>
            <w:r w:rsidRPr="00CB5B93">
              <w:rPr>
                <w:rFonts w:asciiTheme="majorBidi" w:eastAsia="Calibri" w:hAnsiTheme="majorBidi" w:cstheme="majorBidi"/>
                <w:b/>
                <w:bCs/>
                <w:snapToGrid w:val="0"/>
                <w:sz w:val="24"/>
                <w:szCs w:val="24"/>
                <w:rtl/>
                <w:lang w:eastAsia="ar-SA"/>
              </w:rPr>
              <w:t>البحث الوطني حول مستوى معيشة الأسر 2022-2023</w:t>
            </w:r>
          </w:p>
        </w:tc>
        <w:tc>
          <w:tcPr>
            <w:tcW w:w="1842" w:type="dxa"/>
            <w:shd w:val="clear" w:color="auto" w:fill="FFD966" w:themeFill="accent4" w:themeFillTint="99"/>
          </w:tcPr>
          <w:p w14:paraId="68F95159" w14:textId="114C7E04"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14</w:t>
            </w:r>
          </w:p>
        </w:tc>
        <w:tc>
          <w:tcPr>
            <w:tcW w:w="2112" w:type="dxa"/>
            <w:shd w:val="clear" w:color="auto" w:fill="FFD966" w:themeFill="accent4" w:themeFillTint="99"/>
          </w:tcPr>
          <w:p w14:paraId="3FB29F45"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6C3B181E" w14:textId="77777777" w:rsidTr="00E125A3">
        <w:tc>
          <w:tcPr>
            <w:tcW w:w="6502" w:type="dxa"/>
            <w:shd w:val="clear" w:color="auto" w:fill="C45911" w:themeFill="accent2" w:themeFillShade="BF"/>
          </w:tcPr>
          <w:p w14:paraId="66A3055B" w14:textId="77BE2D80"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البحوث حول الأثمــان</w:t>
            </w:r>
          </w:p>
        </w:tc>
        <w:tc>
          <w:tcPr>
            <w:tcW w:w="1842" w:type="dxa"/>
            <w:shd w:val="clear" w:color="auto" w:fill="FFD966" w:themeFill="accent4" w:themeFillTint="99"/>
          </w:tcPr>
          <w:p w14:paraId="17117324" w14:textId="55E48BF9"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22</w:t>
            </w:r>
          </w:p>
        </w:tc>
        <w:tc>
          <w:tcPr>
            <w:tcW w:w="2112" w:type="dxa"/>
            <w:shd w:val="clear" w:color="auto" w:fill="FFD966" w:themeFill="accent4" w:themeFillTint="99"/>
          </w:tcPr>
          <w:p w14:paraId="137AE1F4"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1DDBFA5D" w14:textId="77777777" w:rsidTr="00E125A3">
        <w:tc>
          <w:tcPr>
            <w:tcW w:w="6502" w:type="dxa"/>
            <w:shd w:val="clear" w:color="auto" w:fill="C45911" w:themeFill="accent2" w:themeFillShade="BF"/>
          </w:tcPr>
          <w:p w14:paraId="321925DE" w14:textId="4F6C90F8"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 xml:space="preserve">الإحصـائيـات الناتجة عن أنشطة المصالح </w:t>
            </w:r>
            <w:proofErr w:type="spellStart"/>
            <w:r w:rsidRPr="00CB5B93">
              <w:rPr>
                <w:rFonts w:asciiTheme="majorBidi" w:eastAsia="Calibri" w:hAnsiTheme="majorBidi" w:cstheme="majorBidi"/>
                <w:b/>
                <w:bCs/>
                <w:snapToGrid w:val="0"/>
                <w:sz w:val="24"/>
                <w:szCs w:val="24"/>
                <w:rtl/>
                <w:lang w:eastAsia="ar-SA"/>
              </w:rPr>
              <w:t>والهيآت</w:t>
            </w:r>
            <w:proofErr w:type="spellEnd"/>
          </w:p>
        </w:tc>
        <w:tc>
          <w:tcPr>
            <w:tcW w:w="1842" w:type="dxa"/>
            <w:shd w:val="clear" w:color="auto" w:fill="FFD966" w:themeFill="accent4" w:themeFillTint="99"/>
          </w:tcPr>
          <w:p w14:paraId="09CE8FF1" w14:textId="13025DAD"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23</w:t>
            </w:r>
          </w:p>
        </w:tc>
        <w:tc>
          <w:tcPr>
            <w:tcW w:w="2112" w:type="dxa"/>
            <w:shd w:val="clear" w:color="auto" w:fill="FFD966" w:themeFill="accent4" w:themeFillTint="99"/>
          </w:tcPr>
          <w:p w14:paraId="5474BF4E"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00021C62" w14:textId="77777777" w:rsidTr="00E125A3">
        <w:tc>
          <w:tcPr>
            <w:tcW w:w="6502" w:type="dxa"/>
            <w:shd w:val="clear" w:color="auto" w:fill="C45911" w:themeFill="accent2" w:themeFillShade="BF"/>
          </w:tcPr>
          <w:p w14:paraId="1B209243" w14:textId="44B2AC50" w:rsidR="00140AA5" w:rsidRPr="0099312A" w:rsidRDefault="00140AA5" w:rsidP="00140AA5">
            <w:pPr>
              <w:bidi/>
              <w:rPr>
                <w:rFonts w:asciiTheme="majorBidi" w:eastAsia="Calibri" w:hAnsiTheme="majorBidi" w:cstheme="majorBidi"/>
                <w:b/>
                <w:bCs/>
                <w:snapToGrid w:val="0"/>
                <w:sz w:val="24"/>
                <w:szCs w:val="24"/>
                <w:rtl/>
                <w:lang w:eastAsia="ar-SA"/>
              </w:rPr>
            </w:pPr>
            <w:r w:rsidRPr="00CB5B93">
              <w:rPr>
                <w:rFonts w:asciiTheme="majorBidi" w:eastAsia="Calibri" w:hAnsiTheme="majorBidi" w:cstheme="majorBidi"/>
                <w:b/>
                <w:bCs/>
                <w:sz w:val="24"/>
                <w:szCs w:val="24"/>
                <w:rtl/>
              </w:rPr>
              <w:t xml:space="preserve">المحور الرابع: </w:t>
            </w:r>
            <w:r w:rsidRPr="00CB5B93">
              <w:rPr>
                <w:rFonts w:asciiTheme="majorBidi" w:eastAsia="Calibri" w:hAnsiTheme="majorBidi" w:cstheme="majorBidi"/>
                <w:b/>
                <w:bCs/>
                <w:snapToGrid w:val="0"/>
                <w:sz w:val="24"/>
                <w:szCs w:val="24"/>
                <w:rtl/>
                <w:lang w:eastAsia="ar-SA"/>
              </w:rPr>
              <w:t>التوثيق وتدبير المعلومات</w:t>
            </w:r>
          </w:p>
        </w:tc>
        <w:tc>
          <w:tcPr>
            <w:tcW w:w="1842" w:type="dxa"/>
            <w:shd w:val="clear" w:color="auto" w:fill="FFD966" w:themeFill="accent4" w:themeFillTint="99"/>
          </w:tcPr>
          <w:p w14:paraId="4B97CAF6" w14:textId="158951A1" w:rsidR="00140AA5" w:rsidRPr="009A6730" w:rsidRDefault="00140AA5" w:rsidP="00140AA5">
            <w:pPr>
              <w:bidi/>
              <w:jc w:val="both"/>
              <w:rPr>
                <w:rFonts w:ascii="Times New Roman" w:eastAsia="Calibri" w:hAnsi="Times New Roman" w:cs="Times New Roman"/>
                <w:sz w:val="28"/>
                <w:szCs w:val="28"/>
                <w:rtl/>
                <w:lang w:bidi="ar-MA"/>
              </w:rPr>
            </w:pPr>
            <w:r w:rsidRPr="003146C4">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1952292B"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3E10B867" w14:textId="77777777" w:rsidTr="00E125A3">
        <w:tc>
          <w:tcPr>
            <w:tcW w:w="6502" w:type="dxa"/>
            <w:shd w:val="clear" w:color="auto" w:fill="C45911" w:themeFill="accent2" w:themeFillShade="BF"/>
          </w:tcPr>
          <w:p w14:paraId="2B0EBB72" w14:textId="2B87271B"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 xml:space="preserve">المستفيدون من خدمات </w:t>
            </w:r>
            <w:r w:rsidRPr="00CB5B93">
              <w:rPr>
                <w:rFonts w:asciiTheme="majorBidi" w:eastAsia="Calibri" w:hAnsiTheme="majorBidi" w:cstheme="majorBidi" w:hint="cs"/>
                <w:b/>
                <w:bCs/>
                <w:snapToGrid w:val="0"/>
                <w:sz w:val="24"/>
                <w:szCs w:val="24"/>
                <w:rtl/>
                <w:lang w:eastAsia="ar-SA"/>
              </w:rPr>
              <w:t>المصلحة</w:t>
            </w:r>
          </w:p>
        </w:tc>
        <w:tc>
          <w:tcPr>
            <w:tcW w:w="1842" w:type="dxa"/>
            <w:shd w:val="clear" w:color="auto" w:fill="FFD966" w:themeFill="accent4" w:themeFillTint="99"/>
          </w:tcPr>
          <w:p w14:paraId="6F39D3B0" w14:textId="7AF3FEA9" w:rsidR="00140AA5" w:rsidRPr="009A6730" w:rsidRDefault="00140AA5" w:rsidP="00140AA5">
            <w:pPr>
              <w:bidi/>
              <w:jc w:val="both"/>
              <w:rPr>
                <w:rFonts w:ascii="Times New Roman" w:eastAsia="Calibri" w:hAnsi="Times New Roman" w:cs="Times New Roman"/>
                <w:sz w:val="28"/>
                <w:szCs w:val="28"/>
                <w:rtl/>
                <w:lang w:bidi="ar-MA"/>
              </w:rPr>
            </w:pPr>
            <w:r w:rsidRPr="003146C4">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187AE786"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0D068E56" w14:textId="77777777" w:rsidTr="00E125A3">
        <w:tc>
          <w:tcPr>
            <w:tcW w:w="6502" w:type="dxa"/>
            <w:shd w:val="clear" w:color="auto" w:fill="C45911" w:themeFill="accent2" w:themeFillShade="BF"/>
          </w:tcPr>
          <w:p w14:paraId="227F0E27" w14:textId="5796E799" w:rsidR="00140AA5" w:rsidRDefault="00140AA5" w:rsidP="00140AA5">
            <w:pPr>
              <w:bidi/>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 xml:space="preserve">المستفيدون من خدمات </w:t>
            </w:r>
            <w:r w:rsidRPr="00CB5B93">
              <w:rPr>
                <w:rFonts w:asciiTheme="majorBidi" w:eastAsia="Calibri" w:hAnsiTheme="majorBidi" w:cstheme="majorBidi" w:hint="cs"/>
                <w:b/>
                <w:bCs/>
                <w:snapToGrid w:val="0"/>
                <w:sz w:val="24"/>
                <w:szCs w:val="24"/>
                <w:rtl/>
                <w:lang w:eastAsia="ar-SA"/>
              </w:rPr>
              <w:t>المكتبة</w:t>
            </w:r>
          </w:p>
        </w:tc>
        <w:tc>
          <w:tcPr>
            <w:tcW w:w="1842" w:type="dxa"/>
            <w:shd w:val="clear" w:color="auto" w:fill="FFD966" w:themeFill="accent4" w:themeFillTint="99"/>
          </w:tcPr>
          <w:p w14:paraId="7F4EB39F" w14:textId="533FCDFE" w:rsidR="00140AA5" w:rsidRPr="009A6730" w:rsidRDefault="00140AA5" w:rsidP="00140AA5">
            <w:pPr>
              <w:bidi/>
              <w:jc w:val="both"/>
              <w:rPr>
                <w:rFonts w:ascii="Times New Roman" w:eastAsia="Calibri" w:hAnsi="Times New Roman" w:cs="Times New Roman"/>
                <w:sz w:val="28"/>
                <w:szCs w:val="28"/>
                <w:rtl/>
                <w:lang w:bidi="ar-MA"/>
              </w:rPr>
            </w:pPr>
            <w:r w:rsidRPr="003146C4">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094DE994"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6545B52A" w14:textId="77777777" w:rsidTr="00E125A3">
        <w:tc>
          <w:tcPr>
            <w:tcW w:w="6502" w:type="dxa"/>
            <w:shd w:val="clear" w:color="auto" w:fill="C45911" w:themeFill="accent2" w:themeFillShade="BF"/>
          </w:tcPr>
          <w:p w14:paraId="4F8F3C3A" w14:textId="795D976E" w:rsidR="00140AA5" w:rsidRPr="009D659E" w:rsidRDefault="00140AA5" w:rsidP="00140AA5">
            <w:pPr>
              <w:bidi/>
              <w:rPr>
                <w:rFonts w:asciiTheme="majorBidi" w:eastAsia="Calibri" w:hAnsiTheme="majorBidi" w:cstheme="majorBidi"/>
                <w:b/>
                <w:bCs/>
                <w:snapToGrid w:val="0"/>
                <w:sz w:val="24"/>
                <w:szCs w:val="24"/>
                <w:rtl/>
                <w:lang w:eastAsia="ar-SA"/>
              </w:rPr>
            </w:pPr>
            <w:r w:rsidRPr="00CB5B93">
              <w:rPr>
                <w:rFonts w:asciiTheme="majorBidi" w:eastAsia="Calibri" w:hAnsiTheme="majorBidi" w:cstheme="majorBidi"/>
                <w:b/>
                <w:bCs/>
                <w:snapToGrid w:val="0"/>
                <w:sz w:val="24"/>
                <w:szCs w:val="24"/>
                <w:rtl/>
                <w:lang w:eastAsia="ar-SA"/>
              </w:rPr>
              <w:t>المستفيدون من خدمات الموقع</w:t>
            </w:r>
          </w:p>
        </w:tc>
        <w:tc>
          <w:tcPr>
            <w:tcW w:w="1842" w:type="dxa"/>
            <w:shd w:val="clear" w:color="auto" w:fill="FFD966" w:themeFill="accent4" w:themeFillTint="99"/>
          </w:tcPr>
          <w:p w14:paraId="450665BF" w14:textId="16876255"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24</w:t>
            </w:r>
          </w:p>
        </w:tc>
        <w:tc>
          <w:tcPr>
            <w:tcW w:w="2112" w:type="dxa"/>
            <w:shd w:val="clear" w:color="auto" w:fill="FFD966" w:themeFill="accent4" w:themeFillTint="99"/>
          </w:tcPr>
          <w:p w14:paraId="217A20B6"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15287396" w14:textId="77777777" w:rsidTr="00E125A3">
        <w:tc>
          <w:tcPr>
            <w:tcW w:w="6502" w:type="dxa"/>
            <w:shd w:val="clear" w:color="auto" w:fill="C45911" w:themeFill="accent2" w:themeFillShade="BF"/>
          </w:tcPr>
          <w:p w14:paraId="3E43FE4D" w14:textId="7AC3A08E" w:rsidR="00140AA5" w:rsidRPr="009D659E" w:rsidRDefault="00140AA5" w:rsidP="00140AA5">
            <w:pPr>
              <w:bidi/>
              <w:rPr>
                <w:rFonts w:asciiTheme="majorBidi" w:eastAsia="Calibri" w:hAnsiTheme="majorBidi" w:cstheme="majorBidi"/>
                <w:b/>
                <w:bCs/>
                <w:sz w:val="24"/>
                <w:szCs w:val="24"/>
                <w:rtl/>
              </w:rPr>
            </w:pPr>
            <w:r w:rsidRPr="00CB5B93">
              <w:rPr>
                <w:rFonts w:asciiTheme="majorBidi" w:eastAsia="Calibri" w:hAnsiTheme="majorBidi" w:cstheme="majorBidi"/>
                <w:b/>
                <w:bCs/>
                <w:snapToGrid w:val="0"/>
                <w:sz w:val="24"/>
                <w:szCs w:val="24"/>
                <w:rtl/>
                <w:lang w:eastAsia="ar-SA"/>
              </w:rPr>
              <w:t>احصائيات حول زيارة وتصفح مواد موقع المديرية الجهوية لمراكش أسفي خلال سنة 2022</w:t>
            </w:r>
          </w:p>
        </w:tc>
        <w:tc>
          <w:tcPr>
            <w:tcW w:w="1842" w:type="dxa"/>
            <w:shd w:val="clear" w:color="auto" w:fill="FFD966" w:themeFill="accent4" w:themeFillTint="99"/>
          </w:tcPr>
          <w:p w14:paraId="517F94FB" w14:textId="3DF36DA2" w:rsidR="00140AA5" w:rsidRPr="009A6730" w:rsidRDefault="00140AA5" w:rsidP="00140AA5">
            <w:pPr>
              <w:bidi/>
              <w:jc w:val="both"/>
              <w:rPr>
                <w:rFonts w:ascii="Times New Roman" w:eastAsia="Calibri" w:hAnsi="Times New Roman" w:cs="Times New Roman"/>
                <w:sz w:val="28"/>
                <w:szCs w:val="28"/>
                <w:rtl/>
                <w:lang w:bidi="ar-MA"/>
              </w:rPr>
            </w:pPr>
            <w:r w:rsidRPr="00D838CE">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26834630"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4D87B313" w14:textId="77777777" w:rsidTr="00E125A3">
        <w:tc>
          <w:tcPr>
            <w:tcW w:w="6502" w:type="dxa"/>
            <w:shd w:val="clear" w:color="auto" w:fill="C45911" w:themeFill="accent2" w:themeFillShade="BF"/>
          </w:tcPr>
          <w:p w14:paraId="2BCAF29F" w14:textId="28BE4FD2" w:rsidR="00140AA5" w:rsidRPr="009D659E" w:rsidRDefault="00140AA5" w:rsidP="00140AA5">
            <w:pPr>
              <w:bidi/>
              <w:rPr>
                <w:rFonts w:asciiTheme="majorBidi" w:eastAsia="Calibri" w:hAnsiTheme="majorBidi" w:cstheme="majorBidi"/>
                <w:b/>
                <w:bCs/>
                <w:snapToGrid w:val="0"/>
                <w:sz w:val="24"/>
                <w:szCs w:val="24"/>
                <w:rtl/>
                <w:lang w:eastAsia="ar-SA"/>
              </w:rPr>
            </w:pPr>
            <w:r w:rsidRPr="00CB5B93">
              <w:rPr>
                <w:rFonts w:asciiTheme="majorBidi" w:eastAsia="Calibri" w:hAnsiTheme="majorBidi" w:cstheme="majorBidi"/>
                <w:b/>
                <w:bCs/>
                <w:snapToGrid w:val="0"/>
                <w:sz w:val="24"/>
                <w:szCs w:val="24"/>
                <w:rtl/>
                <w:lang w:eastAsia="ar-SA"/>
              </w:rPr>
              <w:t>احصائيات حول مستعملي صفحات موقع المديرية الجهوية داخل المغرب وخارجه خلال سنة 2022</w:t>
            </w:r>
          </w:p>
        </w:tc>
        <w:tc>
          <w:tcPr>
            <w:tcW w:w="1842" w:type="dxa"/>
            <w:shd w:val="clear" w:color="auto" w:fill="FFD966" w:themeFill="accent4" w:themeFillTint="99"/>
          </w:tcPr>
          <w:p w14:paraId="23CA82D9" w14:textId="2808EC41" w:rsidR="00140AA5" w:rsidRPr="009A6730" w:rsidRDefault="00140AA5" w:rsidP="00140AA5">
            <w:pPr>
              <w:bidi/>
              <w:jc w:val="both"/>
              <w:rPr>
                <w:rFonts w:ascii="Times New Roman" w:eastAsia="Calibri" w:hAnsi="Times New Roman" w:cs="Times New Roman"/>
                <w:sz w:val="28"/>
                <w:szCs w:val="28"/>
                <w:rtl/>
                <w:lang w:bidi="ar-MA"/>
              </w:rPr>
            </w:pPr>
            <w:r w:rsidRPr="00D838CE">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2B0A8471"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13570B81" w14:textId="77777777" w:rsidTr="00E125A3">
        <w:tc>
          <w:tcPr>
            <w:tcW w:w="6502" w:type="dxa"/>
            <w:shd w:val="clear" w:color="auto" w:fill="C45911" w:themeFill="accent2" w:themeFillShade="BF"/>
          </w:tcPr>
          <w:p w14:paraId="69EDB970" w14:textId="63009D15" w:rsidR="00140AA5" w:rsidRDefault="00140AA5" w:rsidP="00140AA5">
            <w:pPr>
              <w:bidi/>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 xml:space="preserve">الطلبات المعالجة عبر البريد الالكتروني وعبر بوابة الحصول على المعلومات </w:t>
            </w:r>
            <w:r w:rsidRPr="00CB5B93">
              <w:rPr>
                <w:rFonts w:asciiTheme="majorBidi" w:eastAsia="Calibri" w:hAnsiTheme="majorBidi" w:cstheme="majorBidi"/>
                <w:b/>
                <w:bCs/>
                <w:snapToGrid w:val="0"/>
                <w:sz w:val="24"/>
                <w:szCs w:val="24"/>
                <w:lang w:eastAsia="ar-SA"/>
              </w:rPr>
              <w:t>«</w:t>
            </w:r>
            <w:proofErr w:type="spellStart"/>
            <w:r w:rsidRPr="00CB5B93">
              <w:rPr>
                <w:rFonts w:asciiTheme="majorBidi" w:eastAsia="Calibri" w:hAnsiTheme="majorBidi" w:cstheme="majorBidi"/>
                <w:b/>
                <w:bCs/>
                <w:snapToGrid w:val="0"/>
                <w:sz w:val="24"/>
                <w:szCs w:val="24"/>
                <w:lang w:eastAsia="ar-SA"/>
              </w:rPr>
              <w:t>chafafiya</w:t>
            </w:r>
            <w:proofErr w:type="spellEnd"/>
            <w:r w:rsidRPr="00CB5B93">
              <w:rPr>
                <w:rFonts w:asciiTheme="majorBidi" w:eastAsia="Calibri" w:hAnsiTheme="majorBidi" w:cstheme="majorBidi"/>
                <w:b/>
                <w:bCs/>
                <w:snapToGrid w:val="0"/>
                <w:sz w:val="24"/>
                <w:szCs w:val="24"/>
                <w:lang w:eastAsia="ar-SA"/>
              </w:rPr>
              <w:t>»</w:t>
            </w:r>
            <w:r w:rsidRPr="00CB5B93">
              <w:rPr>
                <w:rFonts w:asciiTheme="majorBidi" w:eastAsia="Calibri" w:hAnsiTheme="majorBidi" w:cstheme="majorBidi"/>
                <w:b/>
                <w:bCs/>
                <w:snapToGrid w:val="0"/>
                <w:sz w:val="24"/>
                <w:szCs w:val="24"/>
                <w:rtl/>
                <w:lang w:eastAsia="ar-SA"/>
              </w:rPr>
              <w:t xml:space="preserve"> بجهة مراكش –آسفي</w:t>
            </w:r>
          </w:p>
        </w:tc>
        <w:tc>
          <w:tcPr>
            <w:tcW w:w="1842" w:type="dxa"/>
            <w:shd w:val="clear" w:color="auto" w:fill="FFD966" w:themeFill="accent4" w:themeFillTint="99"/>
          </w:tcPr>
          <w:p w14:paraId="5FF00036" w14:textId="29971A01"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25</w:t>
            </w:r>
          </w:p>
        </w:tc>
        <w:tc>
          <w:tcPr>
            <w:tcW w:w="2112" w:type="dxa"/>
            <w:shd w:val="clear" w:color="auto" w:fill="FFD966" w:themeFill="accent4" w:themeFillTint="99"/>
          </w:tcPr>
          <w:p w14:paraId="1545017E"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0783584E" w14:textId="77777777" w:rsidTr="00E125A3">
        <w:tc>
          <w:tcPr>
            <w:tcW w:w="6502" w:type="dxa"/>
            <w:shd w:val="clear" w:color="auto" w:fill="C45911" w:themeFill="accent2" w:themeFillShade="BF"/>
          </w:tcPr>
          <w:p w14:paraId="0D610758" w14:textId="748F9581"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الطلبات المعالجة عبر البريد الالكتروني والوات ساب والمسنجر والفيس بوك</w:t>
            </w:r>
          </w:p>
        </w:tc>
        <w:tc>
          <w:tcPr>
            <w:tcW w:w="1842" w:type="dxa"/>
            <w:shd w:val="clear" w:color="auto" w:fill="FFD966" w:themeFill="accent4" w:themeFillTint="99"/>
          </w:tcPr>
          <w:p w14:paraId="5E636647" w14:textId="43677564" w:rsidR="00140AA5" w:rsidRPr="009A6730" w:rsidRDefault="00140AA5" w:rsidP="00140AA5">
            <w:pPr>
              <w:bidi/>
              <w:jc w:val="both"/>
              <w:rPr>
                <w:rFonts w:ascii="Times New Roman" w:eastAsia="Calibri" w:hAnsi="Times New Roman" w:cs="Times New Roman"/>
                <w:sz w:val="28"/>
                <w:szCs w:val="28"/>
                <w:rtl/>
                <w:lang w:bidi="ar-MA"/>
              </w:rPr>
            </w:pPr>
            <w:r w:rsidRPr="00682964">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26578B2F"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7EA9A08A" w14:textId="77777777" w:rsidTr="00E125A3">
        <w:tc>
          <w:tcPr>
            <w:tcW w:w="6502" w:type="dxa"/>
            <w:shd w:val="clear" w:color="auto" w:fill="C45911" w:themeFill="accent2" w:themeFillShade="BF"/>
          </w:tcPr>
          <w:p w14:paraId="54DF4DB9" w14:textId="2F75D3F3"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 xml:space="preserve">وضعية معالجة الطلبات والشكايات المودعة عبر بوابة الحصول على المعلومات </w:t>
            </w:r>
            <w:r w:rsidRPr="00CB5B93">
              <w:rPr>
                <w:rFonts w:asciiTheme="majorBidi" w:eastAsia="Calibri" w:hAnsiTheme="majorBidi" w:cstheme="majorBidi"/>
                <w:b/>
                <w:bCs/>
                <w:snapToGrid w:val="0"/>
                <w:sz w:val="24"/>
                <w:szCs w:val="24"/>
                <w:lang w:eastAsia="ar-SA"/>
              </w:rPr>
              <w:t>«</w:t>
            </w:r>
            <w:proofErr w:type="spellStart"/>
            <w:r w:rsidRPr="00CB5B93">
              <w:rPr>
                <w:rFonts w:asciiTheme="majorBidi" w:eastAsia="Calibri" w:hAnsiTheme="majorBidi" w:cstheme="majorBidi"/>
                <w:b/>
                <w:bCs/>
                <w:snapToGrid w:val="0"/>
                <w:sz w:val="24"/>
                <w:szCs w:val="24"/>
                <w:lang w:eastAsia="ar-SA"/>
              </w:rPr>
              <w:t>chafafiya</w:t>
            </w:r>
            <w:proofErr w:type="spellEnd"/>
            <w:r w:rsidRPr="00CB5B93">
              <w:rPr>
                <w:rFonts w:asciiTheme="majorBidi" w:eastAsia="Calibri" w:hAnsiTheme="majorBidi" w:cstheme="majorBidi"/>
                <w:b/>
                <w:bCs/>
                <w:snapToGrid w:val="0"/>
                <w:sz w:val="24"/>
                <w:szCs w:val="24"/>
                <w:lang w:eastAsia="ar-SA"/>
              </w:rPr>
              <w:t>»</w:t>
            </w:r>
            <w:r w:rsidRPr="00CB5B93">
              <w:rPr>
                <w:rFonts w:asciiTheme="majorBidi" w:eastAsia="Calibri" w:hAnsiTheme="majorBidi" w:cstheme="majorBidi"/>
                <w:b/>
                <w:bCs/>
                <w:snapToGrid w:val="0"/>
                <w:sz w:val="24"/>
                <w:szCs w:val="24"/>
                <w:rtl/>
                <w:lang w:eastAsia="ar-SA"/>
              </w:rPr>
              <w:t xml:space="preserve"> بجهة مراكش –آسفي برسم سنة 2022</w:t>
            </w:r>
          </w:p>
        </w:tc>
        <w:tc>
          <w:tcPr>
            <w:tcW w:w="1842" w:type="dxa"/>
            <w:shd w:val="clear" w:color="auto" w:fill="FFD966" w:themeFill="accent4" w:themeFillTint="99"/>
          </w:tcPr>
          <w:p w14:paraId="15B5A48D" w14:textId="5650D40A" w:rsidR="00140AA5" w:rsidRPr="009A6730" w:rsidRDefault="00140AA5" w:rsidP="00140AA5">
            <w:pPr>
              <w:bidi/>
              <w:jc w:val="both"/>
              <w:rPr>
                <w:rFonts w:ascii="Times New Roman" w:eastAsia="Calibri" w:hAnsi="Times New Roman" w:cs="Times New Roman"/>
                <w:sz w:val="28"/>
                <w:szCs w:val="28"/>
                <w:rtl/>
                <w:lang w:bidi="ar-MA"/>
              </w:rPr>
            </w:pPr>
            <w:r w:rsidRPr="00682964">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74766FBD"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445B51D1" w14:textId="77777777" w:rsidTr="00E125A3">
        <w:tc>
          <w:tcPr>
            <w:tcW w:w="6502" w:type="dxa"/>
            <w:shd w:val="clear" w:color="auto" w:fill="C45911" w:themeFill="accent2" w:themeFillShade="BF"/>
          </w:tcPr>
          <w:p w14:paraId="4C80CA24" w14:textId="2D9CE71B" w:rsidR="00140AA5" w:rsidRPr="00F06F18" w:rsidRDefault="00140AA5" w:rsidP="00140AA5">
            <w:pPr>
              <w:bidi/>
              <w:rPr>
                <w:rFonts w:asciiTheme="majorBidi" w:eastAsia="Calibri" w:hAnsiTheme="majorBidi" w:cstheme="majorBidi"/>
                <w:b/>
                <w:bCs/>
                <w:snapToGrid w:val="0"/>
                <w:sz w:val="24"/>
                <w:szCs w:val="24"/>
                <w:rtl/>
                <w:lang w:eastAsia="ar-SA"/>
              </w:rPr>
            </w:pPr>
            <w:r w:rsidRPr="00CB5B93">
              <w:rPr>
                <w:rFonts w:asciiTheme="majorBidi" w:eastAsia="Calibri" w:hAnsiTheme="majorBidi" w:cstheme="majorBidi"/>
                <w:b/>
                <w:bCs/>
                <w:snapToGrid w:val="0"/>
                <w:sz w:val="24"/>
                <w:szCs w:val="24"/>
                <w:rtl/>
                <w:lang w:eastAsia="ar-SA"/>
              </w:rPr>
              <w:t xml:space="preserve">تقرير إجمالي حول استعمال بوابة الحصول على المعلومات </w:t>
            </w:r>
            <w:r w:rsidRPr="00CB5B93">
              <w:rPr>
                <w:rFonts w:asciiTheme="majorBidi" w:eastAsia="Calibri" w:hAnsiTheme="majorBidi" w:cstheme="majorBidi"/>
                <w:b/>
                <w:bCs/>
                <w:snapToGrid w:val="0"/>
                <w:sz w:val="24"/>
                <w:szCs w:val="24"/>
                <w:lang w:eastAsia="ar-SA"/>
              </w:rPr>
              <w:t>«</w:t>
            </w:r>
            <w:proofErr w:type="spellStart"/>
            <w:r w:rsidRPr="00CB5B93">
              <w:rPr>
                <w:rFonts w:asciiTheme="majorBidi" w:eastAsia="Calibri" w:hAnsiTheme="majorBidi" w:cstheme="majorBidi"/>
                <w:b/>
                <w:bCs/>
                <w:snapToGrid w:val="0"/>
                <w:sz w:val="24"/>
                <w:szCs w:val="24"/>
                <w:lang w:eastAsia="ar-SA"/>
              </w:rPr>
              <w:t>chafafiya</w:t>
            </w:r>
            <w:proofErr w:type="spellEnd"/>
            <w:r w:rsidRPr="00CB5B93">
              <w:rPr>
                <w:rFonts w:asciiTheme="majorBidi" w:eastAsia="Calibri" w:hAnsiTheme="majorBidi" w:cstheme="majorBidi"/>
                <w:b/>
                <w:bCs/>
                <w:snapToGrid w:val="0"/>
                <w:sz w:val="24"/>
                <w:szCs w:val="24"/>
                <w:lang w:eastAsia="ar-SA"/>
              </w:rPr>
              <w:t>»</w:t>
            </w:r>
            <w:r w:rsidRPr="00CB5B93">
              <w:rPr>
                <w:rFonts w:asciiTheme="majorBidi" w:eastAsia="Calibri" w:hAnsiTheme="majorBidi" w:cstheme="majorBidi"/>
                <w:b/>
                <w:bCs/>
                <w:snapToGrid w:val="0"/>
                <w:sz w:val="24"/>
                <w:szCs w:val="24"/>
                <w:rtl/>
                <w:lang w:eastAsia="ar-SA"/>
              </w:rPr>
              <w:t xml:space="preserve"> بالمديرية الجهوية للتخطيط بمراكش من 20 دجنبر 2021 الى غاية 01 فبراير 2023</w:t>
            </w:r>
          </w:p>
        </w:tc>
        <w:tc>
          <w:tcPr>
            <w:tcW w:w="1842" w:type="dxa"/>
            <w:shd w:val="clear" w:color="auto" w:fill="FFD966" w:themeFill="accent4" w:themeFillTint="99"/>
          </w:tcPr>
          <w:p w14:paraId="03D7923C" w14:textId="775AC4CE" w:rsidR="00140AA5" w:rsidRPr="009A6730" w:rsidRDefault="00140AA5" w:rsidP="00140AA5">
            <w:pPr>
              <w:bidi/>
              <w:jc w:val="both"/>
              <w:rPr>
                <w:rFonts w:ascii="Times New Roman" w:eastAsia="Calibri" w:hAnsi="Times New Roman" w:cs="Times New Roman"/>
                <w:sz w:val="28"/>
                <w:szCs w:val="28"/>
                <w:rtl/>
                <w:lang w:bidi="ar-MA"/>
              </w:rPr>
            </w:pPr>
            <w:r w:rsidRPr="00682964">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0011C265"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53EA4D89" w14:textId="77777777" w:rsidTr="00E125A3">
        <w:tc>
          <w:tcPr>
            <w:tcW w:w="6502" w:type="dxa"/>
            <w:shd w:val="clear" w:color="auto" w:fill="C45911" w:themeFill="accent2" w:themeFillShade="BF"/>
          </w:tcPr>
          <w:p w14:paraId="1B0BCE2C" w14:textId="7291927B"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الإعداد والنشر والتوزيع</w:t>
            </w:r>
          </w:p>
        </w:tc>
        <w:tc>
          <w:tcPr>
            <w:tcW w:w="1842" w:type="dxa"/>
            <w:shd w:val="clear" w:color="auto" w:fill="FFD966" w:themeFill="accent4" w:themeFillTint="99"/>
          </w:tcPr>
          <w:p w14:paraId="2EF13970" w14:textId="55AD7EE1" w:rsidR="00140AA5" w:rsidRPr="009A6730" w:rsidRDefault="00140AA5" w:rsidP="00140AA5">
            <w:pPr>
              <w:bidi/>
              <w:jc w:val="both"/>
              <w:rPr>
                <w:rFonts w:ascii="Times New Roman" w:eastAsia="Calibri" w:hAnsi="Times New Roman" w:cs="Times New Roman"/>
                <w:sz w:val="28"/>
                <w:szCs w:val="28"/>
                <w:rtl/>
                <w:lang w:bidi="ar-MA"/>
              </w:rPr>
            </w:pPr>
            <w:r w:rsidRPr="00682964">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77355427"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7419AE65" w14:textId="77777777" w:rsidTr="00E125A3">
        <w:tc>
          <w:tcPr>
            <w:tcW w:w="6502" w:type="dxa"/>
            <w:shd w:val="clear" w:color="auto" w:fill="C45911" w:themeFill="accent2" w:themeFillShade="BF"/>
          </w:tcPr>
          <w:p w14:paraId="5EAD53DD" w14:textId="43A9053A" w:rsidR="00140AA5" w:rsidRPr="00F06F18" w:rsidRDefault="00140AA5" w:rsidP="00140AA5">
            <w:pPr>
              <w:bidi/>
              <w:jc w:val="both"/>
              <w:rPr>
                <w:rFonts w:asciiTheme="majorBidi" w:eastAsia="Calibri" w:hAnsiTheme="majorBidi" w:cstheme="majorBidi"/>
                <w:b/>
                <w:bCs/>
                <w:snapToGrid w:val="0"/>
                <w:sz w:val="24"/>
                <w:szCs w:val="24"/>
                <w:rtl/>
                <w:lang w:eastAsia="ar-SA"/>
              </w:rPr>
            </w:pPr>
            <w:r w:rsidRPr="00CB5B93">
              <w:rPr>
                <w:rFonts w:asciiTheme="majorBidi" w:eastAsia="Calibri" w:hAnsiTheme="majorBidi" w:cstheme="majorBidi"/>
                <w:b/>
                <w:bCs/>
                <w:snapToGrid w:val="0"/>
                <w:sz w:val="24"/>
                <w:szCs w:val="24"/>
                <w:rtl/>
                <w:lang w:eastAsia="ar-SA"/>
              </w:rPr>
              <w:t>التقارير والدراسات التي تم اعدادها من طرف المديرية الجهوية برسم سنة 2021</w:t>
            </w:r>
          </w:p>
        </w:tc>
        <w:tc>
          <w:tcPr>
            <w:tcW w:w="1842" w:type="dxa"/>
            <w:shd w:val="clear" w:color="auto" w:fill="FFD966" w:themeFill="accent4" w:themeFillTint="99"/>
          </w:tcPr>
          <w:p w14:paraId="3A772FFC" w14:textId="463A6A4C"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26</w:t>
            </w:r>
          </w:p>
        </w:tc>
        <w:tc>
          <w:tcPr>
            <w:tcW w:w="2112" w:type="dxa"/>
            <w:shd w:val="clear" w:color="auto" w:fill="FFD966" w:themeFill="accent4" w:themeFillTint="99"/>
          </w:tcPr>
          <w:p w14:paraId="0978A334"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71E25F03" w14:textId="77777777" w:rsidTr="00E125A3">
        <w:tc>
          <w:tcPr>
            <w:tcW w:w="6502" w:type="dxa"/>
            <w:shd w:val="clear" w:color="auto" w:fill="C45911" w:themeFill="accent2" w:themeFillShade="BF"/>
          </w:tcPr>
          <w:p w14:paraId="184454DA" w14:textId="642826D2"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عدد الوثائق التي تم توزيعها ونشرها عبر موقع المديرية خلال سنة 2022 وعدد النسخ المتصفحة والمحملة</w:t>
            </w:r>
          </w:p>
        </w:tc>
        <w:tc>
          <w:tcPr>
            <w:tcW w:w="1842" w:type="dxa"/>
            <w:shd w:val="clear" w:color="auto" w:fill="FFD966" w:themeFill="accent4" w:themeFillTint="99"/>
          </w:tcPr>
          <w:p w14:paraId="1077E1ED" w14:textId="73663614"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6222F373"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10CD3D48" w14:textId="77777777" w:rsidTr="00E125A3">
        <w:tc>
          <w:tcPr>
            <w:tcW w:w="6502" w:type="dxa"/>
            <w:shd w:val="clear" w:color="auto" w:fill="C45911" w:themeFill="accent2" w:themeFillShade="BF"/>
          </w:tcPr>
          <w:p w14:paraId="1463E6EF" w14:textId="2AF255D3"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المقتنيات من الوثائق</w:t>
            </w:r>
          </w:p>
        </w:tc>
        <w:tc>
          <w:tcPr>
            <w:tcW w:w="1842" w:type="dxa"/>
            <w:shd w:val="clear" w:color="auto" w:fill="FFD966" w:themeFill="accent4" w:themeFillTint="99"/>
          </w:tcPr>
          <w:p w14:paraId="579F2794" w14:textId="2DD34F87"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27</w:t>
            </w:r>
          </w:p>
        </w:tc>
        <w:tc>
          <w:tcPr>
            <w:tcW w:w="2112" w:type="dxa"/>
            <w:shd w:val="clear" w:color="auto" w:fill="FFD966" w:themeFill="accent4" w:themeFillTint="99"/>
          </w:tcPr>
          <w:p w14:paraId="0FBE40EB"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62408DA1" w14:textId="77777777" w:rsidTr="00E125A3">
        <w:tc>
          <w:tcPr>
            <w:tcW w:w="6502" w:type="dxa"/>
            <w:shd w:val="clear" w:color="auto" w:fill="C45911" w:themeFill="accent2" w:themeFillShade="BF"/>
          </w:tcPr>
          <w:p w14:paraId="2CB4B8B1" w14:textId="4A44D358"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أنشطة التأطير المهني</w:t>
            </w:r>
          </w:p>
        </w:tc>
        <w:tc>
          <w:tcPr>
            <w:tcW w:w="1842" w:type="dxa"/>
            <w:shd w:val="clear" w:color="auto" w:fill="FFD966" w:themeFill="accent4" w:themeFillTint="99"/>
          </w:tcPr>
          <w:p w14:paraId="2C1E275B" w14:textId="4D6CC018"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1BD8ABB9" w14:textId="77777777" w:rsidR="00140AA5" w:rsidRPr="009A6730" w:rsidRDefault="00140AA5" w:rsidP="00140AA5">
            <w:pPr>
              <w:bidi/>
              <w:jc w:val="both"/>
              <w:rPr>
                <w:rFonts w:ascii="Times New Roman" w:eastAsia="Calibri" w:hAnsi="Times New Roman" w:cs="Times New Roman"/>
                <w:sz w:val="28"/>
                <w:szCs w:val="28"/>
                <w:rtl/>
                <w:lang w:bidi="ar-MA"/>
              </w:rPr>
            </w:pPr>
          </w:p>
        </w:tc>
      </w:tr>
      <w:tr w:rsidR="00140AA5" w14:paraId="30EFA150" w14:textId="77777777" w:rsidTr="00E125A3">
        <w:tc>
          <w:tcPr>
            <w:tcW w:w="6502" w:type="dxa"/>
            <w:shd w:val="clear" w:color="auto" w:fill="C45911" w:themeFill="accent2" w:themeFillShade="BF"/>
          </w:tcPr>
          <w:p w14:paraId="618646E2" w14:textId="34419419" w:rsidR="00140AA5" w:rsidRDefault="00140AA5" w:rsidP="00140AA5">
            <w:pPr>
              <w:bidi/>
              <w:jc w:val="both"/>
              <w:rPr>
                <w:rFonts w:ascii="Times New Roman" w:eastAsia="Calibri" w:hAnsi="Times New Roman" w:cs="Times New Roman"/>
                <w:color w:val="00B050"/>
                <w:sz w:val="28"/>
                <w:szCs w:val="28"/>
                <w:rtl/>
                <w:lang w:bidi="ar-MA"/>
              </w:rPr>
            </w:pPr>
            <w:r w:rsidRPr="00CB5B93">
              <w:rPr>
                <w:rFonts w:asciiTheme="majorBidi" w:eastAsia="Calibri" w:hAnsiTheme="majorBidi" w:cstheme="majorBidi"/>
                <w:b/>
                <w:bCs/>
                <w:snapToGrid w:val="0"/>
                <w:sz w:val="24"/>
                <w:szCs w:val="24"/>
                <w:rtl/>
                <w:lang w:eastAsia="ar-SA"/>
              </w:rPr>
              <w:t xml:space="preserve">النشرة الإحصائية السنوية وتجميع الإحصـائيـات الناتجة عن أنشطة المصالح </w:t>
            </w:r>
            <w:proofErr w:type="spellStart"/>
            <w:r w:rsidRPr="00CB5B93">
              <w:rPr>
                <w:rFonts w:asciiTheme="majorBidi" w:eastAsia="Calibri" w:hAnsiTheme="majorBidi" w:cstheme="majorBidi"/>
                <w:b/>
                <w:bCs/>
                <w:snapToGrid w:val="0"/>
                <w:sz w:val="24"/>
                <w:szCs w:val="24"/>
                <w:rtl/>
                <w:lang w:eastAsia="ar-SA"/>
              </w:rPr>
              <w:t>والهيآت</w:t>
            </w:r>
            <w:proofErr w:type="spellEnd"/>
          </w:p>
        </w:tc>
        <w:tc>
          <w:tcPr>
            <w:tcW w:w="1842" w:type="dxa"/>
            <w:shd w:val="clear" w:color="auto" w:fill="FFD966" w:themeFill="accent4" w:themeFillTint="99"/>
          </w:tcPr>
          <w:p w14:paraId="775A2D6E" w14:textId="52DB5102" w:rsidR="00140AA5" w:rsidRPr="009A6730" w:rsidRDefault="00140AA5" w:rsidP="00140AA5">
            <w:pPr>
              <w:bidi/>
              <w:jc w:val="both"/>
              <w:rPr>
                <w:rFonts w:ascii="Times New Roman" w:eastAsia="Calibri" w:hAnsi="Times New Roman" w:cs="Times New Roman"/>
                <w:sz w:val="28"/>
                <w:szCs w:val="28"/>
                <w:rtl/>
                <w:lang w:bidi="ar-MA"/>
              </w:rPr>
            </w:pPr>
            <w:r>
              <w:rPr>
                <w:rFonts w:ascii="Times New Roman" w:eastAsia="Calibri" w:hAnsi="Times New Roman" w:cs="Times New Roman" w:hint="cs"/>
                <w:sz w:val="28"/>
                <w:szCs w:val="28"/>
                <w:rtl/>
                <w:lang w:bidi="ar-MA"/>
              </w:rPr>
              <w:t>-</w:t>
            </w:r>
          </w:p>
        </w:tc>
        <w:tc>
          <w:tcPr>
            <w:tcW w:w="2112" w:type="dxa"/>
            <w:shd w:val="clear" w:color="auto" w:fill="FFD966" w:themeFill="accent4" w:themeFillTint="99"/>
          </w:tcPr>
          <w:p w14:paraId="598DD34A" w14:textId="77777777" w:rsidR="00140AA5" w:rsidRPr="009A6730" w:rsidRDefault="00140AA5" w:rsidP="00140AA5">
            <w:pPr>
              <w:bidi/>
              <w:jc w:val="both"/>
              <w:rPr>
                <w:rFonts w:ascii="Times New Roman" w:eastAsia="Calibri" w:hAnsi="Times New Roman" w:cs="Times New Roman"/>
                <w:sz w:val="28"/>
                <w:szCs w:val="28"/>
                <w:rtl/>
                <w:lang w:bidi="ar-MA"/>
              </w:rPr>
            </w:pPr>
          </w:p>
        </w:tc>
      </w:tr>
      <w:bookmarkEnd w:id="0"/>
    </w:tbl>
    <w:p w14:paraId="2943875E" w14:textId="77777777" w:rsidR="00632C0A" w:rsidRPr="00632C0A" w:rsidRDefault="00632C0A" w:rsidP="00632C0A">
      <w:pPr>
        <w:bidi/>
        <w:spacing w:line="240" w:lineRule="auto"/>
        <w:ind w:firstLine="708"/>
        <w:jc w:val="both"/>
        <w:rPr>
          <w:rFonts w:ascii="Times New Roman" w:eastAsia="Calibri" w:hAnsi="Times New Roman" w:cs="Times New Roman"/>
          <w:color w:val="00B050"/>
          <w:sz w:val="28"/>
          <w:szCs w:val="28"/>
          <w:rtl/>
          <w:lang w:bidi="ar-MA"/>
        </w:rPr>
      </w:pPr>
    </w:p>
    <w:p w14:paraId="2B44BD6A" w14:textId="77777777" w:rsidR="002F389F" w:rsidRPr="00632C0A" w:rsidRDefault="002F389F" w:rsidP="002F389F">
      <w:pPr>
        <w:bidi/>
        <w:spacing w:line="240" w:lineRule="auto"/>
        <w:ind w:firstLine="708"/>
        <w:jc w:val="both"/>
        <w:rPr>
          <w:rFonts w:ascii="Times New Roman" w:eastAsia="Calibri" w:hAnsi="Times New Roman" w:cs="Times New Roman"/>
          <w:color w:val="00B050"/>
          <w:sz w:val="36"/>
          <w:szCs w:val="36"/>
        </w:rPr>
      </w:pPr>
    </w:p>
    <w:p w14:paraId="73E299C7" w14:textId="77777777" w:rsidR="002F389F" w:rsidRPr="00632C0A" w:rsidRDefault="002F389F" w:rsidP="002F389F">
      <w:pPr>
        <w:bidi/>
        <w:spacing w:line="240" w:lineRule="auto"/>
        <w:ind w:firstLine="708"/>
        <w:jc w:val="both"/>
        <w:rPr>
          <w:rFonts w:ascii="Times New Roman" w:eastAsia="Calibri" w:hAnsi="Times New Roman" w:cs="Times New Roman"/>
          <w:color w:val="00B050"/>
          <w:sz w:val="36"/>
          <w:szCs w:val="36"/>
        </w:rPr>
      </w:pPr>
    </w:p>
    <w:p w14:paraId="7066BEE3" w14:textId="4B2807D0" w:rsidR="00D069F2" w:rsidRPr="00F06F18" w:rsidRDefault="00D069F2" w:rsidP="002F389F">
      <w:pPr>
        <w:bidi/>
        <w:spacing w:line="240" w:lineRule="auto"/>
        <w:ind w:firstLine="708"/>
        <w:jc w:val="both"/>
        <w:rPr>
          <w:rFonts w:ascii="Times New Roman" w:eastAsia="Calibri" w:hAnsi="Times New Roman" w:cs="Times New Roman"/>
          <w:b/>
          <w:bCs/>
          <w:i/>
          <w:iCs/>
          <w:color w:val="00B050"/>
          <w:sz w:val="48"/>
          <w:szCs w:val="48"/>
          <w:u w:val="single"/>
          <w:rtl/>
        </w:rPr>
      </w:pPr>
      <w:r w:rsidRPr="00F06F18">
        <w:rPr>
          <w:rFonts w:ascii="Times New Roman" w:eastAsia="Calibri" w:hAnsi="Times New Roman" w:cs="Times New Roman"/>
          <w:b/>
          <w:bCs/>
          <w:i/>
          <w:iCs/>
          <w:color w:val="00B050"/>
          <w:sz w:val="48"/>
          <w:szCs w:val="48"/>
          <w:u w:val="single"/>
          <w:rtl/>
        </w:rPr>
        <w:t>تقدي</w:t>
      </w:r>
      <w:r w:rsidR="00030AC5" w:rsidRPr="00F06F18">
        <w:rPr>
          <w:rFonts w:ascii="Times New Roman" w:eastAsia="Calibri" w:hAnsi="Times New Roman" w:cs="Times New Roman" w:hint="cs"/>
          <w:b/>
          <w:bCs/>
          <w:i/>
          <w:iCs/>
          <w:color w:val="00B050"/>
          <w:sz w:val="48"/>
          <w:szCs w:val="48"/>
          <w:u w:val="single"/>
          <w:rtl/>
        </w:rPr>
        <w:t>ــــــــ</w:t>
      </w:r>
      <w:r w:rsidRPr="00F06F18">
        <w:rPr>
          <w:rFonts w:ascii="Times New Roman" w:eastAsia="Calibri" w:hAnsi="Times New Roman" w:cs="Times New Roman"/>
          <w:b/>
          <w:bCs/>
          <w:i/>
          <w:iCs/>
          <w:color w:val="00B050"/>
          <w:sz w:val="48"/>
          <w:szCs w:val="48"/>
          <w:u w:val="single"/>
          <w:rtl/>
        </w:rPr>
        <w:t>م:</w:t>
      </w:r>
      <w:bookmarkStart w:id="1" w:name="_Hlk141925104"/>
    </w:p>
    <w:p w14:paraId="30B60280" w14:textId="3C69A7AA" w:rsidR="00D069F2" w:rsidRPr="005B5903" w:rsidRDefault="00D069F2" w:rsidP="00D069F2">
      <w:pPr>
        <w:bidi/>
        <w:spacing w:line="240" w:lineRule="auto"/>
        <w:ind w:firstLine="708"/>
        <w:jc w:val="both"/>
        <w:rPr>
          <w:rFonts w:asciiTheme="majorBidi" w:hAnsiTheme="majorBidi" w:cstheme="majorBidi"/>
          <w:sz w:val="28"/>
          <w:szCs w:val="28"/>
          <w:rtl/>
        </w:rPr>
      </w:pPr>
      <w:r w:rsidRPr="005B5903">
        <w:rPr>
          <w:rFonts w:asciiTheme="majorBidi" w:hAnsiTheme="majorBidi" w:cstheme="majorBidi"/>
          <w:sz w:val="28"/>
          <w:szCs w:val="28"/>
          <w:rtl/>
        </w:rPr>
        <w:t xml:space="preserve">أحدثت المديرية الجهوية </w:t>
      </w:r>
      <w:r w:rsidR="00E26814" w:rsidRPr="005B5903">
        <w:rPr>
          <w:rFonts w:asciiTheme="majorBidi" w:hAnsiTheme="majorBidi" w:cstheme="majorBidi" w:hint="cs"/>
          <w:sz w:val="28"/>
          <w:szCs w:val="28"/>
          <w:rtl/>
        </w:rPr>
        <w:t xml:space="preserve">للتخطيط </w:t>
      </w:r>
      <w:r w:rsidR="00E26814" w:rsidRPr="00E26814">
        <w:rPr>
          <w:rFonts w:asciiTheme="majorBidi" w:hAnsiTheme="majorBidi" w:cstheme="majorBidi" w:hint="cs"/>
          <w:b/>
          <w:bCs/>
          <w:sz w:val="32"/>
          <w:szCs w:val="32"/>
          <w:rtl/>
        </w:rPr>
        <w:t>للمندوبية</w:t>
      </w:r>
      <w:r w:rsidRPr="00E26814">
        <w:rPr>
          <w:rFonts w:asciiTheme="majorBidi" w:hAnsiTheme="majorBidi" w:cstheme="majorBidi"/>
          <w:b/>
          <w:bCs/>
          <w:sz w:val="32"/>
          <w:szCs w:val="32"/>
          <w:rtl/>
        </w:rPr>
        <w:t xml:space="preserve"> السامية للتخطيط</w:t>
      </w:r>
      <w:r w:rsidRPr="005B5903">
        <w:rPr>
          <w:rFonts w:asciiTheme="majorBidi" w:hAnsiTheme="majorBidi" w:cstheme="majorBidi"/>
          <w:sz w:val="28"/>
          <w:szCs w:val="28"/>
          <w:rtl/>
        </w:rPr>
        <w:t xml:space="preserve"> (التوقعات الاقتصادية </w:t>
      </w:r>
      <w:r w:rsidR="00095CC2" w:rsidRPr="005B5903">
        <w:rPr>
          <w:rFonts w:asciiTheme="majorBidi" w:hAnsiTheme="majorBidi" w:cstheme="majorBidi" w:hint="cs"/>
          <w:sz w:val="28"/>
          <w:szCs w:val="28"/>
          <w:rtl/>
        </w:rPr>
        <w:t>والتخطيط</w:t>
      </w:r>
      <w:r w:rsidRPr="005B5903">
        <w:rPr>
          <w:rFonts w:asciiTheme="majorBidi" w:hAnsiTheme="majorBidi" w:cstheme="majorBidi"/>
          <w:sz w:val="28"/>
          <w:szCs w:val="28"/>
          <w:rtl/>
        </w:rPr>
        <w:t xml:space="preserve"> سابقا) بتاريخ 19 غشت 1975، </w:t>
      </w:r>
      <w:r w:rsidR="00095CC2" w:rsidRPr="005B5903">
        <w:rPr>
          <w:rFonts w:asciiTheme="majorBidi" w:hAnsiTheme="majorBidi" w:cstheme="majorBidi" w:hint="cs"/>
          <w:sz w:val="28"/>
          <w:szCs w:val="28"/>
          <w:rtl/>
        </w:rPr>
        <w:t>وقد</w:t>
      </w:r>
      <w:r w:rsidRPr="005B5903">
        <w:rPr>
          <w:rFonts w:asciiTheme="majorBidi" w:hAnsiTheme="majorBidi" w:cstheme="majorBidi"/>
          <w:sz w:val="28"/>
          <w:szCs w:val="28"/>
          <w:rtl/>
        </w:rPr>
        <w:t xml:space="preserve"> عرفت طوال هذه الفترة الممتدة ما بين إنشائها </w:t>
      </w:r>
      <w:r w:rsidR="00095CC2" w:rsidRPr="005B5903">
        <w:rPr>
          <w:rFonts w:asciiTheme="majorBidi" w:hAnsiTheme="majorBidi" w:cstheme="majorBidi" w:hint="cs"/>
          <w:sz w:val="28"/>
          <w:szCs w:val="28"/>
          <w:rtl/>
        </w:rPr>
        <w:t>وسن</w:t>
      </w:r>
      <w:r w:rsidR="00095CC2">
        <w:rPr>
          <w:rFonts w:asciiTheme="majorBidi" w:hAnsiTheme="majorBidi" w:cstheme="majorBidi" w:hint="cs"/>
          <w:sz w:val="28"/>
          <w:szCs w:val="28"/>
          <w:rtl/>
        </w:rPr>
        <w:t xml:space="preserve">ة 2022 </w:t>
      </w:r>
      <w:r w:rsidR="00095CC2" w:rsidRPr="005B5903">
        <w:rPr>
          <w:rFonts w:asciiTheme="majorBidi" w:hAnsiTheme="majorBidi" w:cstheme="majorBidi" w:hint="cs"/>
          <w:sz w:val="28"/>
          <w:szCs w:val="28"/>
          <w:rtl/>
        </w:rPr>
        <w:t>عدة</w:t>
      </w:r>
      <w:r w:rsidRPr="005B5903">
        <w:rPr>
          <w:rFonts w:asciiTheme="majorBidi" w:hAnsiTheme="majorBidi" w:cstheme="majorBidi"/>
          <w:sz w:val="28"/>
          <w:szCs w:val="28"/>
          <w:rtl/>
        </w:rPr>
        <w:t xml:space="preserve"> تغيرات </w:t>
      </w:r>
      <w:r w:rsidR="00095CC2" w:rsidRPr="005B5903">
        <w:rPr>
          <w:rFonts w:asciiTheme="majorBidi" w:hAnsiTheme="majorBidi" w:cstheme="majorBidi" w:hint="cs"/>
          <w:sz w:val="28"/>
          <w:szCs w:val="28"/>
          <w:rtl/>
        </w:rPr>
        <w:t>وتطورات</w:t>
      </w:r>
      <w:r w:rsidRPr="005B5903">
        <w:rPr>
          <w:rFonts w:asciiTheme="majorBidi" w:hAnsiTheme="majorBidi" w:cstheme="majorBidi"/>
          <w:sz w:val="28"/>
          <w:szCs w:val="28"/>
          <w:rtl/>
        </w:rPr>
        <w:t xml:space="preserve">، تندرج في دعم </w:t>
      </w:r>
      <w:r w:rsidR="00606E62" w:rsidRPr="005B5903">
        <w:rPr>
          <w:rFonts w:asciiTheme="majorBidi" w:hAnsiTheme="majorBidi" w:cstheme="majorBidi" w:hint="cs"/>
          <w:sz w:val="28"/>
          <w:szCs w:val="28"/>
          <w:rtl/>
        </w:rPr>
        <w:t>وتقوية</w:t>
      </w:r>
      <w:r w:rsidRPr="005B5903">
        <w:rPr>
          <w:rFonts w:asciiTheme="majorBidi" w:hAnsiTheme="majorBidi" w:cstheme="majorBidi"/>
          <w:sz w:val="28"/>
          <w:szCs w:val="28"/>
          <w:rtl/>
        </w:rPr>
        <w:t xml:space="preserve"> الدور المنوط بها، سواء على مستوى الاختصاصات </w:t>
      </w:r>
      <w:r w:rsidR="00E26814" w:rsidRPr="005B5903">
        <w:rPr>
          <w:rFonts w:asciiTheme="majorBidi" w:hAnsiTheme="majorBidi" w:cstheme="majorBidi" w:hint="cs"/>
          <w:sz w:val="28"/>
          <w:szCs w:val="28"/>
          <w:rtl/>
        </w:rPr>
        <w:t xml:space="preserve">والهيكلة </w:t>
      </w:r>
      <w:r w:rsidR="00E26814">
        <w:rPr>
          <w:rFonts w:asciiTheme="majorBidi" w:hAnsiTheme="majorBidi" w:cstheme="majorBidi" w:hint="cs"/>
          <w:sz w:val="28"/>
          <w:szCs w:val="28"/>
          <w:rtl/>
        </w:rPr>
        <w:t>أو</w:t>
      </w:r>
      <w:r w:rsidRPr="005B5903">
        <w:rPr>
          <w:rFonts w:asciiTheme="majorBidi" w:hAnsiTheme="majorBidi" w:cstheme="majorBidi"/>
          <w:sz w:val="28"/>
          <w:szCs w:val="28"/>
          <w:rtl/>
        </w:rPr>
        <w:t xml:space="preserve"> على مستوى الموارد </w:t>
      </w:r>
      <w:r w:rsidR="00095CC2" w:rsidRPr="005B5903">
        <w:rPr>
          <w:rFonts w:asciiTheme="majorBidi" w:hAnsiTheme="majorBidi" w:cstheme="majorBidi" w:hint="cs"/>
          <w:sz w:val="28"/>
          <w:szCs w:val="28"/>
          <w:rtl/>
        </w:rPr>
        <w:t>البشرية.</w:t>
      </w:r>
    </w:p>
    <w:p w14:paraId="001FF9DD" w14:textId="368556F7" w:rsidR="00606E62" w:rsidRDefault="00095CC2" w:rsidP="00D069F2">
      <w:pPr>
        <w:bidi/>
        <w:spacing w:after="0" w:line="240" w:lineRule="auto"/>
        <w:ind w:firstLine="720"/>
        <w:jc w:val="both"/>
        <w:rPr>
          <w:rFonts w:asciiTheme="majorBidi" w:hAnsiTheme="majorBidi" w:cstheme="majorBidi"/>
          <w:sz w:val="28"/>
          <w:szCs w:val="28"/>
          <w:rtl/>
        </w:rPr>
      </w:pPr>
      <w:r w:rsidRPr="005B5903">
        <w:rPr>
          <w:rFonts w:asciiTheme="majorBidi" w:hAnsiTheme="majorBidi" w:cstheme="majorBidi" w:hint="cs"/>
          <w:sz w:val="28"/>
          <w:szCs w:val="28"/>
          <w:rtl/>
        </w:rPr>
        <w:t>وتحمل</w:t>
      </w:r>
      <w:r w:rsidR="00D069F2" w:rsidRPr="005B5903">
        <w:rPr>
          <w:rFonts w:asciiTheme="majorBidi" w:hAnsiTheme="majorBidi" w:cstheme="majorBidi"/>
          <w:sz w:val="28"/>
          <w:szCs w:val="28"/>
          <w:rtl/>
        </w:rPr>
        <w:t xml:space="preserve"> حاليا اسم </w:t>
      </w:r>
      <w:r w:rsidR="00D069F2" w:rsidRPr="0081725E">
        <w:rPr>
          <w:rFonts w:asciiTheme="majorBidi" w:hAnsiTheme="majorBidi" w:cstheme="majorBidi"/>
          <w:b/>
          <w:bCs/>
          <w:sz w:val="32"/>
          <w:szCs w:val="32"/>
          <w:rtl/>
        </w:rPr>
        <w:t xml:space="preserve">المديرية الجهوية للتخطيط لجهة مراكش-آسفي </w:t>
      </w:r>
      <w:r w:rsidRPr="0081725E">
        <w:rPr>
          <w:rFonts w:asciiTheme="majorBidi" w:hAnsiTheme="majorBidi" w:cstheme="majorBidi" w:hint="cs"/>
          <w:b/>
          <w:bCs/>
          <w:sz w:val="32"/>
          <w:szCs w:val="32"/>
          <w:rtl/>
        </w:rPr>
        <w:t>بمراكش</w:t>
      </w:r>
      <w:r w:rsidRPr="005B5903">
        <w:rPr>
          <w:rFonts w:asciiTheme="majorBidi" w:hAnsiTheme="majorBidi" w:cstheme="majorBidi" w:hint="cs"/>
          <w:sz w:val="28"/>
          <w:szCs w:val="28"/>
          <w:rtl/>
        </w:rPr>
        <w:t>،</w:t>
      </w:r>
      <w:r w:rsidRPr="005B5903">
        <w:rPr>
          <w:rFonts w:asciiTheme="majorBidi" w:hAnsiTheme="majorBidi" w:cstheme="majorBidi" w:hint="cs"/>
          <w:sz w:val="28"/>
          <w:szCs w:val="28"/>
          <w:rtl/>
          <w:lang w:bidi="ar-MA"/>
        </w:rPr>
        <w:t xml:space="preserve"> يشر</w:t>
      </w:r>
      <w:r w:rsidRPr="005B5903">
        <w:rPr>
          <w:rFonts w:asciiTheme="majorBidi" w:hAnsiTheme="majorBidi" w:cstheme="majorBidi" w:hint="eastAsia"/>
          <w:sz w:val="28"/>
          <w:szCs w:val="28"/>
          <w:rtl/>
          <w:lang w:bidi="ar-MA"/>
        </w:rPr>
        <w:t>ف</w:t>
      </w:r>
      <w:r w:rsidR="00D069F2" w:rsidRPr="005B5903">
        <w:rPr>
          <w:rFonts w:asciiTheme="majorBidi" w:hAnsiTheme="majorBidi" w:cstheme="majorBidi"/>
          <w:sz w:val="28"/>
          <w:szCs w:val="28"/>
          <w:rtl/>
          <w:lang w:bidi="ar-MA"/>
        </w:rPr>
        <w:t xml:space="preserve"> عليها</w:t>
      </w:r>
      <w:r w:rsidR="00D069F2" w:rsidRPr="005B5903">
        <w:rPr>
          <w:rFonts w:asciiTheme="majorBidi" w:hAnsiTheme="majorBidi" w:cstheme="majorBidi"/>
          <w:sz w:val="28"/>
          <w:szCs w:val="28"/>
          <w:rtl/>
        </w:rPr>
        <w:t xml:space="preserve"> مدير جهوي </w:t>
      </w:r>
      <w:r w:rsidRPr="005B5903">
        <w:rPr>
          <w:rFonts w:asciiTheme="majorBidi" w:hAnsiTheme="majorBidi" w:cstheme="majorBidi" w:hint="cs"/>
          <w:sz w:val="28"/>
          <w:szCs w:val="28"/>
          <w:rtl/>
        </w:rPr>
        <w:t>وتضم</w:t>
      </w:r>
      <w:r w:rsidR="00D069F2" w:rsidRPr="005B5903">
        <w:rPr>
          <w:rFonts w:asciiTheme="majorBidi" w:hAnsiTheme="majorBidi" w:cstheme="majorBidi"/>
          <w:sz w:val="28"/>
          <w:szCs w:val="28"/>
          <w:rtl/>
        </w:rPr>
        <w:t xml:space="preserve"> أربع </w:t>
      </w:r>
      <w:r w:rsidRPr="005B5903">
        <w:rPr>
          <w:rFonts w:asciiTheme="majorBidi" w:hAnsiTheme="majorBidi" w:cstheme="majorBidi" w:hint="cs"/>
          <w:sz w:val="28"/>
          <w:szCs w:val="28"/>
          <w:rtl/>
        </w:rPr>
        <w:t>مصالح</w:t>
      </w:r>
      <w:r w:rsidR="00E26814">
        <w:rPr>
          <w:rFonts w:asciiTheme="majorBidi" w:hAnsiTheme="majorBidi" w:cstheme="majorBidi" w:hint="cs"/>
          <w:sz w:val="28"/>
          <w:szCs w:val="28"/>
          <w:rtl/>
        </w:rPr>
        <w:t xml:space="preserve"> ومديرية إقليمية تضم بدورها ثلاث مصالح.</w:t>
      </w:r>
    </w:p>
    <w:p w14:paraId="560D5AF3" w14:textId="77777777" w:rsidR="00606E62" w:rsidRDefault="00606E62" w:rsidP="00606E62">
      <w:pPr>
        <w:bidi/>
        <w:spacing w:after="0" w:line="240" w:lineRule="auto"/>
        <w:ind w:firstLine="720"/>
        <w:jc w:val="both"/>
        <w:rPr>
          <w:rFonts w:asciiTheme="majorBidi" w:hAnsiTheme="majorBidi" w:cstheme="majorBidi"/>
          <w:sz w:val="28"/>
          <w:szCs w:val="28"/>
          <w:rtl/>
        </w:rPr>
      </w:pPr>
    </w:p>
    <w:p w14:paraId="69307E10" w14:textId="77777777" w:rsidR="00D069F2" w:rsidRDefault="00513D73" w:rsidP="00513D73">
      <w:pPr>
        <w:bidi/>
        <w:spacing w:after="200" w:line="276" w:lineRule="auto"/>
        <w:ind w:left="567" w:hanging="282"/>
        <w:rPr>
          <w:rFonts w:ascii="Times New Roman" w:eastAsia="Calibri" w:hAnsi="Times New Roman" w:cs="Times New Roman"/>
          <w:b/>
          <w:bCs/>
          <w:i/>
          <w:iCs/>
          <w:color w:val="00B050"/>
          <w:sz w:val="36"/>
          <w:szCs w:val="36"/>
          <w:u w:val="single"/>
          <w:rtl/>
        </w:rPr>
      </w:pPr>
      <w:r w:rsidRPr="00513D73">
        <w:rPr>
          <w:rFonts w:ascii="Times New Roman" w:eastAsia="Calibri" w:hAnsi="Times New Roman" w:cs="Times New Roman"/>
          <w:b/>
          <w:bCs/>
          <w:i/>
          <w:iCs/>
          <w:color w:val="00B050"/>
          <w:sz w:val="36"/>
          <w:szCs w:val="36"/>
          <w:u w:val="single"/>
          <w:rtl/>
        </w:rPr>
        <w:t xml:space="preserve">المحور </w:t>
      </w:r>
      <w:r w:rsidR="00EB0875" w:rsidRPr="00A97C38">
        <w:rPr>
          <w:rFonts w:ascii="Times New Roman" w:eastAsia="Calibri" w:hAnsi="Times New Roman" w:cs="Times New Roman"/>
          <w:b/>
          <w:bCs/>
          <w:i/>
          <w:iCs/>
          <w:color w:val="00B050"/>
          <w:sz w:val="36"/>
          <w:szCs w:val="36"/>
          <w:u w:val="single"/>
          <w:rtl/>
        </w:rPr>
        <w:t>الأول:</w:t>
      </w:r>
      <w:r w:rsidR="00123FA0">
        <w:rPr>
          <w:rFonts w:ascii="Times New Roman" w:eastAsia="Calibri" w:hAnsi="Times New Roman" w:cs="Times New Roman" w:hint="cs"/>
          <w:b/>
          <w:bCs/>
          <w:i/>
          <w:iCs/>
          <w:color w:val="00B050"/>
          <w:sz w:val="36"/>
          <w:szCs w:val="36"/>
          <w:u w:val="single"/>
          <w:rtl/>
        </w:rPr>
        <w:t xml:space="preserve"> موارد وهيكلة المديرية الجهوية:</w:t>
      </w:r>
    </w:p>
    <w:p w14:paraId="61340AF6" w14:textId="33FBB010" w:rsidR="00D069F2" w:rsidRPr="00BD3F15" w:rsidRDefault="00D069F2" w:rsidP="00BD3F15">
      <w:pPr>
        <w:pStyle w:val="Paragraphedeliste"/>
        <w:numPr>
          <w:ilvl w:val="0"/>
          <w:numId w:val="90"/>
        </w:numPr>
        <w:bidi/>
        <w:spacing w:after="0" w:line="240" w:lineRule="auto"/>
        <w:ind w:right="532"/>
        <w:jc w:val="both"/>
        <w:rPr>
          <w:rFonts w:ascii="Times New Roman" w:eastAsia="Calibri" w:hAnsi="Times New Roman" w:cs="Times New Roman"/>
          <w:b/>
          <w:bCs/>
          <w:snapToGrid w:val="0"/>
          <w:color w:val="990033"/>
          <w:sz w:val="32"/>
          <w:szCs w:val="32"/>
          <w:rtl/>
          <w:lang w:eastAsia="ar-SA"/>
        </w:rPr>
      </w:pPr>
      <w:bookmarkStart w:id="2" w:name="_Hlk141925070"/>
      <w:r w:rsidRPr="00BD3F15">
        <w:rPr>
          <w:rFonts w:ascii="Times New Roman" w:eastAsia="Calibri" w:hAnsi="Times New Roman" w:cs="Times New Roman"/>
          <w:b/>
          <w:bCs/>
          <w:snapToGrid w:val="0"/>
          <w:color w:val="990033"/>
          <w:sz w:val="32"/>
          <w:szCs w:val="32"/>
          <w:rtl/>
          <w:lang w:eastAsia="ar-SA"/>
        </w:rPr>
        <w:t>مهام المديرية الجهوية للتخطيط بمراكش</w:t>
      </w:r>
    </w:p>
    <w:bookmarkEnd w:id="2"/>
    <w:p w14:paraId="40647D1A" w14:textId="77777777" w:rsidR="009E732E" w:rsidRDefault="00D069F2" w:rsidP="00D069F2">
      <w:pPr>
        <w:bidi/>
        <w:spacing w:after="0" w:line="240" w:lineRule="auto"/>
        <w:ind w:right="532"/>
        <w:jc w:val="both"/>
        <w:rPr>
          <w:rFonts w:asciiTheme="majorBidi" w:hAnsiTheme="majorBidi" w:cstheme="majorBidi"/>
          <w:sz w:val="28"/>
          <w:szCs w:val="28"/>
          <w:rtl/>
        </w:rPr>
      </w:pPr>
      <w:r w:rsidRPr="005B5903">
        <w:rPr>
          <w:rFonts w:asciiTheme="majorBidi" w:hAnsiTheme="majorBidi" w:cstheme="majorBidi"/>
          <w:sz w:val="28"/>
          <w:szCs w:val="28"/>
          <w:rtl/>
        </w:rPr>
        <w:tab/>
      </w:r>
    </w:p>
    <w:p w14:paraId="249573BC" w14:textId="2814C8B5" w:rsidR="00D069F2" w:rsidRPr="005B5903" w:rsidRDefault="00D069F2" w:rsidP="009E732E">
      <w:pPr>
        <w:bidi/>
        <w:spacing w:after="0" w:line="240" w:lineRule="auto"/>
        <w:ind w:right="532" w:firstLine="708"/>
        <w:jc w:val="both"/>
        <w:rPr>
          <w:rFonts w:asciiTheme="majorBidi" w:hAnsiTheme="majorBidi" w:cstheme="majorBidi"/>
          <w:sz w:val="28"/>
          <w:szCs w:val="28"/>
          <w:rtl/>
        </w:rPr>
      </w:pPr>
      <w:r w:rsidRPr="005B5903">
        <w:rPr>
          <w:rFonts w:asciiTheme="majorBidi" w:hAnsiTheme="majorBidi" w:cstheme="majorBidi"/>
          <w:sz w:val="28"/>
          <w:szCs w:val="28"/>
          <w:rtl/>
        </w:rPr>
        <w:t>يعهد إلى المديرية الجهوية للتخطيط بمراكش التابعة للمندوبية السامية للتخطيط، في حدود نفوذها الترابي. القيام بالمهام التالية:</w:t>
      </w:r>
    </w:p>
    <w:p w14:paraId="1485AA26" w14:textId="77777777" w:rsidR="00D069F2" w:rsidRPr="005B5903" w:rsidRDefault="00D069F2">
      <w:pPr>
        <w:pStyle w:val="Paragraphedeliste"/>
        <w:numPr>
          <w:ilvl w:val="0"/>
          <w:numId w:val="85"/>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انجاز البحوث الإحصائية وكل العمليات الرامية إلى جمع المعلومات في ميادين الإحصاء والعمل على استغلال نتائجها،</w:t>
      </w:r>
    </w:p>
    <w:p w14:paraId="66DD25C8" w14:textId="77777777" w:rsidR="00D069F2" w:rsidRPr="005B5903" w:rsidRDefault="00D069F2">
      <w:pPr>
        <w:pStyle w:val="Paragraphedeliste"/>
        <w:numPr>
          <w:ilvl w:val="0"/>
          <w:numId w:val="85"/>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 xml:space="preserve">إعداد النشرة الإحصائية </w:t>
      </w:r>
      <w:proofErr w:type="spellStart"/>
      <w:r w:rsidRPr="005B5903">
        <w:rPr>
          <w:rFonts w:asciiTheme="majorBidi" w:hAnsiTheme="majorBidi" w:cstheme="majorBidi"/>
          <w:sz w:val="28"/>
          <w:szCs w:val="28"/>
          <w:rtl/>
        </w:rPr>
        <w:t>والمنوغرافيات</w:t>
      </w:r>
      <w:proofErr w:type="spellEnd"/>
      <w:r w:rsidRPr="005B5903">
        <w:rPr>
          <w:rFonts w:asciiTheme="majorBidi" w:hAnsiTheme="majorBidi" w:cstheme="majorBidi"/>
          <w:sz w:val="28"/>
          <w:szCs w:val="28"/>
          <w:rtl/>
        </w:rPr>
        <w:t xml:space="preserve"> الجهوية والإقليمية والعمل على إصدارها وتوزيعها،</w:t>
      </w:r>
    </w:p>
    <w:p w14:paraId="4CFF496A" w14:textId="77777777" w:rsidR="00D069F2" w:rsidRPr="005B5903" w:rsidRDefault="00D069F2">
      <w:pPr>
        <w:pStyle w:val="Paragraphedeliste"/>
        <w:numPr>
          <w:ilvl w:val="0"/>
          <w:numId w:val="85"/>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انجاز الدراسات ذات الطابع الاقتصادي والاجتماعي والديمغرافي من أجل المساهمة في التنمية الجهوية والمحلية،</w:t>
      </w:r>
    </w:p>
    <w:p w14:paraId="78B04697" w14:textId="77777777" w:rsidR="00D069F2" w:rsidRPr="005B5903" w:rsidRDefault="00D069F2">
      <w:pPr>
        <w:pStyle w:val="Paragraphedeliste"/>
        <w:numPr>
          <w:ilvl w:val="0"/>
          <w:numId w:val="85"/>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المساهمة، بتعاون مع السلطات الجهوية والإقليمية والملية المختصة</w:t>
      </w:r>
      <w:r w:rsidRPr="005B5903">
        <w:rPr>
          <w:rFonts w:asciiTheme="majorBidi" w:hAnsiTheme="majorBidi" w:cstheme="majorBidi"/>
          <w:sz w:val="28"/>
          <w:szCs w:val="28"/>
        </w:rPr>
        <w:t xml:space="preserve"> </w:t>
      </w:r>
      <w:r w:rsidRPr="005B5903">
        <w:rPr>
          <w:rFonts w:asciiTheme="majorBidi" w:hAnsiTheme="majorBidi" w:cstheme="majorBidi"/>
          <w:sz w:val="28"/>
          <w:szCs w:val="28"/>
          <w:rtl/>
        </w:rPr>
        <w:t xml:space="preserve">والمصالح </w:t>
      </w:r>
      <w:proofErr w:type="spellStart"/>
      <w:r w:rsidRPr="005B5903">
        <w:rPr>
          <w:rFonts w:asciiTheme="majorBidi" w:hAnsiTheme="majorBidi" w:cstheme="majorBidi"/>
          <w:sz w:val="28"/>
          <w:szCs w:val="28"/>
          <w:rtl/>
        </w:rPr>
        <w:t>اللاممركزة</w:t>
      </w:r>
      <w:proofErr w:type="spellEnd"/>
      <w:r w:rsidRPr="005B5903">
        <w:rPr>
          <w:rFonts w:asciiTheme="majorBidi" w:hAnsiTheme="majorBidi" w:cstheme="majorBidi"/>
          <w:sz w:val="28"/>
          <w:szCs w:val="28"/>
          <w:rtl/>
        </w:rPr>
        <w:t xml:space="preserve"> لمختلف القطاعات الوزارية المعنية، في إعداد برامج التنمية الجهوية والإقليمية والمحلية والقطاعية</w:t>
      </w:r>
      <w:r w:rsidRPr="005B5903">
        <w:rPr>
          <w:rFonts w:asciiTheme="majorBidi" w:hAnsiTheme="majorBidi" w:cstheme="majorBidi"/>
          <w:sz w:val="28"/>
          <w:szCs w:val="28"/>
        </w:rPr>
        <w:t xml:space="preserve"> </w:t>
      </w:r>
      <w:r w:rsidRPr="005B5903">
        <w:rPr>
          <w:rFonts w:asciiTheme="majorBidi" w:hAnsiTheme="majorBidi" w:cstheme="majorBidi"/>
          <w:sz w:val="28"/>
          <w:szCs w:val="28"/>
          <w:rtl/>
        </w:rPr>
        <w:t>العمل على تتبعها وتقييمها،</w:t>
      </w:r>
    </w:p>
    <w:p w14:paraId="1D90FBF4" w14:textId="77777777" w:rsidR="00D069F2" w:rsidRPr="005B5903" w:rsidRDefault="00D069F2">
      <w:pPr>
        <w:pStyle w:val="Paragraphedeliste"/>
        <w:numPr>
          <w:ilvl w:val="0"/>
          <w:numId w:val="85"/>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رصد الظرفية الاقتصادية بما فيها سوق الشغل ووضعية التضخم والأسعار والعمل على تتبعها وتحليلها،</w:t>
      </w:r>
    </w:p>
    <w:p w14:paraId="5E1E8519" w14:textId="77777777" w:rsidR="00D069F2" w:rsidRPr="005B5903" w:rsidRDefault="00D069F2">
      <w:pPr>
        <w:pStyle w:val="Paragraphedeliste"/>
        <w:numPr>
          <w:ilvl w:val="0"/>
          <w:numId w:val="85"/>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جمع الوثائق والمعلومات المتعلقة بالتنمية الاقتصادية والاجتماعية على المستوى الجهوي والعمل على تحليلها ونشرها وضمان اليقظة المعلوماتية.</w:t>
      </w:r>
    </w:p>
    <w:p w14:paraId="53E4F888" w14:textId="77777777" w:rsidR="00D069F2" w:rsidRPr="005B5903" w:rsidRDefault="00D069F2">
      <w:pPr>
        <w:pStyle w:val="Paragraphedeliste"/>
        <w:numPr>
          <w:ilvl w:val="0"/>
          <w:numId w:val="85"/>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المساهمة في تهيئ الحسابات الجهوية والحسابات التابعة،</w:t>
      </w:r>
    </w:p>
    <w:p w14:paraId="121F5B31" w14:textId="77777777" w:rsidR="00D069F2" w:rsidRPr="005B5903" w:rsidRDefault="00D069F2">
      <w:pPr>
        <w:pStyle w:val="Paragraphedeliste"/>
        <w:numPr>
          <w:ilvl w:val="0"/>
          <w:numId w:val="85"/>
        </w:numPr>
        <w:bidi/>
        <w:spacing w:after="0" w:line="240" w:lineRule="auto"/>
        <w:ind w:right="532"/>
        <w:jc w:val="both"/>
        <w:rPr>
          <w:rFonts w:asciiTheme="majorBidi" w:hAnsiTheme="majorBidi" w:cstheme="majorBidi"/>
          <w:sz w:val="28"/>
          <w:szCs w:val="28"/>
          <w:rtl/>
        </w:rPr>
      </w:pPr>
      <w:r w:rsidRPr="005B5903">
        <w:rPr>
          <w:rFonts w:asciiTheme="majorBidi" w:hAnsiTheme="majorBidi" w:cstheme="majorBidi"/>
          <w:sz w:val="28"/>
          <w:szCs w:val="28"/>
          <w:rtl/>
        </w:rPr>
        <w:t>تدبير الموارد البرية والمالية وصيانة البنايات الإدارية، وذلك في حدود الصلاحيات المفوضة لها في هذا الإطار.</w:t>
      </w:r>
    </w:p>
    <w:p w14:paraId="50FD7F98" w14:textId="77777777" w:rsidR="009E732E" w:rsidRDefault="00D069F2" w:rsidP="00D069F2">
      <w:pPr>
        <w:bidi/>
        <w:spacing w:after="0" w:line="240" w:lineRule="auto"/>
        <w:ind w:right="532"/>
        <w:jc w:val="both"/>
        <w:rPr>
          <w:rFonts w:asciiTheme="majorBidi" w:hAnsiTheme="majorBidi" w:cstheme="majorBidi"/>
          <w:sz w:val="28"/>
          <w:szCs w:val="28"/>
          <w:rtl/>
        </w:rPr>
      </w:pPr>
      <w:r w:rsidRPr="005B5903">
        <w:rPr>
          <w:rFonts w:asciiTheme="majorBidi" w:hAnsiTheme="majorBidi" w:cstheme="majorBidi"/>
          <w:sz w:val="28"/>
          <w:szCs w:val="28"/>
          <w:rtl/>
        </w:rPr>
        <w:tab/>
      </w:r>
    </w:p>
    <w:p w14:paraId="57FA1BD9" w14:textId="79E13D67" w:rsidR="00D069F2" w:rsidRPr="005B5903" w:rsidRDefault="00D069F2" w:rsidP="009E732E">
      <w:pPr>
        <w:bidi/>
        <w:spacing w:after="0" w:line="240" w:lineRule="auto"/>
        <w:ind w:right="532"/>
        <w:jc w:val="both"/>
        <w:rPr>
          <w:rFonts w:asciiTheme="majorBidi" w:hAnsiTheme="majorBidi" w:cstheme="majorBidi"/>
          <w:sz w:val="28"/>
          <w:szCs w:val="28"/>
          <w:rtl/>
        </w:rPr>
      </w:pPr>
      <w:r w:rsidRPr="005B5903">
        <w:rPr>
          <w:rFonts w:asciiTheme="majorBidi" w:hAnsiTheme="majorBidi" w:cstheme="majorBidi"/>
          <w:sz w:val="28"/>
          <w:szCs w:val="28"/>
          <w:rtl/>
        </w:rPr>
        <w:t>وتضم المديرية الجهوية للتخطيط بمراكش، مقر المديرية الجهوية، والمصالح التالية:</w:t>
      </w:r>
    </w:p>
    <w:p w14:paraId="310B44C0" w14:textId="77777777" w:rsidR="00D069F2" w:rsidRPr="005B5903" w:rsidRDefault="00D069F2">
      <w:pPr>
        <w:pStyle w:val="Paragraphedeliste"/>
        <w:numPr>
          <w:ilvl w:val="0"/>
          <w:numId w:val="84"/>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مصلحة الإحصائيات والحسابات الجهوية؛</w:t>
      </w:r>
    </w:p>
    <w:p w14:paraId="18594954" w14:textId="77777777" w:rsidR="00D069F2" w:rsidRPr="005B5903" w:rsidRDefault="00D069F2">
      <w:pPr>
        <w:pStyle w:val="Paragraphedeliste"/>
        <w:numPr>
          <w:ilvl w:val="0"/>
          <w:numId w:val="84"/>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مصلحة الدراسات والتخطيط؛</w:t>
      </w:r>
    </w:p>
    <w:p w14:paraId="345ECB3F" w14:textId="77777777" w:rsidR="00D069F2" w:rsidRPr="005B5903" w:rsidRDefault="00D069F2">
      <w:pPr>
        <w:pStyle w:val="Paragraphedeliste"/>
        <w:numPr>
          <w:ilvl w:val="0"/>
          <w:numId w:val="84"/>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مصلحة التوثيق وتدبير المعلومات؛</w:t>
      </w:r>
    </w:p>
    <w:p w14:paraId="33A7FE6A" w14:textId="77777777" w:rsidR="00D069F2" w:rsidRPr="005B5903" w:rsidRDefault="00D069F2">
      <w:pPr>
        <w:pStyle w:val="Paragraphedeliste"/>
        <w:numPr>
          <w:ilvl w:val="0"/>
          <w:numId w:val="84"/>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مصلحة الموارد البشرية والشؤون العامة.</w:t>
      </w:r>
    </w:p>
    <w:p w14:paraId="4ED7E9C5" w14:textId="77777777" w:rsidR="00D069F2" w:rsidRPr="005B5903" w:rsidRDefault="00D069F2" w:rsidP="00D069F2">
      <w:pPr>
        <w:bidi/>
        <w:spacing w:after="0" w:line="240" w:lineRule="auto"/>
        <w:ind w:left="360" w:right="532"/>
        <w:jc w:val="both"/>
        <w:rPr>
          <w:rFonts w:asciiTheme="majorBidi" w:hAnsiTheme="majorBidi" w:cstheme="majorBidi"/>
          <w:sz w:val="28"/>
          <w:szCs w:val="28"/>
        </w:rPr>
      </w:pPr>
    </w:p>
    <w:p w14:paraId="4C300C6C" w14:textId="62491E45" w:rsidR="00D069F2" w:rsidRPr="00BD3F15" w:rsidRDefault="00D069F2" w:rsidP="00BD3F15">
      <w:pPr>
        <w:pStyle w:val="Paragraphedeliste"/>
        <w:numPr>
          <w:ilvl w:val="0"/>
          <w:numId w:val="90"/>
        </w:numPr>
        <w:bidi/>
        <w:spacing w:after="0" w:line="240" w:lineRule="auto"/>
        <w:ind w:right="532"/>
        <w:jc w:val="both"/>
        <w:rPr>
          <w:rFonts w:ascii="Times New Roman" w:eastAsia="Calibri" w:hAnsi="Times New Roman" w:cs="Times New Roman"/>
          <w:b/>
          <w:bCs/>
          <w:snapToGrid w:val="0"/>
          <w:color w:val="990033"/>
          <w:sz w:val="32"/>
          <w:szCs w:val="32"/>
          <w:rtl/>
          <w:lang w:eastAsia="ar-SA"/>
        </w:rPr>
      </w:pPr>
      <w:r w:rsidRPr="00BD3F15">
        <w:rPr>
          <w:rFonts w:ascii="Times New Roman" w:eastAsia="Calibri" w:hAnsi="Times New Roman" w:cs="Times New Roman"/>
          <w:b/>
          <w:bCs/>
          <w:snapToGrid w:val="0"/>
          <w:color w:val="990033"/>
          <w:sz w:val="32"/>
          <w:szCs w:val="32"/>
          <w:rtl/>
          <w:lang w:eastAsia="ar-SA"/>
        </w:rPr>
        <w:t>مهام المديرية الإقليمية للتخطيط بآسفي</w:t>
      </w:r>
    </w:p>
    <w:p w14:paraId="70993476" w14:textId="77777777" w:rsidR="009E732E" w:rsidRDefault="00D069F2" w:rsidP="00D069F2">
      <w:pPr>
        <w:pStyle w:val="Paragraphedeliste"/>
        <w:bidi/>
        <w:spacing w:after="0" w:line="240" w:lineRule="auto"/>
        <w:ind w:left="141" w:right="532"/>
        <w:jc w:val="both"/>
        <w:rPr>
          <w:rFonts w:asciiTheme="majorBidi" w:hAnsiTheme="majorBidi" w:cstheme="majorBidi"/>
          <w:sz w:val="28"/>
          <w:szCs w:val="28"/>
          <w:rtl/>
        </w:rPr>
      </w:pPr>
      <w:r w:rsidRPr="005B5903">
        <w:rPr>
          <w:rFonts w:asciiTheme="majorBidi" w:hAnsiTheme="majorBidi" w:cstheme="majorBidi"/>
          <w:sz w:val="28"/>
          <w:szCs w:val="28"/>
          <w:rtl/>
        </w:rPr>
        <w:tab/>
      </w:r>
      <w:r w:rsidRPr="005B5903">
        <w:rPr>
          <w:rFonts w:asciiTheme="majorBidi" w:hAnsiTheme="majorBidi" w:cstheme="majorBidi"/>
          <w:sz w:val="28"/>
          <w:szCs w:val="28"/>
          <w:rtl/>
        </w:rPr>
        <w:tab/>
      </w:r>
    </w:p>
    <w:p w14:paraId="6A596D9D" w14:textId="6A2034DF" w:rsidR="00D069F2" w:rsidRPr="005B5903" w:rsidRDefault="00D069F2" w:rsidP="009E732E">
      <w:pPr>
        <w:pStyle w:val="Paragraphedeliste"/>
        <w:bidi/>
        <w:spacing w:after="0" w:line="240" w:lineRule="auto"/>
        <w:ind w:left="141" w:right="532" w:firstLine="567"/>
        <w:jc w:val="both"/>
        <w:rPr>
          <w:rFonts w:asciiTheme="majorBidi" w:hAnsiTheme="majorBidi" w:cstheme="majorBidi"/>
          <w:sz w:val="28"/>
          <w:szCs w:val="28"/>
          <w:rtl/>
        </w:rPr>
      </w:pPr>
      <w:r w:rsidRPr="005B5903">
        <w:rPr>
          <w:rFonts w:asciiTheme="majorBidi" w:hAnsiTheme="majorBidi" w:cstheme="majorBidi"/>
          <w:sz w:val="28"/>
          <w:szCs w:val="28"/>
          <w:rtl/>
        </w:rPr>
        <w:t>تتولى هذه المديرية في حدود نفوذها الترابي، القيام بالمهام التالية:</w:t>
      </w:r>
    </w:p>
    <w:p w14:paraId="03CF0CD6" w14:textId="77777777" w:rsidR="00D069F2" w:rsidRPr="005B5903" w:rsidRDefault="00D069F2">
      <w:pPr>
        <w:pStyle w:val="Paragraphedeliste"/>
        <w:numPr>
          <w:ilvl w:val="0"/>
          <w:numId w:val="82"/>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السهر على انجاز وتتبع البحوث الإحصائية التي تنجز بصفة دائمة أو دورية أو ظرفية،</w:t>
      </w:r>
    </w:p>
    <w:p w14:paraId="392C1754" w14:textId="77777777" w:rsidR="00D069F2" w:rsidRPr="005B5903" w:rsidRDefault="00D069F2">
      <w:pPr>
        <w:pStyle w:val="Paragraphedeliste"/>
        <w:numPr>
          <w:ilvl w:val="0"/>
          <w:numId w:val="82"/>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lastRenderedPageBreak/>
        <w:t>تحصيل المعطيات الإحصائية الإقليمية المتعلقة بمختلف القطاعات،</w:t>
      </w:r>
    </w:p>
    <w:p w14:paraId="6B87C416" w14:textId="77777777" w:rsidR="00D069F2" w:rsidRPr="005B5903" w:rsidRDefault="00D069F2">
      <w:pPr>
        <w:pStyle w:val="Paragraphedeliste"/>
        <w:numPr>
          <w:ilvl w:val="0"/>
          <w:numId w:val="82"/>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المساهمة في انجاز الدراسات ذات الطابع الاقتصادي والاجتماعي والديمغرافي التي تقوم بها المديرية الجهوية،</w:t>
      </w:r>
    </w:p>
    <w:p w14:paraId="527A6046" w14:textId="77777777" w:rsidR="00D069F2" w:rsidRPr="005B5903" w:rsidRDefault="00D069F2">
      <w:pPr>
        <w:pStyle w:val="Paragraphedeliste"/>
        <w:numPr>
          <w:ilvl w:val="0"/>
          <w:numId w:val="82"/>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تمثيل المديرية الجهوية والمشاركة في مختلف الاجتماعات والأنشطة ذات الصلة بمجال اختصاصها والتي تنظم على الصعيدين الإقليمي والمحلي،</w:t>
      </w:r>
    </w:p>
    <w:p w14:paraId="3BCC4701" w14:textId="77777777" w:rsidR="00D069F2" w:rsidRPr="005B5903" w:rsidRDefault="00D069F2">
      <w:pPr>
        <w:pStyle w:val="Paragraphedeliste"/>
        <w:numPr>
          <w:ilvl w:val="0"/>
          <w:numId w:val="82"/>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تدبير الوسائل المالية والبشرية الموضوعة رهن إشارتها.</w:t>
      </w:r>
    </w:p>
    <w:p w14:paraId="38CBB4BB" w14:textId="77777777" w:rsidR="009E732E" w:rsidRDefault="009E732E" w:rsidP="00D069F2">
      <w:pPr>
        <w:pStyle w:val="Paragraphedeliste"/>
        <w:bidi/>
        <w:spacing w:after="0" w:line="240" w:lineRule="auto"/>
        <w:ind w:left="1440" w:right="532"/>
        <w:jc w:val="both"/>
        <w:rPr>
          <w:rFonts w:asciiTheme="majorBidi" w:hAnsiTheme="majorBidi" w:cstheme="majorBidi"/>
          <w:sz w:val="28"/>
          <w:szCs w:val="28"/>
          <w:rtl/>
        </w:rPr>
      </w:pPr>
    </w:p>
    <w:p w14:paraId="26CCC895" w14:textId="407E90D2" w:rsidR="00D069F2" w:rsidRPr="005B5903" w:rsidRDefault="009E732E" w:rsidP="009E732E">
      <w:pPr>
        <w:pStyle w:val="Paragraphedeliste"/>
        <w:bidi/>
        <w:spacing w:after="0" w:line="240" w:lineRule="auto"/>
        <w:ind w:left="1440" w:right="532"/>
        <w:jc w:val="both"/>
        <w:rPr>
          <w:rFonts w:asciiTheme="majorBidi" w:hAnsiTheme="majorBidi" w:cstheme="majorBidi"/>
          <w:sz w:val="28"/>
          <w:szCs w:val="28"/>
          <w:rtl/>
        </w:rPr>
      </w:pPr>
      <w:r>
        <w:rPr>
          <w:rFonts w:asciiTheme="majorBidi" w:hAnsiTheme="majorBidi" w:cstheme="majorBidi" w:hint="cs"/>
          <w:sz w:val="28"/>
          <w:szCs w:val="28"/>
          <w:rtl/>
        </w:rPr>
        <w:t>و</w:t>
      </w:r>
      <w:r w:rsidR="00D069F2" w:rsidRPr="005B5903">
        <w:rPr>
          <w:rFonts w:asciiTheme="majorBidi" w:hAnsiTheme="majorBidi" w:cstheme="majorBidi"/>
          <w:sz w:val="28"/>
          <w:szCs w:val="28"/>
          <w:rtl/>
        </w:rPr>
        <w:t>تضم المديرية الإقليمية للتخطيط بأسفي:</w:t>
      </w:r>
    </w:p>
    <w:p w14:paraId="1937C017" w14:textId="77777777" w:rsidR="00D069F2" w:rsidRPr="005B5903" w:rsidRDefault="00D069F2">
      <w:pPr>
        <w:pStyle w:val="Paragraphedeliste"/>
        <w:numPr>
          <w:ilvl w:val="0"/>
          <w:numId w:val="83"/>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مصلحة الإحصائيات؛</w:t>
      </w:r>
    </w:p>
    <w:p w14:paraId="0AD10288" w14:textId="77777777" w:rsidR="00D069F2" w:rsidRDefault="00D069F2">
      <w:pPr>
        <w:pStyle w:val="Paragraphedeliste"/>
        <w:numPr>
          <w:ilvl w:val="0"/>
          <w:numId w:val="83"/>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مصلحة الدراسات والتخطيط؛</w:t>
      </w:r>
    </w:p>
    <w:p w14:paraId="30FAAFF0" w14:textId="77777777" w:rsidR="00E26814" w:rsidRDefault="00D069F2">
      <w:pPr>
        <w:pStyle w:val="Paragraphedeliste"/>
        <w:numPr>
          <w:ilvl w:val="0"/>
          <w:numId w:val="83"/>
        </w:numPr>
        <w:bidi/>
        <w:spacing w:after="0" w:line="240" w:lineRule="auto"/>
        <w:ind w:right="532"/>
        <w:jc w:val="both"/>
        <w:rPr>
          <w:rFonts w:asciiTheme="majorBidi" w:hAnsiTheme="majorBidi" w:cstheme="majorBidi"/>
          <w:sz w:val="28"/>
          <w:szCs w:val="28"/>
        </w:rPr>
      </w:pPr>
      <w:r w:rsidRPr="005B5903">
        <w:rPr>
          <w:rFonts w:asciiTheme="majorBidi" w:hAnsiTheme="majorBidi" w:cstheme="majorBidi"/>
          <w:sz w:val="28"/>
          <w:szCs w:val="28"/>
          <w:rtl/>
        </w:rPr>
        <w:t>مصلحة تدبير الوسائل.</w:t>
      </w:r>
    </w:p>
    <w:p w14:paraId="62DD97B7" w14:textId="29582B0F" w:rsidR="00196556" w:rsidRPr="00E26814" w:rsidRDefault="00196556" w:rsidP="00E26814">
      <w:pPr>
        <w:bidi/>
        <w:spacing w:after="0" w:line="240" w:lineRule="auto"/>
        <w:ind w:right="532"/>
        <w:jc w:val="both"/>
        <w:rPr>
          <w:rFonts w:asciiTheme="majorBidi" w:hAnsiTheme="majorBidi" w:cstheme="majorBidi"/>
          <w:sz w:val="28"/>
          <w:szCs w:val="28"/>
          <w:rtl/>
        </w:rPr>
      </w:pPr>
    </w:p>
    <w:p w14:paraId="2DA2502E" w14:textId="77777777" w:rsidR="00E26814" w:rsidRDefault="00E26814" w:rsidP="00196556">
      <w:pPr>
        <w:bidi/>
        <w:rPr>
          <w:rFonts w:asciiTheme="majorBidi" w:eastAsia="Times New Roman" w:hAnsiTheme="majorBidi" w:cstheme="majorBidi"/>
          <w:b/>
          <w:bCs/>
          <w:color w:val="833C0B" w:themeColor="accent2" w:themeShade="80"/>
          <w:sz w:val="28"/>
          <w:szCs w:val="28"/>
          <w:rtl/>
          <w:lang w:eastAsia="fr-FR"/>
        </w:rPr>
      </w:pPr>
    </w:p>
    <w:p w14:paraId="55C00B03" w14:textId="526CA928" w:rsidR="00196556" w:rsidRPr="00BD3F15" w:rsidRDefault="00196556" w:rsidP="00BD3F15">
      <w:pPr>
        <w:pStyle w:val="Paragraphedeliste"/>
        <w:numPr>
          <w:ilvl w:val="0"/>
          <w:numId w:val="90"/>
        </w:numPr>
        <w:bidi/>
        <w:spacing w:line="240" w:lineRule="auto"/>
        <w:ind w:right="532"/>
        <w:jc w:val="both"/>
        <w:rPr>
          <w:rFonts w:ascii="Times New Roman" w:eastAsia="Calibri" w:hAnsi="Times New Roman" w:cs="Times New Roman"/>
          <w:b/>
          <w:bCs/>
          <w:snapToGrid w:val="0"/>
          <w:color w:val="990033"/>
          <w:sz w:val="32"/>
          <w:szCs w:val="32"/>
          <w:rtl/>
          <w:lang w:eastAsia="ar-SA"/>
        </w:rPr>
      </w:pPr>
      <w:r w:rsidRPr="00196556">
        <w:rPr>
          <w:rFonts w:asciiTheme="majorBidi" w:eastAsia="Times New Roman" w:hAnsiTheme="majorBidi" w:cstheme="majorBidi"/>
          <w:b/>
          <w:bCs/>
          <w:color w:val="833C0B" w:themeColor="accent2" w:themeShade="80"/>
          <w:sz w:val="28"/>
          <w:szCs w:val="28"/>
          <w:rtl/>
          <w:lang w:eastAsia="fr-FR"/>
        </w:rPr>
        <w:t xml:space="preserve"> </w:t>
      </w:r>
      <w:r w:rsidRPr="00BD3F15">
        <w:rPr>
          <w:rFonts w:ascii="Times New Roman" w:eastAsia="Calibri" w:hAnsi="Times New Roman" w:cs="Times New Roman"/>
          <w:b/>
          <w:bCs/>
          <w:snapToGrid w:val="0"/>
          <w:color w:val="990033"/>
          <w:sz w:val="32"/>
          <w:szCs w:val="32"/>
          <w:rtl/>
          <w:lang w:eastAsia="ar-SA"/>
        </w:rPr>
        <w:t>الهيكل التنظيمي للمديرية</w:t>
      </w:r>
    </w:p>
    <w:p w14:paraId="437344E3" w14:textId="77777777" w:rsidR="00196556" w:rsidRPr="00196556" w:rsidRDefault="00196556" w:rsidP="00196556">
      <w:pPr>
        <w:bidi/>
        <w:spacing w:after="200" w:line="276" w:lineRule="auto"/>
        <w:rPr>
          <w:rFonts w:ascii="Times New Roman" w:eastAsia="Times New Roman" w:hAnsi="Times New Roman" w:cs="Times New Roman"/>
          <w:sz w:val="24"/>
          <w:szCs w:val="24"/>
          <w:lang w:eastAsia="fr-FR"/>
        </w:rPr>
      </w:pPr>
      <w:r w:rsidRPr="00196556">
        <w:rPr>
          <w:rFonts w:ascii="Times New Roman" w:eastAsia="Times New Roman" w:hAnsi="Times New Roman" w:cs="Times New Roman"/>
          <w:noProof/>
          <w:sz w:val="24"/>
          <w:szCs w:val="24"/>
          <w:shd w:val="clear" w:color="auto" w:fill="FFE599"/>
          <w:lang w:eastAsia="fr-FR"/>
        </w:rPr>
        <w:drawing>
          <wp:inline distT="0" distB="0" distL="0" distR="0" wp14:anchorId="169B04A6" wp14:editId="70DC77E8">
            <wp:extent cx="6311900" cy="3472775"/>
            <wp:effectExtent l="0" t="0" r="0" b="0"/>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826874A" w14:textId="77777777" w:rsidR="00196556" w:rsidRDefault="00196556" w:rsidP="00196556">
      <w:pPr>
        <w:rPr>
          <w:rFonts w:ascii="Times New Roman" w:eastAsia="Times New Roman" w:hAnsi="Times New Roman" w:cs="Times New Roman"/>
          <w:b/>
          <w:bCs/>
          <w:color w:val="0070C0"/>
          <w:sz w:val="24"/>
          <w:szCs w:val="24"/>
          <w:rtl/>
          <w:lang w:eastAsia="fr-FR" w:bidi="ar-MA"/>
        </w:rPr>
      </w:pPr>
    </w:p>
    <w:p w14:paraId="3570B205" w14:textId="77777777" w:rsidR="00E26814" w:rsidRPr="00196556" w:rsidRDefault="00E26814" w:rsidP="00196556">
      <w:pPr>
        <w:rPr>
          <w:rFonts w:ascii="Times New Roman" w:eastAsia="Times New Roman" w:hAnsi="Times New Roman" w:cs="Times New Roman"/>
          <w:b/>
          <w:bCs/>
          <w:color w:val="0070C0"/>
          <w:sz w:val="24"/>
          <w:szCs w:val="24"/>
          <w:rtl/>
          <w:lang w:eastAsia="fr-FR" w:bidi="ar-MA"/>
        </w:rPr>
      </w:pPr>
    </w:p>
    <w:p w14:paraId="3920FF05" w14:textId="3D92840F" w:rsidR="00196556" w:rsidRPr="00BD3F15" w:rsidRDefault="00196556" w:rsidP="00BD3F15">
      <w:pPr>
        <w:pStyle w:val="Paragraphedeliste"/>
        <w:numPr>
          <w:ilvl w:val="0"/>
          <w:numId w:val="90"/>
        </w:numPr>
        <w:bidi/>
        <w:spacing w:after="200" w:line="276" w:lineRule="auto"/>
        <w:rPr>
          <w:rFonts w:asciiTheme="majorBidi" w:eastAsia="Times New Roman" w:hAnsiTheme="majorBidi" w:cstheme="majorBidi"/>
          <w:b/>
          <w:bCs/>
          <w:color w:val="833C0B"/>
          <w:sz w:val="28"/>
          <w:szCs w:val="28"/>
          <w:rtl/>
          <w:lang w:eastAsia="fr-FR" w:bidi="ar-MA"/>
        </w:rPr>
      </w:pPr>
      <w:r w:rsidRPr="00BD3F15">
        <w:rPr>
          <w:rFonts w:ascii="Times New Roman" w:eastAsia="Calibri" w:hAnsi="Times New Roman" w:cs="Times New Roman"/>
          <w:b/>
          <w:bCs/>
          <w:snapToGrid w:val="0"/>
          <w:color w:val="990033"/>
          <w:sz w:val="32"/>
          <w:szCs w:val="32"/>
          <w:rtl/>
          <w:lang w:eastAsia="ar-SA"/>
        </w:rPr>
        <w:t>الموارد البشرية للمديرية الجهوية للتخطيط بمراكش خلال سنة</w:t>
      </w:r>
      <w:r w:rsidRPr="00BD3F15">
        <w:rPr>
          <w:rFonts w:asciiTheme="majorBidi" w:eastAsia="Times New Roman" w:hAnsiTheme="majorBidi" w:cstheme="majorBidi"/>
          <w:b/>
          <w:bCs/>
          <w:color w:val="833C0B"/>
          <w:sz w:val="28"/>
          <w:szCs w:val="28"/>
          <w:rtl/>
          <w:lang w:eastAsia="fr-FR" w:bidi="ar-MA"/>
        </w:rPr>
        <w:t xml:space="preserve"> </w:t>
      </w:r>
      <w:r w:rsidRPr="00BD3F15">
        <w:rPr>
          <w:rFonts w:ascii="Times New Roman" w:eastAsia="Calibri" w:hAnsi="Times New Roman" w:cs="Times New Roman"/>
          <w:b/>
          <w:bCs/>
          <w:snapToGrid w:val="0"/>
          <w:color w:val="990033"/>
          <w:sz w:val="32"/>
          <w:szCs w:val="32"/>
          <w:lang w:eastAsia="ar-SA"/>
        </w:rPr>
        <w:t>2021</w:t>
      </w:r>
    </w:p>
    <w:tbl>
      <w:tblPr>
        <w:tblStyle w:val="Grilledutableau3"/>
        <w:tblW w:w="9639" w:type="dxa"/>
        <w:tblInd w:w="562" w:type="dxa"/>
        <w:tblLayout w:type="fixed"/>
        <w:tblLook w:val="04A0" w:firstRow="1" w:lastRow="0" w:firstColumn="1" w:lastColumn="0" w:noHBand="0" w:noVBand="1"/>
      </w:tblPr>
      <w:tblGrid>
        <w:gridCol w:w="2162"/>
        <w:gridCol w:w="2606"/>
        <w:gridCol w:w="4871"/>
      </w:tblGrid>
      <w:tr w:rsidR="00196556" w:rsidRPr="00196556" w14:paraId="58CE43F8" w14:textId="77777777" w:rsidTr="008505D6">
        <w:tc>
          <w:tcPr>
            <w:tcW w:w="2162" w:type="dxa"/>
            <w:shd w:val="clear" w:color="auto" w:fill="800000"/>
            <w:vAlign w:val="center"/>
            <w:hideMark/>
          </w:tcPr>
          <w:p w14:paraId="41E43430" w14:textId="77777777" w:rsidR="00196556" w:rsidRPr="00196556" w:rsidRDefault="00196556" w:rsidP="008505D6">
            <w:pPr>
              <w:bidi/>
              <w:jc w:val="center"/>
              <w:rPr>
                <w:rFonts w:asciiTheme="majorBidi" w:hAnsiTheme="majorBidi" w:cstheme="majorBidi"/>
                <w:b/>
                <w:bCs/>
                <w:sz w:val="28"/>
                <w:szCs w:val="28"/>
                <w:lang w:bidi="ar-MA"/>
              </w:rPr>
            </w:pPr>
            <w:r w:rsidRPr="00196556">
              <w:rPr>
                <w:rFonts w:asciiTheme="majorBidi" w:hAnsiTheme="majorBidi" w:cstheme="majorBidi"/>
                <w:b/>
                <w:bCs/>
                <w:sz w:val="28"/>
                <w:szCs w:val="28"/>
                <w:rtl/>
                <w:lang w:bidi="ar-MA"/>
              </w:rPr>
              <w:t>الإناث منهم</w:t>
            </w:r>
          </w:p>
        </w:tc>
        <w:tc>
          <w:tcPr>
            <w:tcW w:w="2606" w:type="dxa"/>
            <w:shd w:val="clear" w:color="auto" w:fill="800000"/>
            <w:vAlign w:val="center"/>
            <w:hideMark/>
          </w:tcPr>
          <w:p w14:paraId="6AB2F951" w14:textId="77777777" w:rsidR="00196556" w:rsidRPr="00196556" w:rsidRDefault="00196556" w:rsidP="008505D6">
            <w:pPr>
              <w:bidi/>
              <w:jc w:val="center"/>
              <w:rPr>
                <w:rFonts w:asciiTheme="majorBidi" w:hAnsiTheme="majorBidi" w:cstheme="majorBidi"/>
                <w:b/>
                <w:bCs/>
                <w:sz w:val="28"/>
                <w:szCs w:val="28"/>
                <w:lang w:bidi="ar-MA"/>
              </w:rPr>
            </w:pPr>
            <w:r w:rsidRPr="00196556">
              <w:rPr>
                <w:rFonts w:asciiTheme="majorBidi" w:hAnsiTheme="majorBidi" w:cstheme="majorBidi"/>
                <w:b/>
                <w:bCs/>
                <w:sz w:val="28"/>
                <w:szCs w:val="28"/>
                <w:rtl/>
                <w:lang w:bidi="ar-MA"/>
              </w:rPr>
              <w:t>عدد الموظفين</w:t>
            </w:r>
          </w:p>
        </w:tc>
        <w:tc>
          <w:tcPr>
            <w:tcW w:w="4871" w:type="dxa"/>
            <w:shd w:val="clear" w:color="auto" w:fill="800000"/>
            <w:vAlign w:val="center"/>
            <w:hideMark/>
          </w:tcPr>
          <w:p w14:paraId="6F137722" w14:textId="77777777" w:rsidR="00196556" w:rsidRPr="00196556" w:rsidRDefault="00196556" w:rsidP="008505D6">
            <w:pPr>
              <w:bidi/>
              <w:jc w:val="center"/>
              <w:rPr>
                <w:rFonts w:asciiTheme="majorBidi" w:hAnsiTheme="majorBidi" w:cstheme="majorBidi"/>
                <w:b/>
                <w:bCs/>
                <w:sz w:val="28"/>
                <w:szCs w:val="28"/>
                <w:lang w:bidi="ar-MA"/>
              </w:rPr>
            </w:pPr>
            <w:r w:rsidRPr="00196556">
              <w:rPr>
                <w:rFonts w:asciiTheme="majorBidi" w:hAnsiTheme="majorBidi" w:cstheme="majorBidi"/>
                <w:b/>
                <w:bCs/>
                <w:sz w:val="28"/>
                <w:szCs w:val="28"/>
                <w:rtl/>
                <w:lang w:bidi="ar-MA"/>
              </w:rPr>
              <w:t>الدرجة</w:t>
            </w:r>
          </w:p>
        </w:tc>
      </w:tr>
      <w:tr w:rsidR="00196556" w:rsidRPr="00196556" w14:paraId="4DC7BAD2" w14:textId="77777777" w:rsidTr="008505D6">
        <w:tc>
          <w:tcPr>
            <w:tcW w:w="2162" w:type="dxa"/>
            <w:shd w:val="clear" w:color="auto" w:fill="FFD966"/>
            <w:vAlign w:val="center"/>
            <w:hideMark/>
          </w:tcPr>
          <w:p w14:paraId="7C125B3B" w14:textId="77777777" w:rsidR="00196556" w:rsidRPr="00196556" w:rsidRDefault="00196556" w:rsidP="008505D6">
            <w:pPr>
              <w:bidi/>
              <w:jc w:val="center"/>
              <w:rPr>
                <w:rFonts w:asciiTheme="majorBidi" w:hAnsiTheme="majorBidi" w:cstheme="majorBidi"/>
                <w:snapToGrid w:val="0"/>
                <w:sz w:val="28"/>
                <w:szCs w:val="28"/>
                <w:lang w:eastAsia="ar-SA"/>
              </w:rPr>
            </w:pPr>
            <w:r w:rsidRPr="00196556">
              <w:rPr>
                <w:rFonts w:asciiTheme="majorBidi" w:hAnsiTheme="majorBidi" w:cstheme="majorBidi"/>
                <w:snapToGrid w:val="0"/>
                <w:sz w:val="28"/>
                <w:szCs w:val="28"/>
                <w:rtl/>
                <w:lang w:eastAsia="ar-SA"/>
              </w:rPr>
              <w:t>08</w:t>
            </w:r>
          </w:p>
        </w:tc>
        <w:tc>
          <w:tcPr>
            <w:tcW w:w="2606" w:type="dxa"/>
            <w:shd w:val="clear" w:color="auto" w:fill="FFD966"/>
            <w:vAlign w:val="center"/>
            <w:hideMark/>
          </w:tcPr>
          <w:p w14:paraId="6742D3FA" w14:textId="77777777" w:rsidR="00196556" w:rsidRPr="00196556" w:rsidRDefault="00196556" w:rsidP="008505D6">
            <w:pPr>
              <w:bidi/>
              <w:jc w:val="center"/>
              <w:rPr>
                <w:rFonts w:asciiTheme="majorBidi" w:hAnsiTheme="majorBidi" w:cstheme="majorBidi"/>
                <w:snapToGrid w:val="0"/>
                <w:sz w:val="28"/>
                <w:szCs w:val="28"/>
                <w:lang w:eastAsia="ar-SA"/>
              </w:rPr>
            </w:pPr>
            <w:r w:rsidRPr="00196556">
              <w:rPr>
                <w:rFonts w:asciiTheme="majorBidi" w:hAnsiTheme="majorBidi" w:cstheme="majorBidi"/>
                <w:snapToGrid w:val="0"/>
                <w:sz w:val="28"/>
                <w:szCs w:val="28"/>
                <w:rtl/>
                <w:lang w:eastAsia="ar-SA"/>
              </w:rPr>
              <w:t>18</w:t>
            </w:r>
          </w:p>
        </w:tc>
        <w:tc>
          <w:tcPr>
            <w:tcW w:w="4871" w:type="dxa"/>
            <w:shd w:val="clear" w:color="auto" w:fill="800000"/>
            <w:vAlign w:val="center"/>
            <w:hideMark/>
          </w:tcPr>
          <w:p w14:paraId="09CB0D3E" w14:textId="77777777" w:rsidR="00196556" w:rsidRPr="00196556" w:rsidRDefault="00196556" w:rsidP="008505D6">
            <w:pPr>
              <w:bidi/>
              <w:jc w:val="center"/>
              <w:rPr>
                <w:rFonts w:asciiTheme="majorBidi" w:hAnsiTheme="majorBidi" w:cstheme="majorBidi"/>
                <w:snapToGrid w:val="0"/>
                <w:sz w:val="28"/>
                <w:szCs w:val="28"/>
                <w:rtl/>
                <w:lang w:bidi="ar-MA"/>
              </w:rPr>
            </w:pPr>
            <w:r w:rsidRPr="00196556">
              <w:rPr>
                <w:rFonts w:asciiTheme="majorBidi" w:hAnsiTheme="majorBidi" w:cstheme="majorBidi"/>
                <w:snapToGrid w:val="0"/>
                <w:sz w:val="28"/>
                <w:szCs w:val="28"/>
                <w:rtl/>
                <w:lang w:bidi="ar-MA"/>
              </w:rPr>
              <w:t>المهندسون</w:t>
            </w:r>
          </w:p>
        </w:tc>
      </w:tr>
      <w:tr w:rsidR="00196556" w:rsidRPr="00196556" w14:paraId="2D0CB485" w14:textId="77777777" w:rsidTr="008505D6">
        <w:tc>
          <w:tcPr>
            <w:tcW w:w="2162" w:type="dxa"/>
            <w:shd w:val="clear" w:color="auto" w:fill="FFD966"/>
            <w:vAlign w:val="center"/>
            <w:hideMark/>
          </w:tcPr>
          <w:p w14:paraId="0256E615" w14:textId="77777777" w:rsidR="00196556" w:rsidRPr="00196556" w:rsidRDefault="00196556" w:rsidP="008505D6">
            <w:pPr>
              <w:bidi/>
              <w:jc w:val="center"/>
              <w:rPr>
                <w:rFonts w:asciiTheme="majorBidi" w:hAnsiTheme="majorBidi" w:cstheme="majorBidi"/>
                <w:snapToGrid w:val="0"/>
                <w:sz w:val="28"/>
                <w:szCs w:val="28"/>
                <w:lang w:eastAsia="ar-SA"/>
              </w:rPr>
            </w:pPr>
            <w:r w:rsidRPr="00196556">
              <w:rPr>
                <w:rFonts w:asciiTheme="majorBidi" w:hAnsiTheme="majorBidi" w:cstheme="majorBidi"/>
                <w:snapToGrid w:val="0"/>
                <w:sz w:val="28"/>
                <w:szCs w:val="28"/>
                <w:lang w:eastAsia="ar-SA"/>
              </w:rPr>
              <w:t>04</w:t>
            </w:r>
          </w:p>
        </w:tc>
        <w:tc>
          <w:tcPr>
            <w:tcW w:w="2606" w:type="dxa"/>
            <w:shd w:val="clear" w:color="auto" w:fill="FFD966"/>
            <w:vAlign w:val="center"/>
            <w:hideMark/>
          </w:tcPr>
          <w:p w14:paraId="5AC5544C" w14:textId="77777777" w:rsidR="00196556" w:rsidRPr="00196556" w:rsidRDefault="00196556" w:rsidP="008505D6">
            <w:pPr>
              <w:bidi/>
              <w:jc w:val="center"/>
              <w:rPr>
                <w:rFonts w:asciiTheme="majorBidi" w:hAnsiTheme="majorBidi" w:cstheme="majorBidi"/>
                <w:snapToGrid w:val="0"/>
                <w:sz w:val="28"/>
                <w:szCs w:val="28"/>
                <w:lang w:eastAsia="ar-SA"/>
              </w:rPr>
            </w:pPr>
            <w:r w:rsidRPr="00196556">
              <w:rPr>
                <w:rFonts w:asciiTheme="majorBidi" w:hAnsiTheme="majorBidi" w:cstheme="majorBidi"/>
                <w:snapToGrid w:val="0"/>
                <w:sz w:val="28"/>
                <w:szCs w:val="28"/>
                <w:lang w:eastAsia="ar-SA"/>
              </w:rPr>
              <w:t>06</w:t>
            </w:r>
          </w:p>
        </w:tc>
        <w:tc>
          <w:tcPr>
            <w:tcW w:w="4871" w:type="dxa"/>
            <w:shd w:val="clear" w:color="auto" w:fill="800000"/>
            <w:vAlign w:val="center"/>
            <w:hideMark/>
          </w:tcPr>
          <w:p w14:paraId="5F3FC8F1" w14:textId="77777777" w:rsidR="00196556" w:rsidRPr="00196556" w:rsidRDefault="00196556" w:rsidP="008505D6">
            <w:pPr>
              <w:bidi/>
              <w:jc w:val="center"/>
              <w:rPr>
                <w:rFonts w:asciiTheme="majorBidi" w:hAnsiTheme="majorBidi" w:cstheme="majorBidi"/>
                <w:snapToGrid w:val="0"/>
                <w:sz w:val="28"/>
                <w:szCs w:val="28"/>
              </w:rPr>
            </w:pPr>
            <w:r w:rsidRPr="00196556">
              <w:rPr>
                <w:rFonts w:asciiTheme="majorBidi" w:hAnsiTheme="majorBidi" w:cstheme="majorBidi"/>
                <w:snapToGrid w:val="0"/>
                <w:sz w:val="28"/>
                <w:szCs w:val="28"/>
                <w:rtl/>
              </w:rPr>
              <w:t>المتصرفون</w:t>
            </w:r>
          </w:p>
        </w:tc>
      </w:tr>
      <w:tr w:rsidR="00196556" w:rsidRPr="00196556" w14:paraId="4770E965" w14:textId="77777777" w:rsidTr="008505D6">
        <w:tc>
          <w:tcPr>
            <w:tcW w:w="2162" w:type="dxa"/>
            <w:shd w:val="clear" w:color="auto" w:fill="FFD966"/>
            <w:vAlign w:val="center"/>
            <w:hideMark/>
          </w:tcPr>
          <w:p w14:paraId="5B762C87" w14:textId="77777777" w:rsidR="00196556" w:rsidRPr="00196556" w:rsidRDefault="00196556" w:rsidP="008505D6">
            <w:pPr>
              <w:bidi/>
              <w:jc w:val="center"/>
              <w:rPr>
                <w:rFonts w:asciiTheme="majorBidi" w:hAnsiTheme="majorBidi" w:cstheme="majorBidi"/>
                <w:snapToGrid w:val="0"/>
                <w:sz w:val="28"/>
                <w:szCs w:val="28"/>
                <w:lang w:eastAsia="ar-SA"/>
              </w:rPr>
            </w:pPr>
            <w:r w:rsidRPr="00196556">
              <w:rPr>
                <w:rFonts w:asciiTheme="majorBidi" w:hAnsiTheme="majorBidi" w:cstheme="majorBidi"/>
                <w:snapToGrid w:val="0"/>
                <w:sz w:val="28"/>
                <w:szCs w:val="28"/>
                <w:lang w:eastAsia="ar-SA"/>
              </w:rPr>
              <w:t>08</w:t>
            </w:r>
          </w:p>
        </w:tc>
        <w:tc>
          <w:tcPr>
            <w:tcW w:w="2606" w:type="dxa"/>
            <w:shd w:val="clear" w:color="auto" w:fill="FFD966"/>
            <w:vAlign w:val="center"/>
            <w:hideMark/>
          </w:tcPr>
          <w:p w14:paraId="5F972B8E" w14:textId="77777777" w:rsidR="00196556" w:rsidRPr="00196556" w:rsidRDefault="00196556" w:rsidP="008505D6">
            <w:pPr>
              <w:bidi/>
              <w:jc w:val="center"/>
              <w:rPr>
                <w:rFonts w:asciiTheme="majorBidi" w:hAnsiTheme="majorBidi" w:cstheme="majorBidi"/>
                <w:snapToGrid w:val="0"/>
                <w:sz w:val="28"/>
                <w:szCs w:val="28"/>
                <w:lang w:eastAsia="ar-SA"/>
              </w:rPr>
            </w:pPr>
            <w:r w:rsidRPr="00196556">
              <w:rPr>
                <w:rFonts w:asciiTheme="majorBidi" w:hAnsiTheme="majorBidi" w:cstheme="majorBidi"/>
                <w:snapToGrid w:val="0"/>
                <w:sz w:val="28"/>
                <w:szCs w:val="28"/>
                <w:rtl/>
                <w:lang w:eastAsia="ar-SA"/>
              </w:rPr>
              <w:t>15</w:t>
            </w:r>
          </w:p>
        </w:tc>
        <w:tc>
          <w:tcPr>
            <w:tcW w:w="4871" w:type="dxa"/>
            <w:shd w:val="clear" w:color="auto" w:fill="800000"/>
            <w:vAlign w:val="center"/>
            <w:hideMark/>
          </w:tcPr>
          <w:p w14:paraId="456ED1BC" w14:textId="77777777" w:rsidR="00196556" w:rsidRPr="00196556" w:rsidRDefault="00196556" w:rsidP="008505D6">
            <w:pPr>
              <w:bidi/>
              <w:jc w:val="center"/>
              <w:rPr>
                <w:rFonts w:asciiTheme="majorBidi" w:hAnsiTheme="majorBidi" w:cstheme="majorBidi"/>
                <w:snapToGrid w:val="0"/>
                <w:sz w:val="28"/>
                <w:szCs w:val="28"/>
              </w:rPr>
            </w:pPr>
            <w:r w:rsidRPr="00196556">
              <w:rPr>
                <w:rFonts w:asciiTheme="majorBidi" w:hAnsiTheme="majorBidi" w:cstheme="majorBidi"/>
                <w:snapToGrid w:val="0"/>
                <w:sz w:val="28"/>
                <w:szCs w:val="28"/>
                <w:rtl/>
              </w:rPr>
              <w:t>التقنيون</w:t>
            </w:r>
          </w:p>
        </w:tc>
      </w:tr>
      <w:tr w:rsidR="00196556" w:rsidRPr="00196556" w14:paraId="4590854D" w14:textId="77777777" w:rsidTr="008505D6">
        <w:tc>
          <w:tcPr>
            <w:tcW w:w="2162" w:type="dxa"/>
            <w:shd w:val="clear" w:color="auto" w:fill="FFD966"/>
            <w:vAlign w:val="center"/>
            <w:hideMark/>
          </w:tcPr>
          <w:p w14:paraId="51B6A833" w14:textId="77777777" w:rsidR="00196556" w:rsidRPr="00196556" w:rsidRDefault="00196556" w:rsidP="008505D6">
            <w:pPr>
              <w:bidi/>
              <w:jc w:val="center"/>
              <w:rPr>
                <w:rFonts w:asciiTheme="majorBidi" w:hAnsiTheme="majorBidi" w:cstheme="majorBidi"/>
                <w:snapToGrid w:val="0"/>
                <w:sz w:val="28"/>
                <w:szCs w:val="28"/>
                <w:lang w:eastAsia="ar-SA"/>
              </w:rPr>
            </w:pPr>
            <w:r w:rsidRPr="00196556">
              <w:rPr>
                <w:rFonts w:asciiTheme="majorBidi" w:hAnsiTheme="majorBidi" w:cstheme="majorBidi"/>
                <w:snapToGrid w:val="0"/>
                <w:sz w:val="28"/>
                <w:szCs w:val="28"/>
                <w:rtl/>
                <w:lang w:eastAsia="ar-SA"/>
              </w:rPr>
              <w:t>03</w:t>
            </w:r>
          </w:p>
        </w:tc>
        <w:tc>
          <w:tcPr>
            <w:tcW w:w="2606" w:type="dxa"/>
            <w:shd w:val="clear" w:color="auto" w:fill="FFD966"/>
            <w:vAlign w:val="center"/>
            <w:hideMark/>
          </w:tcPr>
          <w:p w14:paraId="675F8491" w14:textId="77777777" w:rsidR="00196556" w:rsidRPr="00196556" w:rsidRDefault="00196556" w:rsidP="008505D6">
            <w:pPr>
              <w:bidi/>
              <w:jc w:val="center"/>
              <w:rPr>
                <w:rFonts w:asciiTheme="majorBidi" w:hAnsiTheme="majorBidi" w:cstheme="majorBidi"/>
                <w:snapToGrid w:val="0"/>
                <w:sz w:val="28"/>
                <w:szCs w:val="28"/>
                <w:lang w:eastAsia="ar-SA"/>
              </w:rPr>
            </w:pPr>
            <w:r w:rsidRPr="00196556">
              <w:rPr>
                <w:rFonts w:asciiTheme="majorBidi" w:hAnsiTheme="majorBidi" w:cstheme="majorBidi"/>
                <w:snapToGrid w:val="0"/>
                <w:sz w:val="28"/>
                <w:szCs w:val="28"/>
                <w:lang w:eastAsia="ar-SA"/>
              </w:rPr>
              <w:t>13</w:t>
            </w:r>
          </w:p>
        </w:tc>
        <w:tc>
          <w:tcPr>
            <w:tcW w:w="4871" w:type="dxa"/>
            <w:shd w:val="clear" w:color="auto" w:fill="800000"/>
            <w:vAlign w:val="center"/>
            <w:hideMark/>
          </w:tcPr>
          <w:p w14:paraId="566D98EC" w14:textId="77777777" w:rsidR="00196556" w:rsidRPr="00196556" w:rsidRDefault="00196556" w:rsidP="008505D6">
            <w:pPr>
              <w:bidi/>
              <w:jc w:val="center"/>
              <w:rPr>
                <w:rFonts w:asciiTheme="majorBidi" w:hAnsiTheme="majorBidi" w:cstheme="majorBidi"/>
                <w:snapToGrid w:val="0"/>
                <w:sz w:val="28"/>
                <w:szCs w:val="28"/>
              </w:rPr>
            </w:pPr>
            <w:r w:rsidRPr="00196556">
              <w:rPr>
                <w:rFonts w:asciiTheme="majorBidi" w:hAnsiTheme="majorBidi" w:cstheme="majorBidi"/>
                <w:snapToGrid w:val="0"/>
                <w:sz w:val="28"/>
                <w:szCs w:val="28"/>
                <w:rtl/>
              </w:rPr>
              <w:t>المساعدون الاداريون</w:t>
            </w:r>
          </w:p>
        </w:tc>
      </w:tr>
      <w:tr w:rsidR="00196556" w:rsidRPr="00196556" w14:paraId="0E3783B9" w14:textId="77777777" w:rsidTr="008505D6">
        <w:tc>
          <w:tcPr>
            <w:tcW w:w="2162" w:type="dxa"/>
            <w:shd w:val="clear" w:color="auto" w:fill="FFD966"/>
            <w:vAlign w:val="center"/>
            <w:hideMark/>
          </w:tcPr>
          <w:p w14:paraId="5456C692" w14:textId="77777777" w:rsidR="00196556" w:rsidRPr="00196556" w:rsidRDefault="00196556" w:rsidP="008505D6">
            <w:pPr>
              <w:bidi/>
              <w:jc w:val="center"/>
              <w:rPr>
                <w:rFonts w:asciiTheme="majorBidi" w:hAnsiTheme="majorBidi" w:cstheme="majorBidi"/>
                <w:snapToGrid w:val="0"/>
                <w:sz w:val="28"/>
                <w:szCs w:val="28"/>
                <w:lang w:eastAsia="ar-SA"/>
              </w:rPr>
            </w:pPr>
            <w:r w:rsidRPr="00196556">
              <w:rPr>
                <w:rFonts w:asciiTheme="majorBidi" w:hAnsiTheme="majorBidi" w:cstheme="majorBidi"/>
                <w:snapToGrid w:val="0"/>
                <w:sz w:val="28"/>
                <w:szCs w:val="28"/>
                <w:lang w:eastAsia="ar-SA"/>
              </w:rPr>
              <w:t>01</w:t>
            </w:r>
          </w:p>
        </w:tc>
        <w:tc>
          <w:tcPr>
            <w:tcW w:w="2606" w:type="dxa"/>
            <w:shd w:val="clear" w:color="auto" w:fill="FFD966"/>
            <w:vAlign w:val="center"/>
            <w:hideMark/>
          </w:tcPr>
          <w:p w14:paraId="200CA296" w14:textId="77777777" w:rsidR="00196556" w:rsidRPr="00196556" w:rsidRDefault="00196556" w:rsidP="008505D6">
            <w:pPr>
              <w:bidi/>
              <w:jc w:val="center"/>
              <w:rPr>
                <w:rFonts w:asciiTheme="majorBidi" w:hAnsiTheme="majorBidi" w:cstheme="majorBidi"/>
                <w:snapToGrid w:val="0"/>
                <w:sz w:val="28"/>
                <w:szCs w:val="28"/>
                <w:lang w:eastAsia="ar-SA"/>
              </w:rPr>
            </w:pPr>
            <w:r w:rsidRPr="00196556">
              <w:rPr>
                <w:rFonts w:asciiTheme="majorBidi" w:hAnsiTheme="majorBidi" w:cstheme="majorBidi"/>
                <w:snapToGrid w:val="0"/>
                <w:sz w:val="28"/>
                <w:szCs w:val="28"/>
                <w:lang w:eastAsia="ar-SA"/>
              </w:rPr>
              <w:t>09</w:t>
            </w:r>
          </w:p>
        </w:tc>
        <w:tc>
          <w:tcPr>
            <w:tcW w:w="4871" w:type="dxa"/>
            <w:shd w:val="clear" w:color="auto" w:fill="800000"/>
            <w:vAlign w:val="center"/>
            <w:hideMark/>
          </w:tcPr>
          <w:p w14:paraId="1FC61C47" w14:textId="77777777" w:rsidR="00196556" w:rsidRPr="00196556" w:rsidRDefault="00196556" w:rsidP="008505D6">
            <w:pPr>
              <w:bidi/>
              <w:jc w:val="center"/>
              <w:rPr>
                <w:rFonts w:asciiTheme="majorBidi" w:hAnsiTheme="majorBidi" w:cstheme="majorBidi"/>
                <w:snapToGrid w:val="0"/>
                <w:sz w:val="28"/>
                <w:szCs w:val="28"/>
              </w:rPr>
            </w:pPr>
            <w:r w:rsidRPr="00196556">
              <w:rPr>
                <w:rFonts w:asciiTheme="majorBidi" w:hAnsiTheme="majorBidi" w:cstheme="majorBidi"/>
                <w:snapToGrid w:val="0"/>
                <w:sz w:val="28"/>
                <w:szCs w:val="28"/>
                <w:rtl/>
              </w:rPr>
              <w:t>المساعدون التقنيون</w:t>
            </w:r>
          </w:p>
        </w:tc>
      </w:tr>
      <w:tr w:rsidR="00196556" w:rsidRPr="00196556" w14:paraId="3C5C603F" w14:textId="77777777" w:rsidTr="008505D6">
        <w:tc>
          <w:tcPr>
            <w:tcW w:w="2162" w:type="dxa"/>
            <w:shd w:val="clear" w:color="auto" w:fill="FFD966"/>
            <w:vAlign w:val="center"/>
            <w:hideMark/>
          </w:tcPr>
          <w:p w14:paraId="02C4FEF7" w14:textId="77777777" w:rsidR="00196556" w:rsidRPr="00196556" w:rsidRDefault="00196556" w:rsidP="008505D6">
            <w:pPr>
              <w:bidi/>
              <w:jc w:val="center"/>
              <w:rPr>
                <w:rFonts w:asciiTheme="majorBidi" w:hAnsiTheme="majorBidi" w:cstheme="majorBidi"/>
                <w:b/>
                <w:bCs/>
                <w:snapToGrid w:val="0"/>
                <w:sz w:val="28"/>
                <w:szCs w:val="28"/>
                <w:lang w:eastAsia="ar-SA"/>
              </w:rPr>
            </w:pPr>
            <w:r w:rsidRPr="00196556">
              <w:rPr>
                <w:rFonts w:asciiTheme="majorBidi" w:hAnsiTheme="majorBidi" w:cstheme="majorBidi"/>
                <w:b/>
                <w:bCs/>
                <w:snapToGrid w:val="0"/>
                <w:sz w:val="28"/>
                <w:szCs w:val="28"/>
                <w:rtl/>
                <w:lang w:eastAsia="ar-SA"/>
              </w:rPr>
              <w:t>24</w:t>
            </w:r>
          </w:p>
        </w:tc>
        <w:tc>
          <w:tcPr>
            <w:tcW w:w="2606" w:type="dxa"/>
            <w:shd w:val="clear" w:color="auto" w:fill="FFD966"/>
            <w:vAlign w:val="center"/>
            <w:hideMark/>
          </w:tcPr>
          <w:p w14:paraId="5A760A64" w14:textId="77777777" w:rsidR="00196556" w:rsidRPr="00196556" w:rsidRDefault="00196556" w:rsidP="008505D6">
            <w:pPr>
              <w:bidi/>
              <w:jc w:val="center"/>
              <w:rPr>
                <w:rFonts w:asciiTheme="majorBidi" w:hAnsiTheme="majorBidi" w:cstheme="majorBidi"/>
                <w:b/>
                <w:bCs/>
                <w:snapToGrid w:val="0"/>
                <w:sz w:val="28"/>
                <w:szCs w:val="28"/>
                <w:lang w:eastAsia="ar-SA"/>
              </w:rPr>
            </w:pPr>
            <w:r w:rsidRPr="00196556">
              <w:rPr>
                <w:rFonts w:asciiTheme="majorBidi" w:hAnsiTheme="majorBidi" w:cstheme="majorBidi"/>
                <w:b/>
                <w:bCs/>
                <w:snapToGrid w:val="0"/>
                <w:sz w:val="28"/>
                <w:szCs w:val="28"/>
                <w:lang w:eastAsia="ar-SA"/>
              </w:rPr>
              <w:t>61</w:t>
            </w:r>
          </w:p>
        </w:tc>
        <w:tc>
          <w:tcPr>
            <w:tcW w:w="4871" w:type="dxa"/>
            <w:shd w:val="clear" w:color="auto" w:fill="800000"/>
            <w:vAlign w:val="center"/>
            <w:hideMark/>
          </w:tcPr>
          <w:p w14:paraId="7D79952A" w14:textId="77777777" w:rsidR="00196556" w:rsidRPr="00196556" w:rsidRDefault="00196556" w:rsidP="008505D6">
            <w:pPr>
              <w:bidi/>
              <w:jc w:val="center"/>
              <w:rPr>
                <w:rFonts w:asciiTheme="majorBidi" w:hAnsiTheme="majorBidi" w:cstheme="majorBidi"/>
                <w:b/>
                <w:bCs/>
                <w:snapToGrid w:val="0"/>
                <w:sz w:val="28"/>
                <w:szCs w:val="28"/>
                <w:lang w:eastAsia="ar-SA"/>
              </w:rPr>
            </w:pPr>
            <w:r w:rsidRPr="00196556">
              <w:rPr>
                <w:rFonts w:asciiTheme="majorBidi" w:hAnsiTheme="majorBidi" w:cstheme="majorBidi"/>
                <w:b/>
                <w:bCs/>
                <w:snapToGrid w:val="0"/>
                <w:sz w:val="28"/>
                <w:szCs w:val="28"/>
                <w:rtl/>
                <w:lang w:eastAsia="ar-SA"/>
              </w:rPr>
              <w:t>المجموع</w:t>
            </w:r>
          </w:p>
        </w:tc>
      </w:tr>
    </w:tbl>
    <w:p w14:paraId="3EE5319F" w14:textId="77777777" w:rsidR="00196556" w:rsidRPr="00196556" w:rsidRDefault="00196556" w:rsidP="00196556">
      <w:pPr>
        <w:bidi/>
        <w:spacing w:after="0" w:line="240" w:lineRule="auto"/>
        <w:rPr>
          <w:rFonts w:asciiTheme="majorBidi" w:eastAsia="Times New Roman" w:hAnsiTheme="majorBidi" w:cstheme="majorBidi"/>
          <w:b/>
          <w:bCs/>
          <w:color w:val="0070C0"/>
          <w:sz w:val="28"/>
          <w:szCs w:val="28"/>
          <w:rtl/>
          <w:lang w:eastAsia="fr-FR" w:bidi="ar-MA"/>
        </w:rPr>
      </w:pPr>
    </w:p>
    <w:p w14:paraId="622F10F5" w14:textId="77777777" w:rsidR="00196556" w:rsidRPr="00BD3F15" w:rsidRDefault="00196556" w:rsidP="00BD3F15">
      <w:pPr>
        <w:rPr>
          <w:rFonts w:ascii="Times New Roman" w:eastAsia="Times New Roman" w:hAnsi="Times New Roman" w:cs="Times New Roman"/>
          <w:b/>
          <w:bCs/>
          <w:color w:val="0070C0"/>
          <w:sz w:val="24"/>
          <w:szCs w:val="24"/>
          <w:rtl/>
          <w:lang w:eastAsia="fr-FR" w:bidi="ar-MA"/>
        </w:rPr>
      </w:pPr>
    </w:p>
    <w:p w14:paraId="42AA6BB5" w14:textId="5F635A2D" w:rsidR="00196556" w:rsidRPr="00BD3F15" w:rsidRDefault="00196556" w:rsidP="00BD3F15">
      <w:pPr>
        <w:pStyle w:val="Paragraphedeliste"/>
        <w:numPr>
          <w:ilvl w:val="0"/>
          <w:numId w:val="90"/>
        </w:numPr>
        <w:bidi/>
        <w:rPr>
          <w:rFonts w:asciiTheme="majorBidi" w:eastAsia="Times New Roman" w:hAnsiTheme="majorBidi" w:cstheme="majorBidi"/>
          <w:b/>
          <w:bCs/>
          <w:color w:val="833C0B"/>
          <w:sz w:val="28"/>
          <w:szCs w:val="28"/>
          <w:lang w:eastAsia="fr-FR" w:bidi="ar-MA"/>
        </w:rPr>
      </w:pPr>
      <w:r w:rsidRPr="00BD3F15">
        <w:rPr>
          <w:rFonts w:ascii="Times New Roman" w:eastAsia="Calibri" w:hAnsi="Times New Roman" w:cs="Times New Roman"/>
          <w:b/>
          <w:bCs/>
          <w:snapToGrid w:val="0"/>
          <w:color w:val="990033"/>
          <w:sz w:val="32"/>
          <w:szCs w:val="32"/>
          <w:rtl/>
          <w:lang w:eastAsia="ar-SA"/>
        </w:rPr>
        <w:t>الموارد البشرية للمديرية الإقليمية للتخطيط بآسفي خلال سنة</w:t>
      </w:r>
      <w:r w:rsidRPr="00BD3F15">
        <w:rPr>
          <w:rFonts w:asciiTheme="majorBidi" w:eastAsia="Times New Roman" w:hAnsiTheme="majorBidi" w:cstheme="majorBidi"/>
          <w:b/>
          <w:bCs/>
          <w:color w:val="833C0B"/>
          <w:sz w:val="28"/>
          <w:szCs w:val="28"/>
          <w:rtl/>
          <w:lang w:eastAsia="fr-FR" w:bidi="ar-MA"/>
        </w:rPr>
        <w:t xml:space="preserve"> </w:t>
      </w:r>
      <w:r w:rsidRPr="00BD3F15">
        <w:rPr>
          <w:rFonts w:ascii="Times New Roman" w:eastAsia="Calibri" w:hAnsi="Times New Roman" w:cs="Times New Roman"/>
          <w:b/>
          <w:bCs/>
          <w:snapToGrid w:val="0"/>
          <w:color w:val="990033"/>
          <w:sz w:val="32"/>
          <w:szCs w:val="32"/>
          <w:lang w:eastAsia="ar-SA"/>
        </w:rPr>
        <w:t>2021</w:t>
      </w:r>
    </w:p>
    <w:tbl>
      <w:tblPr>
        <w:tblStyle w:val="Grilledutableau11"/>
        <w:tblW w:w="9639" w:type="dxa"/>
        <w:tblInd w:w="562" w:type="dxa"/>
        <w:tblLayout w:type="fixed"/>
        <w:tblLook w:val="04A0" w:firstRow="1" w:lastRow="0" w:firstColumn="1" w:lastColumn="0" w:noHBand="0" w:noVBand="1"/>
      </w:tblPr>
      <w:tblGrid>
        <w:gridCol w:w="2164"/>
        <w:gridCol w:w="2607"/>
        <w:gridCol w:w="4868"/>
      </w:tblGrid>
      <w:tr w:rsidR="00196556" w:rsidRPr="00196556" w14:paraId="227E438C" w14:textId="77777777" w:rsidTr="008505D6">
        <w:tc>
          <w:tcPr>
            <w:tcW w:w="2164" w:type="dxa"/>
            <w:tcBorders>
              <w:top w:val="single" w:sz="4" w:space="0" w:color="auto"/>
              <w:left w:val="single" w:sz="4" w:space="0" w:color="auto"/>
              <w:bottom w:val="single" w:sz="4" w:space="0" w:color="auto"/>
              <w:right w:val="single" w:sz="4" w:space="0" w:color="auto"/>
            </w:tcBorders>
            <w:shd w:val="clear" w:color="auto" w:fill="800000"/>
            <w:hideMark/>
          </w:tcPr>
          <w:p w14:paraId="1EF2DD64" w14:textId="77777777" w:rsidR="00196556" w:rsidRPr="00196556" w:rsidRDefault="00196556" w:rsidP="00196556">
            <w:pPr>
              <w:bidi/>
              <w:jc w:val="center"/>
              <w:rPr>
                <w:rFonts w:asciiTheme="majorBidi" w:eastAsia="Times New Roman" w:hAnsiTheme="majorBidi" w:cstheme="majorBidi"/>
                <w:b/>
                <w:bCs/>
                <w:sz w:val="28"/>
                <w:szCs w:val="28"/>
                <w:rtl/>
                <w:lang w:bidi="ar-MA"/>
              </w:rPr>
            </w:pPr>
            <w:r w:rsidRPr="00196556">
              <w:rPr>
                <w:rFonts w:asciiTheme="majorBidi" w:eastAsia="Times New Roman" w:hAnsiTheme="majorBidi" w:cstheme="majorBidi"/>
                <w:b/>
                <w:bCs/>
                <w:sz w:val="28"/>
                <w:szCs w:val="28"/>
                <w:rtl/>
                <w:lang w:bidi="ar-MA"/>
              </w:rPr>
              <w:t>الإناث منهم</w:t>
            </w:r>
          </w:p>
        </w:tc>
        <w:tc>
          <w:tcPr>
            <w:tcW w:w="2607" w:type="dxa"/>
            <w:tcBorders>
              <w:top w:val="single" w:sz="4" w:space="0" w:color="auto"/>
              <w:left w:val="single" w:sz="4" w:space="0" w:color="auto"/>
              <w:bottom w:val="single" w:sz="4" w:space="0" w:color="auto"/>
              <w:right w:val="single" w:sz="4" w:space="0" w:color="auto"/>
            </w:tcBorders>
            <w:shd w:val="clear" w:color="auto" w:fill="800000"/>
            <w:hideMark/>
          </w:tcPr>
          <w:p w14:paraId="6624089D" w14:textId="77777777" w:rsidR="00196556" w:rsidRPr="00196556" w:rsidRDefault="00196556" w:rsidP="00196556">
            <w:pPr>
              <w:bidi/>
              <w:jc w:val="center"/>
              <w:rPr>
                <w:rFonts w:asciiTheme="majorBidi" w:eastAsia="Times New Roman" w:hAnsiTheme="majorBidi" w:cstheme="majorBidi"/>
                <w:b/>
                <w:bCs/>
                <w:sz w:val="28"/>
                <w:szCs w:val="28"/>
                <w:lang w:bidi="ar-MA"/>
              </w:rPr>
            </w:pPr>
            <w:r w:rsidRPr="00196556">
              <w:rPr>
                <w:rFonts w:asciiTheme="majorBidi" w:eastAsia="Times New Roman" w:hAnsiTheme="majorBidi" w:cstheme="majorBidi"/>
                <w:b/>
                <w:bCs/>
                <w:sz w:val="28"/>
                <w:szCs w:val="28"/>
                <w:rtl/>
                <w:lang w:bidi="ar-MA"/>
              </w:rPr>
              <w:t>عدد الموظفين</w:t>
            </w:r>
          </w:p>
        </w:tc>
        <w:tc>
          <w:tcPr>
            <w:tcW w:w="4868" w:type="dxa"/>
            <w:tcBorders>
              <w:top w:val="single" w:sz="4" w:space="0" w:color="auto"/>
              <w:left w:val="single" w:sz="4" w:space="0" w:color="auto"/>
              <w:bottom w:val="single" w:sz="4" w:space="0" w:color="auto"/>
              <w:right w:val="single" w:sz="4" w:space="0" w:color="auto"/>
            </w:tcBorders>
            <w:shd w:val="clear" w:color="auto" w:fill="800000"/>
            <w:hideMark/>
          </w:tcPr>
          <w:p w14:paraId="0F6B4D39" w14:textId="77777777" w:rsidR="00196556" w:rsidRPr="00196556" w:rsidRDefault="00196556" w:rsidP="00196556">
            <w:pPr>
              <w:bidi/>
              <w:rPr>
                <w:rFonts w:asciiTheme="majorBidi" w:eastAsia="Times New Roman" w:hAnsiTheme="majorBidi" w:cstheme="majorBidi"/>
                <w:b/>
                <w:bCs/>
                <w:sz w:val="28"/>
                <w:szCs w:val="28"/>
                <w:lang w:bidi="ar-MA"/>
              </w:rPr>
            </w:pPr>
            <w:r w:rsidRPr="00196556">
              <w:rPr>
                <w:rFonts w:asciiTheme="majorBidi" w:eastAsia="Times New Roman" w:hAnsiTheme="majorBidi" w:cstheme="majorBidi"/>
                <w:b/>
                <w:bCs/>
                <w:sz w:val="28"/>
                <w:szCs w:val="28"/>
                <w:rtl/>
                <w:lang w:bidi="ar-MA"/>
              </w:rPr>
              <w:t>الدرجة</w:t>
            </w:r>
          </w:p>
        </w:tc>
      </w:tr>
      <w:tr w:rsidR="00196556" w:rsidRPr="00196556" w14:paraId="3C9E14F4" w14:textId="77777777" w:rsidTr="008505D6">
        <w:tc>
          <w:tcPr>
            <w:tcW w:w="2164" w:type="dxa"/>
            <w:tcBorders>
              <w:top w:val="single" w:sz="4" w:space="0" w:color="auto"/>
              <w:left w:val="single" w:sz="4" w:space="0" w:color="auto"/>
              <w:bottom w:val="single" w:sz="4" w:space="0" w:color="auto"/>
              <w:right w:val="single" w:sz="4" w:space="0" w:color="auto"/>
            </w:tcBorders>
            <w:shd w:val="clear" w:color="auto" w:fill="FFD966"/>
          </w:tcPr>
          <w:p w14:paraId="60F22268" w14:textId="77777777" w:rsidR="00196556" w:rsidRPr="00196556" w:rsidRDefault="00196556" w:rsidP="00196556">
            <w:pPr>
              <w:bidi/>
              <w:jc w:val="center"/>
              <w:rPr>
                <w:rFonts w:asciiTheme="majorBidi" w:eastAsia="Times New Roman" w:hAnsiTheme="majorBidi" w:cstheme="majorBidi"/>
                <w:snapToGrid w:val="0"/>
                <w:sz w:val="28"/>
                <w:szCs w:val="28"/>
                <w:lang w:eastAsia="ar-SA"/>
              </w:rPr>
            </w:pPr>
            <w:r w:rsidRPr="00196556">
              <w:rPr>
                <w:rFonts w:asciiTheme="majorBidi" w:eastAsia="Times New Roman" w:hAnsiTheme="majorBidi" w:cstheme="majorBidi"/>
                <w:snapToGrid w:val="0"/>
                <w:sz w:val="28"/>
                <w:szCs w:val="28"/>
                <w:rtl/>
                <w:lang w:eastAsia="ar-SA"/>
              </w:rPr>
              <w:t>1</w:t>
            </w:r>
          </w:p>
        </w:tc>
        <w:tc>
          <w:tcPr>
            <w:tcW w:w="2607" w:type="dxa"/>
            <w:tcBorders>
              <w:top w:val="single" w:sz="4" w:space="0" w:color="auto"/>
              <w:left w:val="single" w:sz="4" w:space="0" w:color="auto"/>
              <w:bottom w:val="single" w:sz="4" w:space="0" w:color="auto"/>
              <w:right w:val="single" w:sz="4" w:space="0" w:color="auto"/>
            </w:tcBorders>
            <w:shd w:val="clear" w:color="auto" w:fill="FFD966"/>
          </w:tcPr>
          <w:p w14:paraId="441ED3BC" w14:textId="77777777" w:rsidR="00196556" w:rsidRPr="00196556" w:rsidRDefault="00196556" w:rsidP="00196556">
            <w:pPr>
              <w:bidi/>
              <w:jc w:val="center"/>
              <w:rPr>
                <w:rFonts w:asciiTheme="majorBidi" w:eastAsia="Times New Roman" w:hAnsiTheme="majorBidi" w:cstheme="majorBidi"/>
                <w:snapToGrid w:val="0"/>
                <w:sz w:val="28"/>
                <w:szCs w:val="28"/>
                <w:lang w:eastAsia="ar-SA"/>
              </w:rPr>
            </w:pPr>
            <w:r w:rsidRPr="00196556">
              <w:rPr>
                <w:rFonts w:asciiTheme="majorBidi" w:eastAsia="Times New Roman" w:hAnsiTheme="majorBidi" w:cstheme="majorBidi"/>
                <w:snapToGrid w:val="0"/>
                <w:sz w:val="28"/>
                <w:szCs w:val="28"/>
                <w:rtl/>
                <w:lang w:eastAsia="ar-SA"/>
              </w:rPr>
              <w:t>3</w:t>
            </w:r>
          </w:p>
        </w:tc>
        <w:tc>
          <w:tcPr>
            <w:tcW w:w="4868" w:type="dxa"/>
            <w:tcBorders>
              <w:top w:val="single" w:sz="4" w:space="0" w:color="auto"/>
              <w:left w:val="single" w:sz="4" w:space="0" w:color="auto"/>
              <w:bottom w:val="single" w:sz="4" w:space="0" w:color="auto"/>
              <w:right w:val="single" w:sz="4" w:space="0" w:color="auto"/>
            </w:tcBorders>
            <w:shd w:val="clear" w:color="auto" w:fill="800000"/>
            <w:hideMark/>
          </w:tcPr>
          <w:p w14:paraId="6DADB8F9" w14:textId="77777777" w:rsidR="00196556" w:rsidRPr="00196556" w:rsidRDefault="00196556" w:rsidP="00196556">
            <w:pPr>
              <w:bidi/>
              <w:rPr>
                <w:rFonts w:asciiTheme="majorBidi" w:eastAsia="Times New Roman" w:hAnsiTheme="majorBidi" w:cstheme="majorBidi"/>
                <w:snapToGrid w:val="0"/>
                <w:sz w:val="28"/>
                <w:szCs w:val="28"/>
                <w:lang w:bidi="ar-MA"/>
              </w:rPr>
            </w:pPr>
            <w:r w:rsidRPr="00196556">
              <w:rPr>
                <w:rFonts w:asciiTheme="majorBidi" w:eastAsia="Times New Roman" w:hAnsiTheme="majorBidi" w:cstheme="majorBidi"/>
                <w:snapToGrid w:val="0"/>
                <w:sz w:val="28"/>
                <w:szCs w:val="28"/>
                <w:rtl/>
                <w:lang w:bidi="ar-MA"/>
              </w:rPr>
              <w:t>المهندسون</w:t>
            </w:r>
          </w:p>
        </w:tc>
      </w:tr>
      <w:tr w:rsidR="00196556" w:rsidRPr="00196556" w14:paraId="32323DA0" w14:textId="77777777" w:rsidTr="008505D6">
        <w:tc>
          <w:tcPr>
            <w:tcW w:w="2164" w:type="dxa"/>
            <w:tcBorders>
              <w:top w:val="single" w:sz="4" w:space="0" w:color="auto"/>
              <w:left w:val="single" w:sz="4" w:space="0" w:color="auto"/>
              <w:bottom w:val="single" w:sz="4" w:space="0" w:color="auto"/>
              <w:right w:val="single" w:sz="4" w:space="0" w:color="auto"/>
            </w:tcBorders>
            <w:shd w:val="clear" w:color="auto" w:fill="FFD966"/>
          </w:tcPr>
          <w:p w14:paraId="1796AF15" w14:textId="77777777" w:rsidR="00196556" w:rsidRPr="00196556" w:rsidRDefault="00196556" w:rsidP="00196556">
            <w:pPr>
              <w:bidi/>
              <w:jc w:val="center"/>
              <w:rPr>
                <w:rFonts w:asciiTheme="majorBidi" w:eastAsia="Times New Roman" w:hAnsiTheme="majorBidi" w:cstheme="majorBidi"/>
                <w:snapToGrid w:val="0"/>
                <w:sz w:val="28"/>
                <w:szCs w:val="28"/>
                <w:rtl/>
                <w:lang w:eastAsia="ar-SA"/>
              </w:rPr>
            </w:pPr>
            <w:r w:rsidRPr="00196556">
              <w:rPr>
                <w:rFonts w:asciiTheme="majorBidi" w:eastAsia="Times New Roman" w:hAnsiTheme="majorBidi" w:cstheme="majorBidi"/>
                <w:snapToGrid w:val="0"/>
                <w:sz w:val="28"/>
                <w:szCs w:val="28"/>
                <w:rtl/>
                <w:lang w:eastAsia="ar-SA"/>
              </w:rPr>
              <w:t>1</w:t>
            </w:r>
          </w:p>
        </w:tc>
        <w:tc>
          <w:tcPr>
            <w:tcW w:w="2607" w:type="dxa"/>
            <w:tcBorders>
              <w:top w:val="single" w:sz="4" w:space="0" w:color="auto"/>
              <w:left w:val="single" w:sz="4" w:space="0" w:color="auto"/>
              <w:bottom w:val="single" w:sz="4" w:space="0" w:color="auto"/>
              <w:right w:val="single" w:sz="4" w:space="0" w:color="auto"/>
            </w:tcBorders>
            <w:shd w:val="clear" w:color="auto" w:fill="FFD966"/>
          </w:tcPr>
          <w:p w14:paraId="0AC77553" w14:textId="77777777" w:rsidR="00196556" w:rsidRPr="00196556" w:rsidRDefault="00196556" w:rsidP="00196556">
            <w:pPr>
              <w:bidi/>
              <w:jc w:val="center"/>
              <w:rPr>
                <w:rFonts w:asciiTheme="majorBidi" w:eastAsia="Times New Roman" w:hAnsiTheme="majorBidi" w:cstheme="majorBidi"/>
                <w:snapToGrid w:val="0"/>
                <w:sz w:val="28"/>
                <w:szCs w:val="28"/>
                <w:lang w:eastAsia="ar-SA"/>
              </w:rPr>
            </w:pPr>
            <w:r w:rsidRPr="00196556">
              <w:rPr>
                <w:rFonts w:asciiTheme="majorBidi" w:eastAsia="Times New Roman" w:hAnsiTheme="majorBidi" w:cstheme="majorBidi"/>
                <w:snapToGrid w:val="0"/>
                <w:sz w:val="28"/>
                <w:szCs w:val="28"/>
                <w:rtl/>
                <w:lang w:eastAsia="ar-SA"/>
              </w:rPr>
              <w:t>2</w:t>
            </w:r>
          </w:p>
        </w:tc>
        <w:tc>
          <w:tcPr>
            <w:tcW w:w="4868" w:type="dxa"/>
            <w:tcBorders>
              <w:top w:val="single" w:sz="4" w:space="0" w:color="auto"/>
              <w:left w:val="single" w:sz="4" w:space="0" w:color="auto"/>
              <w:bottom w:val="single" w:sz="4" w:space="0" w:color="auto"/>
              <w:right w:val="single" w:sz="4" w:space="0" w:color="auto"/>
            </w:tcBorders>
            <w:shd w:val="clear" w:color="auto" w:fill="800000"/>
            <w:hideMark/>
          </w:tcPr>
          <w:p w14:paraId="20ECA993" w14:textId="77777777" w:rsidR="00196556" w:rsidRPr="00196556" w:rsidRDefault="00196556" w:rsidP="00196556">
            <w:pPr>
              <w:bidi/>
              <w:rPr>
                <w:rFonts w:asciiTheme="majorBidi" w:eastAsia="Times New Roman" w:hAnsiTheme="majorBidi" w:cstheme="majorBidi"/>
                <w:snapToGrid w:val="0"/>
                <w:sz w:val="28"/>
                <w:szCs w:val="28"/>
              </w:rPr>
            </w:pPr>
            <w:r w:rsidRPr="00196556">
              <w:rPr>
                <w:rFonts w:asciiTheme="majorBidi" w:eastAsia="Times New Roman" w:hAnsiTheme="majorBidi" w:cstheme="majorBidi"/>
                <w:snapToGrid w:val="0"/>
                <w:sz w:val="28"/>
                <w:szCs w:val="28"/>
                <w:rtl/>
              </w:rPr>
              <w:t>المتصرفون</w:t>
            </w:r>
          </w:p>
        </w:tc>
      </w:tr>
      <w:tr w:rsidR="00196556" w:rsidRPr="00196556" w14:paraId="1221D9F5" w14:textId="77777777" w:rsidTr="008505D6">
        <w:tc>
          <w:tcPr>
            <w:tcW w:w="2164" w:type="dxa"/>
            <w:tcBorders>
              <w:top w:val="single" w:sz="4" w:space="0" w:color="auto"/>
              <w:left w:val="single" w:sz="4" w:space="0" w:color="auto"/>
              <w:bottom w:val="single" w:sz="4" w:space="0" w:color="auto"/>
              <w:right w:val="single" w:sz="4" w:space="0" w:color="auto"/>
            </w:tcBorders>
            <w:shd w:val="clear" w:color="auto" w:fill="FFD966"/>
          </w:tcPr>
          <w:p w14:paraId="4C72F911" w14:textId="77777777" w:rsidR="00196556" w:rsidRPr="00196556" w:rsidRDefault="00196556" w:rsidP="00196556">
            <w:pPr>
              <w:bidi/>
              <w:jc w:val="center"/>
              <w:rPr>
                <w:rFonts w:asciiTheme="majorBidi" w:eastAsia="Times New Roman" w:hAnsiTheme="majorBidi" w:cstheme="majorBidi"/>
                <w:snapToGrid w:val="0"/>
                <w:sz w:val="28"/>
                <w:szCs w:val="28"/>
                <w:lang w:eastAsia="ar-SA"/>
              </w:rPr>
            </w:pPr>
            <w:r w:rsidRPr="00196556">
              <w:rPr>
                <w:rFonts w:asciiTheme="majorBidi" w:eastAsia="Times New Roman" w:hAnsiTheme="majorBidi" w:cstheme="majorBidi"/>
                <w:snapToGrid w:val="0"/>
                <w:sz w:val="28"/>
                <w:szCs w:val="28"/>
                <w:rtl/>
                <w:lang w:eastAsia="ar-SA"/>
              </w:rPr>
              <w:t>1</w:t>
            </w:r>
          </w:p>
        </w:tc>
        <w:tc>
          <w:tcPr>
            <w:tcW w:w="2607" w:type="dxa"/>
            <w:tcBorders>
              <w:top w:val="single" w:sz="4" w:space="0" w:color="auto"/>
              <w:left w:val="single" w:sz="4" w:space="0" w:color="auto"/>
              <w:bottom w:val="single" w:sz="4" w:space="0" w:color="auto"/>
              <w:right w:val="single" w:sz="4" w:space="0" w:color="auto"/>
            </w:tcBorders>
            <w:shd w:val="clear" w:color="auto" w:fill="FFD966"/>
          </w:tcPr>
          <w:p w14:paraId="71C9E820" w14:textId="77777777" w:rsidR="00196556" w:rsidRPr="00196556" w:rsidRDefault="00196556" w:rsidP="00196556">
            <w:pPr>
              <w:bidi/>
              <w:jc w:val="center"/>
              <w:rPr>
                <w:rFonts w:asciiTheme="majorBidi" w:eastAsia="Times New Roman" w:hAnsiTheme="majorBidi" w:cstheme="majorBidi"/>
                <w:snapToGrid w:val="0"/>
                <w:sz w:val="28"/>
                <w:szCs w:val="28"/>
                <w:lang w:eastAsia="ar-SA"/>
              </w:rPr>
            </w:pPr>
            <w:r w:rsidRPr="00196556">
              <w:rPr>
                <w:rFonts w:asciiTheme="majorBidi" w:eastAsia="Times New Roman" w:hAnsiTheme="majorBidi" w:cstheme="majorBidi"/>
                <w:snapToGrid w:val="0"/>
                <w:sz w:val="28"/>
                <w:szCs w:val="28"/>
                <w:rtl/>
                <w:lang w:eastAsia="ar-SA"/>
              </w:rPr>
              <w:t>2</w:t>
            </w:r>
          </w:p>
        </w:tc>
        <w:tc>
          <w:tcPr>
            <w:tcW w:w="4868" w:type="dxa"/>
            <w:tcBorders>
              <w:top w:val="single" w:sz="4" w:space="0" w:color="auto"/>
              <w:left w:val="single" w:sz="4" w:space="0" w:color="auto"/>
              <w:bottom w:val="single" w:sz="4" w:space="0" w:color="auto"/>
              <w:right w:val="single" w:sz="4" w:space="0" w:color="auto"/>
            </w:tcBorders>
            <w:shd w:val="clear" w:color="auto" w:fill="800000"/>
            <w:hideMark/>
          </w:tcPr>
          <w:p w14:paraId="69DB037E" w14:textId="77777777" w:rsidR="00196556" w:rsidRPr="00196556" w:rsidRDefault="00196556" w:rsidP="00196556">
            <w:pPr>
              <w:bidi/>
              <w:rPr>
                <w:rFonts w:asciiTheme="majorBidi" w:eastAsia="Times New Roman" w:hAnsiTheme="majorBidi" w:cstheme="majorBidi"/>
                <w:snapToGrid w:val="0"/>
                <w:sz w:val="28"/>
                <w:szCs w:val="28"/>
              </w:rPr>
            </w:pPr>
            <w:r w:rsidRPr="00196556">
              <w:rPr>
                <w:rFonts w:asciiTheme="majorBidi" w:eastAsia="Times New Roman" w:hAnsiTheme="majorBidi" w:cstheme="majorBidi"/>
                <w:snapToGrid w:val="0"/>
                <w:sz w:val="28"/>
                <w:szCs w:val="28"/>
                <w:rtl/>
              </w:rPr>
              <w:t>التقنيون</w:t>
            </w:r>
          </w:p>
        </w:tc>
      </w:tr>
      <w:tr w:rsidR="00196556" w:rsidRPr="00196556" w14:paraId="6D60DE2F" w14:textId="77777777" w:rsidTr="008505D6">
        <w:tc>
          <w:tcPr>
            <w:tcW w:w="2164" w:type="dxa"/>
            <w:tcBorders>
              <w:top w:val="single" w:sz="4" w:space="0" w:color="auto"/>
              <w:left w:val="single" w:sz="4" w:space="0" w:color="auto"/>
              <w:bottom w:val="single" w:sz="4" w:space="0" w:color="auto"/>
              <w:right w:val="single" w:sz="4" w:space="0" w:color="auto"/>
            </w:tcBorders>
            <w:shd w:val="clear" w:color="auto" w:fill="FFD966"/>
          </w:tcPr>
          <w:p w14:paraId="37B35609" w14:textId="77777777" w:rsidR="00196556" w:rsidRPr="00196556" w:rsidRDefault="00196556" w:rsidP="00196556">
            <w:pPr>
              <w:bidi/>
              <w:jc w:val="center"/>
              <w:rPr>
                <w:rFonts w:asciiTheme="majorBidi" w:eastAsia="Times New Roman" w:hAnsiTheme="majorBidi" w:cstheme="majorBidi"/>
                <w:snapToGrid w:val="0"/>
                <w:sz w:val="28"/>
                <w:szCs w:val="28"/>
                <w:lang w:eastAsia="ar-SA"/>
              </w:rPr>
            </w:pPr>
            <w:r w:rsidRPr="00196556">
              <w:rPr>
                <w:rFonts w:asciiTheme="majorBidi" w:eastAsia="Times New Roman" w:hAnsiTheme="majorBidi" w:cstheme="majorBidi"/>
                <w:snapToGrid w:val="0"/>
                <w:sz w:val="28"/>
                <w:szCs w:val="28"/>
                <w:rtl/>
                <w:lang w:eastAsia="ar-SA"/>
              </w:rPr>
              <w:t>3</w:t>
            </w:r>
          </w:p>
        </w:tc>
        <w:tc>
          <w:tcPr>
            <w:tcW w:w="2607" w:type="dxa"/>
            <w:tcBorders>
              <w:top w:val="single" w:sz="4" w:space="0" w:color="auto"/>
              <w:left w:val="single" w:sz="4" w:space="0" w:color="auto"/>
              <w:bottom w:val="single" w:sz="4" w:space="0" w:color="auto"/>
              <w:right w:val="single" w:sz="4" w:space="0" w:color="auto"/>
            </w:tcBorders>
            <w:shd w:val="clear" w:color="auto" w:fill="FFD966"/>
          </w:tcPr>
          <w:p w14:paraId="75F85C6D" w14:textId="77777777" w:rsidR="00196556" w:rsidRPr="00196556" w:rsidRDefault="00196556" w:rsidP="00196556">
            <w:pPr>
              <w:bidi/>
              <w:jc w:val="center"/>
              <w:rPr>
                <w:rFonts w:asciiTheme="majorBidi" w:eastAsia="Times New Roman" w:hAnsiTheme="majorBidi" w:cstheme="majorBidi"/>
                <w:snapToGrid w:val="0"/>
                <w:sz w:val="28"/>
                <w:szCs w:val="28"/>
                <w:lang w:eastAsia="ar-SA"/>
              </w:rPr>
            </w:pPr>
            <w:r w:rsidRPr="00196556">
              <w:rPr>
                <w:rFonts w:asciiTheme="majorBidi" w:eastAsia="Times New Roman" w:hAnsiTheme="majorBidi" w:cstheme="majorBidi"/>
                <w:snapToGrid w:val="0"/>
                <w:sz w:val="28"/>
                <w:szCs w:val="28"/>
                <w:rtl/>
                <w:lang w:eastAsia="ar-SA"/>
              </w:rPr>
              <w:t>6</w:t>
            </w:r>
          </w:p>
        </w:tc>
        <w:tc>
          <w:tcPr>
            <w:tcW w:w="4868" w:type="dxa"/>
            <w:tcBorders>
              <w:top w:val="single" w:sz="4" w:space="0" w:color="auto"/>
              <w:left w:val="single" w:sz="4" w:space="0" w:color="auto"/>
              <w:bottom w:val="single" w:sz="4" w:space="0" w:color="auto"/>
              <w:right w:val="single" w:sz="4" w:space="0" w:color="auto"/>
            </w:tcBorders>
            <w:shd w:val="clear" w:color="auto" w:fill="800000"/>
            <w:hideMark/>
          </w:tcPr>
          <w:p w14:paraId="53FEB489" w14:textId="77777777" w:rsidR="00196556" w:rsidRPr="00196556" w:rsidRDefault="00196556" w:rsidP="00196556">
            <w:pPr>
              <w:bidi/>
              <w:rPr>
                <w:rFonts w:asciiTheme="majorBidi" w:eastAsia="Times New Roman" w:hAnsiTheme="majorBidi" w:cstheme="majorBidi"/>
                <w:snapToGrid w:val="0"/>
                <w:sz w:val="28"/>
                <w:szCs w:val="28"/>
              </w:rPr>
            </w:pPr>
            <w:r w:rsidRPr="00196556">
              <w:rPr>
                <w:rFonts w:asciiTheme="majorBidi" w:eastAsia="Times New Roman" w:hAnsiTheme="majorBidi" w:cstheme="majorBidi"/>
                <w:snapToGrid w:val="0"/>
                <w:sz w:val="28"/>
                <w:szCs w:val="28"/>
                <w:rtl/>
              </w:rPr>
              <w:t>المساعدون الاداريون</w:t>
            </w:r>
          </w:p>
        </w:tc>
      </w:tr>
      <w:tr w:rsidR="00196556" w:rsidRPr="00196556" w14:paraId="57F82C05" w14:textId="77777777" w:rsidTr="008505D6">
        <w:tc>
          <w:tcPr>
            <w:tcW w:w="2164" w:type="dxa"/>
            <w:tcBorders>
              <w:top w:val="single" w:sz="4" w:space="0" w:color="auto"/>
              <w:left w:val="single" w:sz="4" w:space="0" w:color="auto"/>
              <w:bottom w:val="single" w:sz="4" w:space="0" w:color="auto"/>
              <w:right w:val="single" w:sz="4" w:space="0" w:color="auto"/>
            </w:tcBorders>
            <w:shd w:val="clear" w:color="auto" w:fill="FFD966"/>
          </w:tcPr>
          <w:p w14:paraId="383898ED" w14:textId="77777777" w:rsidR="00196556" w:rsidRPr="00196556" w:rsidRDefault="00196556" w:rsidP="00196556">
            <w:pPr>
              <w:bidi/>
              <w:jc w:val="center"/>
              <w:rPr>
                <w:rFonts w:asciiTheme="majorBidi" w:eastAsia="Times New Roman" w:hAnsiTheme="majorBidi" w:cstheme="majorBidi"/>
                <w:snapToGrid w:val="0"/>
                <w:sz w:val="28"/>
                <w:szCs w:val="28"/>
                <w:lang w:eastAsia="ar-SA"/>
              </w:rPr>
            </w:pPr>
            <w:r w:rsidRPr="00196556">
              <w:rPr>
                <w:rFonts w:asciiTheme="majorBidi" w:eastAsia="Times New Roman" w:hAnsiTheme="majorBidi" w:cstheme="majorBidi"/>
                <w:snapToGrid w:val="0"/>
                <w:sz w:val="28"/>
                <w:szCs w:val="28"/>
                <w:rtl/>
                <w:lang w:eastAsia="ar-SA"/>
              </w:rPr>
              <w:t>0</w:t>
            </w:r>
          </w:p>
        </w:tc>
        <w:tc>
          <w:tcPr>
            <w:tcW w:w="2607" w:type="dxa"/>
            <w:tcBorders>
              <w:top w:val="single" w:sz="4" w:space="0" w:color="auto"/>
              <w:left w:val="single" w:sz="4" w:space="0" w:color="auto"/>
              <w:bottom w:val="single" w:sz="4" w:space="0" w:color="auto"/>
              <w:right w:val="single" w:sz="4" w:space="0" w:color="auto"/>
            </w:tcBorders>
            <w:shd w:val="clear" w:color="auto" w:fill="FFD966"/>
          </w:tcPr>
          <w:p w14:paraId="6E4F8CA5" w14:textId="77777777" w:rsidR="00196556" w:rsidRPr="00196556" w:rsidRDefault="00196556" w:rsidP="00196556">
            <w:pPr>
              <w:bidi/>
              <w:jc w:val="center"/>
              <w:rPr>
                <w:rFonts w:asciiTheme="majorBidi" w:eastAsia="Times New Roman" w:hAnsiTheme="majorBidi" w:cstheme="majorBidi"/>
                <w:snapToGrid w:val="0"/>
                <w:sz w:val="28"/>
                <w:szCs w:val="28"/>
                <w:lang w:eastAsia="ar-SA"/>
              </w:rPr>
            </w:pPr>
            <w:r w:rsidRPr="00196556">
              <w:rPr>
                <w:rFonts w:asciiTheme="majorBidi" w:eastAsia="Times New Roman" w:hAnsiTheme="majorBidi" w:cstheme="majorBidi"/>
                <w:snapToGrid w:val="0"/>
                <w:sz w:val="28"/>
                <w:szCs w:val="28"/>
                <w:rtl/>
                <w:lang w:eastAsia="ar-SA"/>
              </w:rPr>
              <w:t>1</w:t>
            </w:r>
          </w:p>
        </w:tc>
        <w:tc>
          <w:tcPr>
            <w:tcW w:w="4868" w:type="dxa"/>
            <w:tcBorders>
              <w:top w:val="single" w:sz="4" w:space="0" w:color="auto"/>
              <w:left w:val="single" w:sz="4" w:space="0" w:color="auto"/>
              <w:bottom w:val="single" w:sz="4" w:space="0" w:color="auto"/>
              <w:right w:val="single" w:sz="4" w:space="0" w:color="auto"/>
            </w:tcBorders>
            <w:shd w:val="clear" w:color="auto" w:fill="800000"/>
            <w:hideMark/>
          </w:tcPr>
          <w:p w14:paraId="7CD379E4" w14:textId="77777777" w:rsidR="00196556" w:rsidRPr="00196556" w:rsidRDefault="00196556" w:rsidP="00196556">
            <w:pPr>
              <w:bidi/>
              <w:rPr>
                <w:rFonts w:asciiTheme="majorBidi" w:eastAsia="Times New Roman" w:hAnsiTheme="majorBidi" w:cstheme="majorBidi"/>
                <w:snapToGrid w:val="0"/>
                <w:sz w:val="28"/>
                <w:szCs w:val="28"/>
              </w:rPr>
            </w:pPr>
            <w:r w:rsidRPr="00196556">
              <w:rPr>
                <w:rFonts w:asciiTheme="majorBidi" w:eastAsia="Times New Roman" w:hAnsiTheme="majorBidi" w:cstheme="majorBidi"/>
                <w:snapToGrid w:val="0"/>
                <w:sz w:val="28"/>
                <w:szCs w:val="28"/>
                <w:rtl/>
              </w:rPr>
              <w:t>المساعدون التقنيون</w:t>
            </w:r>
          </w:p>
        </w:tc>
      </w:tr>
      <w:tr w:rsidR="00196556" w:rsidRPr="00196556" w14:paraId="339C9879" w14:textId="77777777" w:rsidTr="008505D6">
        <w:tc>
          <w:tcPr>
            <w:tcW w:w="2164" w:type="dxa"/>
            <w:tcBorders>
              <w:top w:val="single" w:sz="4" w:space="0" w:color="auto"/>
              <w:left w:val="single" w:sz="4" w:space="0" w:color="auto"/>
              <w:bottom w:val="single" w:sz="4" w:space="0" w:color="auto"/>
              <w:right w:val="single" w:sz="4" w:space="0" w:color="auto"/>
            </w:tcBorders>
            <w:shd w:val="clear" w:color="auto" w:fill="FFD966"/>
          </w:tcPr>
          <w:p w14:paraId="66BD8FF5" w14:textId="77777777" w:rsidR="00196556" w:rsidRPr="00196556" w:rsidRDefault="00196556" w:rsidP="00196556">
            <w:pPr>
              <w:bidi/>
              <w:jc w:val="center"/>
              <w:rPr>
                <w:rFonts w:asciiTheme="majorBidi" w:eastAsia="Times New Roman" w:hAnsiTheme="majorBidi" w:cstheme="majorBidi"/>
                <w:b/>
                <w:bCs/>
                <w:snapToGrid w:val="0"/>
                <w:sz w:val="28"/>
                <w:szCs w:val="28"/>
                <w:lang w:eastAsia="ar-SA"/>
              </w:rPr>
            </w:pPr>
            <w:r w:rsidRPr="00196556">
              <w:rPr>
                <w:rFonts w:asciiTheme="majorBidi" w:eastAsia="Times New Roman" w:hAnsiTheme="majorBidi" w:cstheme="majorBidi"/>
                <w:b/>
                <w:bCs/>
                <w:snapToGrid w:val="0"/>
                <w:sz w:val="28"/>
                <w:szCs w:val="28"/>
                <w:rtl/>
                <w:lang w:eastAsia="ar-SA"/>
              </w:rPr>
              <w:t>6</w:t>
            </w:r>
          </w:p>
        </w:tc>
        <w:tc>
          <w:tcPr>
            <w:tcW w:w="2607" w:type="dxa"/>
            <w:tcBorders>
              <w:top w:val="single" w:sz="4" w:space="0" w:color="auto"/>
              <w:left w:val="single" w:sz="4" w:space="0" w:color="auto"/>
              <w:bottom w:val="single" w:sz="4" w:space="0" w:color="auto"/>
              <w:right w:val="single" w:sz="4" w:space="0" w:color="auto"/>
            </w:tcBorders>
            <w:shd w:val="clear" w:color="auto" w:fill="FFD966"/>
          </w:tcPr>
          <w:p w14:paraId="1148A989" w14:textId="77777777" w:rsidR="00196556" w:rsidRPr="00196556" w:rsidRDefault="00196556" w:rsidP="00196556">
            <w:pPr>
              <w:bidi/>
              <w:jc w:val="center"/>
              <w:rPr>
                <w:rFonts w:asciiTheme="majorBidi" w:eastAsia="Times New Roman" w:hAnsiTheme="majorBidi" w:cstheme="majorBidi"/>
                <w:b/>
                <w:bCs/>
                <w:snapToGrid w:val="0"/>
                <w:sz w:val="28"/>
                <w:szCs w:val="28"/>
                <w:lang w:eastAsia="ar-SA"/>
              </w:rPr>
            </w:pPr>
            <w:r w:rsidRPr="00196556">
              <w:rPr>
                <w:rFonts w:asciiTheme="majorBidi" w:eastAsia="Times New Roman" w:hAnsiTheme="majorBidi" w:cstheme="majorBidi"/>
                <w:b/>
                <w:bCs/>
                <w:snapToGrid w:val="0"/>
                <w:sz w:val="28"/>
                <w:szCs w:val="28"/>
                <w:rtl/>
                <w:lang w:eastAsia="ar-SA"/>
              </w:rPr>
              <w:t>14</w:t>
            </w:r>
          </w:p>
        </w:tc>
        <w:tc>
          <w:tcPr>
            <w:tcW w:w="4868" w:type="dxa"/>
            <w:tcBorders>
              <w:top w:val="single" w:sz="4" w:space="0" w:color="auto"/>
              <w:left w:val="single" w:sz="4" w:space="0" w:color="auto"/>
              <w:bottom w:val="single" w:sz="4" w:space="0" w:color="auto"/>
              <w:right w:val="single" w:sz="4" w:space="0" w:color="auto"/>
            </w:tcBorders>
            <w:shd w:val="clear" w:color="auto" w:fill="800000"/>
            <w:hideMark/>
          </w:tcPr>
          <w:p w14:paraId="2B9CA617" w14:textId="77777777" w:rsidR="00196556" w:rsidRPr="00196556" w:rsidRDefault="00196556" w:rsidP="00196556">
            <w:pPr>
              <w:bidi/>
              <w:rPr>
                <w:rFonts w:asciiTheme="majorBidi" w:eastAsia="Times New Roman" w:hAnsiTheme="majorBidi" w:cstheme="majorBidi"/>
                <w:b/>
                <w:bCs/>
                <w:snapToGrid w:val="0"/>
                <w:sz w:val="28"/>
                <w:szCs w:val="28"/>
                <w:lang w:eastAsia="ar-SA"/>
              </w:rPr>
            </w:pPr>
            <w:r w:rsidRPr="00196556">
              <w:rPr>
                <w:rFonts w:asciiTheme="majorBidi" w:eastAsia="Times New Roman" w:hAnsiTheme="majorBidi" w:cstheme="majorBidi"/>
                <w:b/>
                <w:bCs/>
                <w:snapToGrid w:val="0"/>
                <w:sz w:val="28"/>
                <w:szCs w:val="28"/>
                <w:rtl/>
                <w:lang w:eastAsia="ar-SA"/>
              </w:rPr>
              <w:t>المجموع</w:t>
            </w:r>
          </w:p>
        </w:tc>
      </w:tr>
    </w:tbl>
    <w:p w14:paraId="061D6CA4" w14:textId="32FB1642" w:rsidR="00123FA0" w:rsidRPr="005B5903" w:rsidRDefault="00123FA0" w:rsidP="00E26814">
      <w:pPr>
        <w:bidi/>
        <w:rPr>
          <w:rFonts w:asciiTheme="majorBidi" w:eastAsia="Calibri" w:hAnsiTheme="majorBidi" w:cstheme="majorBidi"/>
          <w:b/>
          <w:bCs/>
          <w:i/>
          <w:iCs/>
          <w:color w:val="00B050"/>
          <w:sz w:val="28"/>
          <w:szCs w:val="28"/>
          <w:u w:val="single"/>
          <w:rtl/>
        </w:rPr>
      </w:pPr>
    </w:p>
    <w:p w14:paraId="3A649E3A" w14:textId="0CB79D5F" w:rsidR="00123FA0" w:rsidRDefault="00123FA0" w:rsidP="00BD3F15">
      <w:pPr>
        <w:bidi/>
        <w:spacing w:after="200" w:line="276" w:lineRule="auto"/>
        <w:ind w:left="567" w:hanging="282"/>
        <w:rPr>
          <w:rFonts w:ascii="Times New Roman" w:eastAsia="Calibri" w:hAnsi="Times New Roman" w:cs="Times New Roman"/>
          <w:b/>
          <w:bCs/>
          <w:i/>
          <w:iCs/>
          <w:color w:val="00B050"/>
          <w:sz w:val="36"/>
          <w:szCs w:val="36"/>
          <w:u w:val="single"/>
          <w:rtl/>
        </w:rPr>
      </w:pPr>
      <w:r w:rsidRPr="00513D73">
        <w:rPr>
          <w:rFonts w:ascii="Times New Roman" w:eastAsia="Calibri" w:hAnsi="Times New Roman" w:cs="Times New Roman"/>
          <w:b/>
          <w:bCs/>
          <w:i/>
          <w:iCs/>
          <w:color w:val="00B050"/>
          <w:sz w:val="36"/>
          <w:szCs w:val="36"/>
          <w:u w:val="single"/>
          <w:rtl/>
        </w:rPr>
        <w:t xml:space="preserve">المحور </w:t>
      </w:r>
      <w:r w:rsidRPr="00A97C38">
        <w:rPr>
          <w:rFonts w:ascii="Times New Roman" w:eastAsia="Calibri" w:hAnsi="Times New Roman" w:cs="Times New Roman"/>
          <w:b/>
          <w:bCs/>
          <w:i/>
          <w:iCs/>
          <w:color w:val="00B050"/>
          <w:sz w:val="36"/>
          <w:szCs w:val="36"/>
          <w:u w:val="single"/>
          <w:rtl/>
        </w:rPr>
        <w:t>ال</w:t>
      </w:r>
      <w:r>
        <w:rPr>
          <w:rFonts w:ascii="Times New Roman" w:eastAsia="Calibri" w:hAnsi="Times New Roman" w:cs="Times New Roman" w:hint="cs"/>
          <w:b/>
          <w:bCs/>
          <w:i/>
          <w:iCs/>
          <w:color w:val="00B050"/>
          <w:sz w:val="36"/>
          <w:szCs w:val="36"/>
          <w:u w:val="single"/>
          <w:rtl/>
        </w:rPr>
        <w:t>ثاني</w:t>
      </w:r>
      <w:r w:rsidRPr="00A97C38">
        <w:rPr>
          <w:rFonts w:ascii="Times New Roman" w:eastAsia="Calibri" w:hAnsi="Times New Roman" w:cs="Times New Roman"/>
          <w:b/>
          <w:bCs/>
          <w:i/>
          <w:iCs/>
          <w:color w:val="00B050"/>
          <w:sz w:val="36"/>
          <w:szCs w:val="36"/>
          <w:u w:val="single"/>
          <w:rtl/>
        </w:rPr>
        <w:t>: البحوث</w:t>
      </w:r>
      <w:r w:rsidRPr="00513D73">
        <w:rPr>
          <w:rFonts w:ascii="Times New Roman" w:eastAsia="Calibri" w:hAnsi="Times New Roman" w:cs="Times New Roman"/>
          <w:b/>
          <w:bCs/>
          <w:i/>
          <w:iCs/>
          <w:color w:val="00B050"/>
          <w:sz w:val="36"/>
          <w:szCs w:val="36"/>
          <w:u w:val="single"/>
          <w:rtl/>
        </w:rPr>
        <w:t xml:space="preserve"> الاحصائية والإحصائيات </w:t>
      </w:r>
      <w:r w:rsidR="00095CC2">
        <w:rPr>
          <w:rFonts w:ascii="Times New Roman" w:eastAsia="Calibri" w:hAnsi="Times New Roman" w:cs="Times New Roman" w:hint="cs"/>
          <w:b/>
          <w:bCs/>
          <w:i/>
          <w:iCs/>
          <w:color w:val="00B050"/>
          <w:sz w:val="36"/>
          <w:szCs w:val="36"/>
          <w:u w:val="single"/>
          <w:rtl/>
        </w:rPr>
        <w:t>الإدارية</w:t>
      </w:r>
    </w:p>
    <w:p w14:paraId="716EEF4E" w14:textId="2BD9CE69" w:rsidR="00AF2043" w:rsidRPr="008505D6" w:rsidRDefault="00AF2043" w:rsidP="00AF2043">
      <w:pPr>
        <w:shd w:val="clear" w:color="auto" w:fill="FFFFFF"/>
        <w:bidi/>
        <w:spacing w:after="0" w:line="240" w:lineRule="auto"/>
        <w:ind w:firstLine="285"/>
        <w:jc w:val="both"/>
        <w:rPr>
          <w:rFonts w:asciiTheme="majorBidi" w:eastAsia="Times New Roman" w:hAnsiTheme="majorBidi" w:cstheme="majorBidi"/>
          <w:sz w:val="28"/>
          <w:szCs w:val="28"/>
          <w:rtl/>
          <w:lang w:eastAsia="fr-FR"/>
        </w:rPr>
      </w:pPr>
      <w:r w:rsidRPr="008505D6">
        <w:rPr>
          <w:rFonts w:asciiTheme="majorBidi" w:eastAsia="Times New Roman" w:hAnsiTheme="majorBidi" w:cstheme="majorBidi"/>
          <w:sz w:val="28"/>
          <w:szCs w:val="28"/>
          <w:rtl/>
          <w:lang w:eastAsia="fr-FR"/>
        </w:rPr>
        <w:t>"لقد أصبح الإحصاء (والبحوث الإحصائية بصفة عامة)، في عالم مطبوع بشتى التحولات الاقتصادية والاجتماعية المتسارعة، أداة مرجعية في تنوير صناع القرار في تحديد واختيار برامج التنمية والمستهدفين منها من فئات اجتماعية ومناطق جغرافية.</w:t>
      </w:r>
    </w:p>
    <w:p w14:paraId="47DF76CD" w14:textId="77777777" w:rsidR="00AF2043" w:rsidRPr="008505D6" w:rsidRDefault="00AF2043" w:rsidP="00AF2043">
      <w:pPr>
        <w:shd w:val="clear" w:color="auto" w:fill="FFFFFF"/>
        <w:bidi/>
        <w:spacing w:after="0" w:line="240" w:lineRule="auto"/>
        <w:jc w:val="both"/>
        <w:rPr>
          <w:rFonts w:asciiTheme="majorBidi" w:eastAsia="Times New Roman" w:hAnsiTheme="majorBidi" w:cstheme="majorBidi"/>
          <w:sz w:val="28"/>
          <w:szCs w:val="28"/>
          <w:rtl/>
          <w:lang w:eastAsia="fr-FR"/>
        </w:rPr>
      </w:pPr>
      <w:r w:rsidRPr="008505D6">
        <w:rPr>
          <w:rFonts w:asciiTheme="majorBidi" w:eastAsia="Times New Roman" w:hAnsiTheme="majorBidi" w:cstheme="majorBidi"/>
          <w:sz w:val="28"/>
          <w:szCs w:val="28"/>
          <w:rtl/>
          <w:lang w:eastAsia="fr-FR"/>
        </w:rPr>
        <w:t> </w:t>
      </w:r>
    </w:p>
    <w:p w14:paraId="62DD6CDD" w14:textId="77777777" w:rsidR="00AF2043" w:rsidRPr="008505D6" w:rsidRDefault="00AF2043" w:rsidP="00FB1828">
      <w:pPr>
        <w:shd w:val="clear" w:color="auto" w:fill="FFFFFF"/>
        <w:bidi/>
        <w:spacing w:after="0" w:line="240" w:lineRule="auto"/>
        <w:ind w:firstLine="285"/>
        <w:jc w:val="both"/>
        <w:rPr>
          <w:rFonts w:asciiTheme="majorBidi" w:eastAsia="Times New Roman" w:hAnsiTheme="majorBidi" w:cstheme="majorBidi"/>
          <w:sz w:val="28"/>
          <w:szCs w:val="28"/>
          <w:rtl/>
          <w:lang w:eastAsia="fr-FR"/>
        </w:rPr>
      </w:pPr>
      <w:r w:rsidRPr="008505D6">
        <w:rPr>
          <w:rFonts w:asciiTheme="majorBidi" w:eastAsia="Times New Roman" w:hAnsiTheme="majorBidi" w:cstheme="majorBidi"/>
          <w:sz w:val="28"/>
          <w:szCs w:val="28"/>
          <w:rtl/>
          <w:lang w:eastAsia="fr-FR"/>
        </w:rPr>
        <w:t>كما يعد آلية منهجية لا غنى عنها لتقييم السياسات العمومية وما تقتضيه من مراجعة عند الاقتضاء. بل إن ما يضطلع به الإحصاء اليوم من مهام يجعل منه خدمة عمومية حقيقية اتخذت بحكم عولمة الاقتصاد والقيم أبعادا دولية. ومن ثم يقتضي الحرص على دقة مفاهيمه وشفافية مناهجه والتوزيع الأوسع لنتائج أعماله مع الالتزام باحترام المعايير والمناهج المعتمدة من طرف المنظمات الجهوية والدولية المختصة.</w:t>
      </w:r>
    </w:p>
    <w:p w14:paraId="63A644AE" w14:textId="77777777" w:rsidR="00AF2043" w:rsidRPr="008505D6" w:rsidRDefault="00AF2043" w:rsidP="00AF2043">
      <w:pPr>
        <w:shd w:val="clear" w:color="auto" w:fill="FFFFFF"/>
        <w:bidi/>
        <w:spacing w:after="0" w:line="240" w:lineRule="auto"/>
        <w:jc w:val="both"/>
        <w:rPr>
          <w:rFonts w:asciiTheme="majorBidi" w:eastAsia="Times New Roman" w:hAnsiTheme="majorBidi" w:cstheme="majorBidi"/>
          <w:sz w:val="28"/>
          <w:szCs w:val="28"/>
          <w:rtl/>
          <w:lang w:eastAsia="fr-FR"/>
        </w:rPr>
      </w:pPr>
      <w:r w:rsidRPr="008505D6">
        <w:rPr>
          <w:rFonts w:asciiTheme="majorBidi" w:eastAsia="Times New Roman" w:hAnsiTheme="majorBidi" w:cstheme="majorBidi"/>
          <w:sz w:val="28"/>
          <w:szCs w:val="28"/>
          <w:rtl/>
          <w:lang w:eastAsia="fr-FR"/>
        </w:rPr>
        <w:t> </w:t>
      </w:r>
    </w:p>
    <w:p w14:paraId="7CA5C4B6" w14:textId="5562986F" w:rsidR="00AF2043" w:rsidRPr="008505D6" w:rsidRDefault="00AF2043" w:rsidP="00FB1828">
      <w:pPr>
        <w:shd w:val="clear" w:color="auto" w:fill="FFFFFF"/>
        <w:bidi/>
        <w:spacing w:after="0" w:line="240" w:lineRule="auto"/>
        <w:ind w:firstLine="285"/>
        <w:jc w:val="both"/>
        <w:rPr>
          <w:rFonts w:asciiTheme="majorBidi" w:eastAsia="Times New Roman" w:hAnsiTheme="majorBidi" w:cstheme="majorBidi"/>
          <w:sz w:val="28"/>
          <w:szCs w:val="28"/>
          <w:rtl/>
          <w:lang w:eastAsia="fr-FR"/>
        </w:rPr>
      </w:pPr>
      <w:r w:rsidRPr="008505D6">
        <w:rPr>
          <w:rFonts w:asciiTheme="majorBidi" w:eastAsia="Times New Roman" w:hAnsiTheme="majorBidi" w:cstheme="majorBidi"/>
          <w:sz w:val="28"/>
          <w:szCs w:val="28"/>
          <w:rtl/>
          <w:lang w:eastAsia="fr-FR"/>
        </w:rPr>
        <w:t>ولن يتأتى ذلك إلا بتوفر كل بلد على هيئة من الإحصائيين من مستوى رفيع من التكوين العلمي والتقني يتمتعون باستقلالية فعلية في ممارساتهم المهنية. وهو الأمر الذي، بقدر ما يتطلب الابتعاد عن أي تأثير سواء كان من مصدر للتمويل أو من أي نزعة إيديولوجية أو موقف أو توجه سياسي لإعطاء صورة ومعطيات موضوعية عن الظرفية أو الاستراتيجية موضوع أعمالهم. وفي هذا الصدد فإن المغرب يعتز بما عرفه نظامه المؤسسي لإنتاج المعلومة الإحصائية من تقدم هام، بفضل الجهود الدؤوبة التي ما فتئت الدولة المغربية تبذلها في مجال تكوين وتأهيل موارده البشرية وتطوير آلياته المؤسسية وضمان استقلاليته.</w:t>
      </w:r>
    </w:p>
    <w:p w14:paraId="7E7883D5" w14:textId="77777777" w:rsidR="00AF2043" w:rsidRPr="008505D6" w:rsidRDefault="00AF2043" w:rsidP="00AF2043">
      <w:pPr>
        <w:shd w:val="clear" w:color="auto" w:fill="FFFFFF"/>
        <w:bidi/>
        <w:spacing w:after="0" w:line="240" w:lineRule="auto"/>
        <w:jc w:val="both"/>
        <w:rPr>
          <w:rFonts w:asciiTheme="majorBidi" w:eastAsia="Times New Roman" w:hAnsiTheme="majorBidi" w:cstheme="majorBidi"/>
          <w:sz w:val="28"/>
          <w:szCs w:val="28"/>
          <w:rtl/>
          <w:lang w:eastAsia="fr-FR"/>
        </w:rPr>
      </w:pPr>
      <w:r w:rsidRPr="008505D6">
        <w:rPr>
          <w:rFonts w:asciiTheme="majorBidi" w:eastAsia="Times New Roman" w:hAnsiTheme="majorBidi" w:cstheme="majorBidi"/>
          <w:sz w:val="28"/>
          <w:szCs w:val="28"/>
          <w:rtl/>
          <w:lang w:eastAsia="fr-FR"/>
        </w:rPr>
        <w:t> </w:t>
      </w:r>
    </w:p>
    <w:p w14:paraId="70667D2F" w14:textId="77777777" w:rsidR="00AF2043" w:rsidRPr="008505D6" w:rsidRDefault="00AF2043" w:rsidP="00FB1828">
      <w:pPr>
        <w:shd w:val="clear" w:color="auto" w:fill="FFFFFF"/>
        <w:bidi/>
        <w:spacing w:after="0" w:line="240" w:lineRule="auto"/>
        <w:ind w:firstLine="285"/>
        <w:jc w:val="both"/>
        <w:rPr>
          <w:rFonts w:asciiTheme="majorBidi" w:eastAsia="Times New Roman" w:hAnsiTheme="majorBidi" w:cstheme="majorBidi"/>
          <w:sz w:val="28"/>
          <w:szCs w:val="28"/>
          <w:rtl/>
          <w:lang w:eastAsia="fr-FR"/>
        </w:rPr>
      </w:pPr>
      <w:r w:rsidRPr="008505D6">
        <w:rPr>
          <w:rFonts w:asciiTheme="majorBidi" w:eastAsia="Times New Roman" w:hAnsiTheme="majorBidi" w:cstheme="majorBidi"/>
          <w:sz w:val="28"/>
          <w:szCs w:val="28"/>
          <w:rtl/>
          <w:lang w:eastAsia="fr-FR"/>
        </w:rPr>
        <w:t xml:space="preserve">ويندرج في هذا الإطار ما قمنا به من وضع قطاع الإحصاء تحت إدارة مندوبية سامية تتمتع بنظام قائم الذات خاضعة للمعايير العلمية والتقنية المعتمدة دوليا بعيدا عن انعكاسات </w:t>
      </w:r>
      <w:proofErr w:type="spellStart"/>
      <w:r w:rsidRPr="008505D6">
        <w:rPr>
          <w:rFonts w:asciiTheme="majorBidi" w:eastAsia="Times New Roman" w:hAnsiTheme="majorBidi" w:cstheme="majorBidi"/>
          <w:sz w:val="28"/>
          <w:szCs w:val="28"/>
          <w:rtl/>
          <w:lang w:eastAsia="fr-FR"/>
        </w:rPr>
        <w:t>الظرفيات</w:t>
      </w:r>
      <w:proofErr w:type="spellEnd"/>
      <w:r w:rsidRPr="008505D6">
        <w:rPr>
          <w:rFonts w:asciiTheme="majorBidi" w:eastAsia="Times New Roman" w:hAnsiTheme="majorBidi" w:cstheme="majorBidi"/>
          <w:sz w:val="28"/>
          <w:szCs w:val="28"/>
          <w:rtl/>
          <w:lang w:eastAsia="fr-FR"/>
        </w:rPr>
        <w:t xml:space="preserve"> السياسية وتقلباتها، هدفنا ضمان شروط مصداقية الإحصاء في كل دراسة أو تحليل أو تقييم في جميع الميادين.</w:t>
      </w:r>
    </w:p>
    <w:p w14:paraId="26DD6930" w14:textId="77777777" w:rsidR="00AF2043" w:rsidRPr="008505D6" w:rsidRDefault="00AF2043" w:rsidP="00AF2043">
      <w:pPr>
        <w:shd w:val="clear" w:color="auto" w:fill="FFFFFF"/>
        <w:bidi/>
        <w:spacing w:after="0" w:line="240" w:lineRule="auto"/>
        <w:jc w:val="both"/>
        <w:rPr>
          <w:rFonts w:asciiTheme="majorBidi" w:eastAsia="Times New Roman" w:hAnsiTheme="majorBidi" w:cstheme="majorBidi"/>
          <w:sz w:val="28"/>
          <w:szCs w:val="28"/>
          <w:rtl/>
          <w:lang w:eastAsia="fr-FR"/>
        </w:rPr>
      </w:pPr>
      <w:r w:rsidRPr="008505D6">
        <w:rPr>
          <w:rFonts w:asciiTheme="majorBidi" w:eastAsia="Times New Roman" w:hAnsiTheme="majorBidi" w:cstheme="majorBidi"/>
          <w:sz w:val="28"/>
          <w:szCs w:val="28"/>
          <w:rtl/>
          <w:lang w:eastAsia="fr-FR"/>
        </w:rPr>
        <w:t> </w:t>
      </w:r>
    </w:p>
    <w:p w14:paraId="17192CAF" w14:textId="77777777" w:rsidR="00AF2043" w:rsidRPr="008505D6" w:rsidRDefault="00AF2043" w:rsidP="00FB1828">
      <w:pPr>
        <w:shd w:val="clear" w:color="auto" w:fill="FFFFFF"/>
        <w:bidi/>
        <w:spacing w:after="0" w:line="240" w:lineRule="auto"/>
        <w:ind w:firstLine="285"/>
        <w:jc w:val="both"/>
        <w:rPr>
          <w:rFonts w:asciiTheme="majorBidi" w:eastAsia="Times New Roman" w:hAnsiTheme="majorBidi" w:cstheme="majorBidi"/>
          <w:sz w:val="28"/>
          <w:szCs w:val="28"/>
          <w:rtl/>
          <w:lang w:eastAsia="fr-FR"/>
        </w:rPr>
      </w:pPr>
      <w:r w:rsidRPr="008505D6">
        <w:rPr>
          <w:rFonts w:asciiTheme="majorBidi" w:eastAsia="Times New Roman" w:hAnsiTheme="majorBidi" w:cstheme="majorBidi"/>
          <w:sz w:val="28"/>
          <w:szCs w:val="28"/>
          <w:rtl/>
          <w:lang w:eastAsia="fr-FR"/>
        </w:rPr>
        <w:t>وهو نفس المنظور العلمي الذي اعتمدناه في اختيارنا لنموذج تدبير المبادرة الوطنية للتنمية البشرية. فإذا كانت المقاربة المنهجية والصيغ التدبيرية التي أسسنا عليها هذه المبادرة الطموحة، تقوم قبل كل شيء على خلاصات اطلاعنا الميداني الموصول على الواقع الاجتماعي وظروف عيش مواطنينا الأعزاء بمختلف جهات المملكة، فقد حرصنا على مراعاة مبدأ الدقة العلمية والاستقلالية في مرحلة الإنجاز والتدبير اليومي، من خلال إخضاع ما تستهدفه من مناطق جغرافية وفئات اجتماعية للمعايير الإحصائية وما تحققه من نتائج إلى نظام للتقييم أردناه منتظما ومتعدد الأطراف.</w:t>
      </w:r>
    </w:p>
    <w:p w14:paraId="4C0504DE" w14:textId="608CEB5C" w:rsidR="00AF2043" w:rsidRPr="008505D6" w:rsidRDefault="00AF2043" w:rsidP="00AF2043">
      <w:pPr>
        <w:shd w:val="clear" w:color="auto" w:fill="FFFFFF"/>
        <w:bidi/>
        <w:spacing w:after="0" w:line="240" w:lineRule="auto"/>
        <w:jc w:val="both"/>
        <w:rPr>
          <w:rFonts w:asciiTheme="majorBidi" w:eastAsia="Times New Roman" w:hAnsiTheme="majorBidi" w:cstheme="majorBidi"/>
          <w:sz w:val="28"/>
          <w:szCs w:val="28"/>
          <w:rtl/>
          <w:lang w:eastAsia="fr-FR"/>
        </w:rPr>
      </w:pPr>
      <w:r w:rsidRPr="008505D6">
        <w:rPr>
          <w:rFonts w:asciiTheme="majorBidi" w:eastAsia="Times New Roman" w:hAnsiTheme="majorBidi" w:cstheme="majorBidi"/>
          <w:sz w:val="28"/>
          <w:szCs w:val="28"/>
          <w:rtl/>
          <w:lang w:eastAsia="fr-FR"/>
        </w:rPr>
        <w:t>غايتنا من ذلك ضمان الاستمرارية لهذا الورش الممتد على مدى عهدنا وتوفير شروط الفعالية والنجاح له للتصدي لظاهرة الفقر والتهميش والإقصاء وتقليص الفوارق الاجتماعية والمجالية."</w:t>
      </w:r>
    </w:p>
    <w:p w14:paraId="27D6878E" w14:textId="77777777" w:rsidR="005D010A" w:rsidRDefault="005D010A" w:rsidP="005D010A">
      <w:pPr>
        <w:pStyle w:val="Titre1"/>
        <w:shd w:val="clear" w:color="auto" w:fill="FFFFFF"/>
        <w:spacing w:before="0"/>
        <w:jc w:val="center"/>
        <w:rPr>
          <w:rFonts w:asciiTheme="majorBidi" w:eastAsia="Times New Roman" w:hAnsiTheme="majorBidi"/>
          <w:b/>
          <w:bCs/>
          <w:color w:val="auto"/>
          <w:sz w:val="24"/>
          <w:szCs w:val="24"/>
          <w:rtl/>
          <w:lang w:eastAsia="fr-FR"/>
        </w:rPr>
      </w:pPr>
    </w:p>
    <w:p w14:paraId="7B073281" w14:textId="0C8A11B8" w:rsidR="00AF2043" w:rsidRPr="00CB6613" w:rsidRDefault="00AF2043" w:rsidP="005D010A">
      <w:pPr>
        <w:pStyle w:val="Titre1"/>
        <w:shd w:val="clear" w:color="auto" w:fill="FFFFFF"/>
        <w:spacing w:before="0"/>
        <w:jc w:val="center"/>
        <w:rPr>
          <w:rFonts w:asciiTheme="majorBidi" w:eastAsia="Times New Roman" w:hAnsiTheme="majorBidi"/>
          <w:b/>
          <w:bCs/>
          <w:color w:val="auto"/>
          <w:kern w:val="36"/>
          <w:sz w:val="24"/>
          <w:szCs w:val="24"/>
          <w:lang w:eastAsia="fr-FR"/>
        </w:rPr>
      </w:pPr>
      <w:r w:rsidRPr="00CB6613">
        <w:rPr>
          <w:rFonts w:asciiTheme="majorBidi" w:eastAsia="Times New Roman" w:hAnsiTheme="majorBidi"/>
          <w:b/>
          <w:bCs/>
          <w:color w:val="auto"/>
          <w:sz w:val="24"/>
          <w:szCs w:val="24"/>
          <w:rtl/>
          <w:lang w:eastAsia="fr-FR"/>
        </w:rPr>
        <w:t>مقتطف من الرسالة الملكية السامية للمشاركين في الندوة الدولية حول: الإحصاء في خدمة التنمية</w:t>
      </w:r>
    </w:p>
    <w:p w14:paraId="1752BC68" w14:textId="5E2973E6" w:rsidR="00AF2043" w:rsidRPr="008505D6" w:rsidRDefault="00AF2043" w:rsidP="00AF2043">
      <w:pPr>
        <w:shd w:val="clear" w:color="auto" w:fill="FFFFFF"/>
        <w:bidi/>
        <w:spacing w:after="0" w:line="240" w:lineRule="auto"/>
        <w:jc w:val="both"/>
        <w:rPr>
          <w:rFonts w:asciiTheme="majorBidi" w:eastAsia="Times New Roman" w:hAnsiTheme="majorBidi" w:cstheme="majorBidi"/>
          <w:sz w:val="28"/>
          <w:szCs w:val="28"/>
          <w:rtl/>
          <w:lang w:eastAsia="fr-FR"/>
        </w:rPr>
      </w:pPr>
    </w:p>
    <w:p w14:paraId="7C01905B" w14:textId="04FC7C5F" w:rsidR="00AF2043" w:rsidRDefault="00AF2043" w:rsidP="009B1AE7">
      <w:pPr>
        <w:bidi/>
        <w:spacing w:after="0" w:line="240" w:lineRule="auto"/>
        <w:ind w:firstLine="708"/>
        <w:jc w:val="both"/>
        <w:rPr>
          <w:rFonts w:asciiTheme="majorBidi" w:eastAsia="Times New Roman" w:hAnsiTheme="majorBidi" w:cstheme="majorBidi"/>
          <w:sz w:val="28"/>
          <w:szCs w:val="28"/>
          <w:rtl/>
          <w:lang w:eastAsia="fr-FR"/>
        </w:rPr>
      </w:pPr>
      <w:r w:rsidRPr="008505D6">
        <w:rPr>
          <w:rFonts w:asciiTheme="majorBidi" w:eastAsia="Times New Roman" w:hAnsiTheme="majorBidi" w:cstheme="majorBidi"/>
          <w:sz w:val="28"/>
          <w:szCs w:val="28"/>
          <w:rtl/>
          <w:lang w:eastAsia="fr-FR"/>
        </w:rPr>
        <w:t>وهذا نص القانون المنظم للبحوث الإحصائية بالمندوبية السامية للتخطيط</w:t>
      </w:r>
      <w:r w:rsidR="005D010A">
        <w:rPr>
          <w:rFonts w:asciiTheme="majorBidi" w:eastAsia="Times New Roman" w:hAnsiTheme="majorBidi" w:cstheme="majorBidi" w:hint="cs"/>
          <w:sz w:val="28"/>
          <w:szCs w:val="28"/>
          <w:rtl/>
          <w:lang w:eastAsia="fr-FR"/>
        </w:rPr>
        <w:t xml:space="preserve"> ويرافق الصفحة الأولى لكل استمارات البحوث الميدانية </w:t>
      </w:r>
      <w:r w:rsidR="009B1AE7">
        <w:rPr>
          <w:rFonts w:asciiTheme="majorBidi" w:eastAsia="Times New Roman" w:hAnsiTheme="majorBidi" w:cstheme="majorBidi" w:hint="cs"/>
          <w:sz w:val="28"/>
          <w:szCs w:val="28"/>
          <w:rtl/>
          <w:lang w:eastAsia="fr-FR"/>
        </w:rPr>
        <w:t>قصد وضعه بين يدي المستجوب (بفتح الواو) قبل بدأ الاستجواب وملأ الاستمارة</w:t>
      </w:r>
      <w:r w:rsidRPr="008505D6">
        <w:rPr>
          <w:rFonts w:asciiTheme="majorBidi" w:eastAsia="Times New Roman" w:hAnsiTheme="majorBidi" w:cstheme="majorBidi"/>
          <w:sz w:val="28"/>
          <w:szCs w:val="28"/>
          <w:rtl/>
          <w:lang w:eastAsia="fr-FR"/>
        </w:rPr>
        <w:t>:</w:t>
      </w:r>
    </w:p>
    <w:p w14:paraId="2AA479D2" w14:textId="77777777" w:rsidR="009B1AE7" w:rsidRPr="008505D6" w:rsidRDefault="009B1AE7" w:rsidP="009B1AE7">
      <w:pPr>
        <w:bidi/>
        <w:spacing w:after="0" w:line="240" w:lineRule="auto"/>
        <w:jc w:val="both"/>
        <w:rPr>
          <w:rFonts w:asciiTheme="majorBidi" w:eastAsia="Times New Roman" w:hAnsiTheme="majorBidi" w:cstheme="majorBidi"/>
          <w:sz w:val="28"/>
          <w:szCs w:val="28"/>
          <w:rtl/>
          <w:lang w:eastAsia="fr-FR"/>
        </w:rPr>
      </w:pPr>
    </w:p>
    <w:p w14:paraId="6500C2BE" w14:textId="02E24A21" w:rsidR="00095CC2" w:rsidRPr="009B1AE7" w:rsidRDefault="009B1AE7" w:rsidP="009B1AE7">
      <w:pPr>
        <w:bidi/>
        <w:spacing w:after="0" w:line="240" w:lineRule="auto"/>
        <w:jc w:val="center"/>
        <w:rPr>
          <w:rFonts w:asciiTheme="majorBidi" w:eastAsia="Times New Roman" w:hAnsiTheme="majorBidi" w:cstheme="majorBidi"/>
          <w:b/>
          <w:bCs/>
          <w:i/>
          <w:iCs/>
          <w:noProof/>
          <w:sz w:val="28"/>
          <w:szCs w:val="28"/>
          <w:rtl/>
          <w:lang w:eastAsia="zh-CN"/>
        </w:rPr>
      </w:pPr>
      <w:r w:rsidRPr="009B1AE7">
        <w:rPr>
          <w:rFonts w:asciiTheme="majorBidi" w:eastAsia="Times New Roman" w:hAnsiTheme="majorBidi" w:cstheme="majorBidi" w:hint="cs"/>
          <w:b/>
          <w:bCs/>
          <w:i/>
          <w:iCs/>
          <w:noProof/>
          <w:sz w:val="28"/>
          <w:szCs w:val="28"/>
          <w:rtl/>
          <w:lang w:eastAsia="zh-CN"/>
        </w:rPr>
        <w:t>"</w:t>
      </w:r>
      <w:r w:rsidR="00095CC2" w:rsidRPr="009B1AE7">
        <w:rPr>
          <w:rFonts w:asciiTheme="majorBidi" w:eastAsia="Times New Roman" w:hAnsiTheme="majorBidi" w:cstheme="majorBidi"/>
          <w:b/>
          <w:bCs/>
          <w:i/>
          <w:iCs/>
          <w:noProof/>
          <w:sz w:val="28"/>
          <w:szCs w:val="28"/>
          <w:rtl/>
          <w:lang w:eastAsia="zh-CN"/>
        </w:rPr>
        <w:t>يدخل هذا البحث في إطار المرسوم الملكي بمثابة قانون رقم 67-370 بتاريخ 10 جمادى الأولى 1388 (الموافق ل5 غشت 1968) المتعلق بالدراسات الإحصائية.</w:t>
      </w:r>
    </w:p>
    <w:p w14:paraId="693BD314" w14:textId="3E42897D" w:rsidR="00095CC2" w:rsidRPr="009B1AE7" w:rsidRDefault="00095CC2" w:rsidP="009B1AE7">
      <w:pPr>
        <w:bidi/>
        <w:spacing w:after="0" w:line="240" w:lineRule="auto"/>
        <w:jc w:val="center"/>
        <w:rPr>
          <w:rFonts w:asciiTheme="majorBidi" w:eastAsia="Calibri" w:hAnsiTheme="majorBidi" w:cstheme="majorBidi"/>
          <w:b/>
          <w:bCs/>
          <w:i/>
          <w:iCs/>
          <w:color w:val="00B050"/>
          <w:sz w:val="36"/>
          <w:szCs w:val="36"/>
          <w:u w:val="single"/>
          <w:rtl/>
        </w:rPr>
      </w:pPr>
      <w:r w:rsidRPr="009B1AE7">
        <w:rPr>
          <w:rFonts w:asciiTheme="majorBidi" w:eastAsia="Times New Roman" w:hAnsiTheme="majorBidi" w:cstheme="majorBidi"/>
          <w:b/>
          <w:bCs/>
          <w:i/>
          <w:iCs/>
          <w:noProof/>
          <w:sz w:val="28"/>
          <w:szCs w:val="28"/>
          <w:rtl/>
          <w:lang w:eastAsia="zh-CN"/>
        </w:rPr>
        <w:t xml:space="preserve">تأشيرة لجنة التنسيق للدراسات الإحصائية رقم </w:t>
      </w:r>
      <w:r w:rsidRPr="009B1AE7">
        <w:rPr>
          <w:rFonts w:asciiTheme="majorBidi" w:eastAsia="Times New Roman" w:hAnsiTheme="majorBidi" w:cstheme="majorBidi"/>
          <w:b/>
          <w:bCs/>
          <w:i/>
          <w:iCs/>
          <w:noProof/>
          <w:sz w:val="28"/>
          <w:szCs w:val="28"/>
          <w:lang w:eastAsia="zh-CN" w:bidi="ar-MA"/>
        </w:rPr>
        <w:t>17/11/08/03</w:t>
      </w:r>
      <w:r w:rsidR="009B1AE7" w:rsidRPr="009B1AE7">
        <w:rPr>
          <w:rFonts w:asciiTheme="majorBidi" w:eastAsia="Times New Roman" w:hAnsiTheme="majorBidi" w:cstheme="majorBidi" w:hint="cs"/>
          <w:b/>
          <w:bCs/>
          <w:i/>
          <w:iCs/>
          <w:noProof/>
          <w:sz w:val="28"/>
          <w:szCs w:val="28"/>
          <w:rtl/>
          <w:lang w:eastAsia="zh-CN" w:bidi="ar-MA"/>
        </w:rPr>
        <w:t>"</w:t>
      </w:r>
    </w:p>
    <w:p w14:paraId="7F49A264" w14:textId="77777777" w:rsidR="00095CC2" w:rsidRPr="009B1AE7" w:rsidRDefault="00095CC2" w:rsidP="009B1AE7">
      <w:pPr>
        <w:bidi/>
        <w:spacing w:after="0" w:line="240" w:lineRule="auto"/>
        <w:ind w:left="567" w:hanging="282"/>
        <w:jc w:val="center"/>
        <w:rPr>
          <w:rFonts w:asciiTheme="majorBidi" w:eastAsia="Calibri" w:hAnsiTheme="majorBidi" w:cstheme="majorBidi"/>
          <w:b/>
          <w:bCs/>
          <w:i/>
          <w:iCs/>
          <w:color w:val="00B050"/>
          <w:sz w:val="36"/>
          <w:szCs w:val="36"/>
          <w:u w:val="single"/>
          <w:lang w:bidi="ar-MA"/>
        </w:rPr>
      </w:pPr>
    </w:p>
    <w:p w14:paraId="10B8EFA5" w14:textId="68E1FC8A" w:rsidR="00513D73" w:rsidRPr="008505D6" w:rsidRDefault="00513D73">
      <w:pPr>
        <w:numPr>
          <w:ilvl w:val="0"/>
          <w:numId w:val="11"/>
        </w:numPr>
        <w:bidi/>
        <w:spacing w:after="0" w:line="240" w:lineRule="auto"/>
        <w:contextualSpacing/>
        <w:rPr>
          <w:rFonts w:asciiTheme="majorBidi" w:eastAsia="Calibri" w:hAnsiTheme="majorBidi" w:cstheme="majorBidi"/>
          <w:b/>
          <w:bCs/>
          <w:snapToGrid w:val="0"/>
          <w:color w:val="990033"/>
          <w:sz w:val="32"/>
          <w:szCs w:val="32"/>
          <w:lang w:eastAsia="ar-SA"/>
        </w:rPr>
      </w:pPr>
      <w:r w:rsidRPr="008505D6">
        <w:rPr>
          <w:rFonts w:asciiTheme="majorBidi" w:eastAsia="Calibri" w:hAnsiTheme="majorBidi" w:cstheme="majorBidi"/>
          <w:b/>
          <w:bCs/>
          <w:snapToGrid w:val="0"/>
          <w:color w:val="990033"/>
          <w:sz w:val="32"/>
          <w:szCs w:val="32"/>
          <w:rtl/>
          <w:lang w:eastAsia="ar-SA"/>
        </w:rPr>
        <w:t>-  البحث الوطني حول التشغيل</w:t>
      </w:r>
    </w:p>
    <w:p w14:paraId="21CE4152" w14:textId="77777777" w:rsidR="00513D73" w:rsidRPr="008505D6" w:rsidRDefault="00513D73" w:rsidP="00513D73">
      <w:pPr>
        <w:bidi/>
        <w:spacing w:after="0" w:line="240" w:lineRule="auto"/>
        <w:jc w:val="both"/>
        <w:rPr>
          <w:rFonts w:asciiTheme="majorBidi" w:eastAsia="Calibri" w:hAnsiTheme="majorBidi" w:cstheme="majorBidi"/>
          <w:b/>
          <w:bCs/>
          <w:snapToGrid w:val="0"/>
          <w:color w:val="A50021"/>
          <w:sz w:val="28"/>
          <w:szCs w:val="28"/>
          <w:rtl/>
          <w:lang w:eastAsia="ar-SA"/>
        </w:rPr>
      </w:pPr>
      <w:r w:rsidRPr="008505D6">
        <w:rPr>
          <w:rFonts w:asciiTheme="majorBidi" w:eastAsia="Calibri" w:hAnsiTheme="majorBidi" w:cstheme="majorBidi"/>
          <w:b/>
          <w:bCs/>
          <w:snapToGrid w:val="0"/>
          <w:color w:val="A50021"/>
          <w:sz w:val="28"/>
          <w:szCs w:val="28"/>
          <w:rtl/>
          <w:lang w:eastAsia="ar-SA"/>
        </w:rPr>
        <w:t>الأهداف الرئيسية للبحث:</w:t>
      </w:r>
    </w:p>
    <w:p w14:paraId="00AC98FF" w14:textId="5C4A849C" w:rsidR="00513D73" w:rsidRPr="008505D6" w:rsidRDefault="00513D73">
      <w:pPr>
        <w:numPr>
          <w:ilvl w:val="0"/>
          <w:numId w:val="2"/>
        </w:numPr>
        <w:bidi/>
        <w:spacing w:after="20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تحديد حجم وخاصيات السكان النشيطين الديمغرافية والثقافية بمختلف مكوناتهم (</w:t>
      </w:r>
      <w:r w:rsidR="00EB0875" w:rsidRPr="008505D6">
        <w:rPr>
          <w:rFonts w:asciiTheme="majorBidi" w:eastAsia="Calibri" w:hAnsiTheme="majorBidi" w:cstheme="majorBidi"/>
          <w:snapToGrid w:val="0"/>
          <w:sz w:val="28"/>
          <w:szCs w:val="28"/>
          <w:rtl/>
          <w:lang w:eastAsia="ar-SA"/>
        </w:rPr>
        <w:t>النشاط، الشغل</w:t>
      </w:r>
      <w:r w:rsidRPr="008505D6">
        <w:rPr>
          <w:rFonts w:asciiTheme="majorBidi" w:eastAsia="Calibri" w:hAnsiTheme="majorBidi" w:cstheme="majorBidi"/>
          <w:snapToGrid w:val="0"/>
          <w:sz w:val="28"/>
          <w:szCs w:val="28"/>
          <w:rtl/>
          <w:lang w:eastAsia="ar-SA"/>
        </w:rPr>
        <w:t>، البطالة والشغل الناقص)؛</w:t>
      </w:r>
    </w:p>
    <w:p w14:paraId="78761692" w14:textId="088A3EF5" w:rsidR="00513D73" w:rsidRPr="008505D6" w:rsidRDefault="00513D73">
      <w:pPr>
        <w:numPr>
          <w:ilvl w:val="0"/>
          <w:numId w:val="2"/>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 xml:space="preserve">قياس مستوى استفادة السكان من الخدمات الاجتماعية الأساسية (التمدرس ومحو الأمية، الماء، الكهرباء، الصرف الصحي، </w:t>
      </w:r>
      <w:r w:rsidR="00BD391C" w:rsidRPr="008505D6">
        <w:rPr>
          <w:rFonts w:asciiTheme="majorBidi" w:eastAsia="Calibri" w:hAnsiTheme="majorBidi" w:cstheme="majorBidi"/>
          <w:snapToGrid w:val="0"/>
          <w:sz w:val="28"/>
          <w:szCs w:val="28"/>
          <w:rtl/>
          <w:lang w:eastAsia="ar-SA"/>
        </w:rPr>
        <w:t>الخ</w:t>
      </w:r>
      <w:r w:rsidRPr="008505D6">
        <w:rPr>
          <w:rFonts w:asciiTheme="majorBidi" w:eastAsia="Calibri" w:hAnsiTheme="majorBidi" w:cstheme="majorBidi"/>
          <w:snapToGrid w:val="0"/>
          <w:sz w:val="28"/>
          <w:szCs w:val="28"/>
          <w:rtl/>
          <w:lang w:eastAsia="ar-SA"/>
        </w:rPr>
        <w:t>.)</w:t>
      </w:r>
    </w:p>
    <w:p w14:paraId="5F458258" w14:textId="77777777" w:rsidR="008505D6" w:rsidRPr="008505D6" w:rsidRDefault="008505D6" w:rsidP="008505D6">
      <w:pPr>
        <w:bidi/>
        <w:spacing w:after="200" w:line="240" w:lineRule="auto"/>
        <w:ind w:left="720"/>
        <w:contextualSpacing/>
        <w:jc w:val="both"/>
        <w:rPr>
          <w:rFonts w:asciiTheme="majorBidi" w:eastAsia="Calibri" w:hAnsiTheme="majorBidi" w:cstheme="majorBidi"/>
          <w:snapToGrid w:val="0"/>
          <w:sz w:val="28"/>
          <w:szCs w:val="28"/>
          <w:lang w:eastAsia="ar-SA"/>
        </w:rPr>
      </w:pPr>
    </w:p>
    <w:p w14:paraId="7592DB10" w14:textId="77777777" w:rsidR="00664E73" w:rsidRDefault="00664E73" w:rsidP="00513D73">
      <w:pPr>
        <w:bidi/>
        <w:spacing w:after="200" w:line="240" w:lineRule="auto"/>
        <w:jc w:val="both"/>
        <w:rPr>
          <w:rFonts w:asciiTheme="majorBidi" w:eastAsia="Calibri" w:hAnsiTheme="majorBidi" w:cstheme="majorBidi"/>
          <w:b/>
          <w:bCs/>
          <w:snapToGrid w:val="0"/>
          <w:color w:val="A50021"/>
          <w:sz w:val="28"/>
          <w:szCs w:val="28"/>
          <w:rtl/>
          <w:lang w:eastAsia="ar-SA"/>
        </w:rPr>
      </w:pPr>
    </w:p>
    <w:p w14:paraId="654CD81F" w14:textId="4E0A20A3" w:rsidR="00513D73" w:rsidRPr="008505D6" w:rsidRDefault="00513D73" w:rsidP="00664E73">
      <w:pPr>
        <w:bidi/>
        <w:spacing w:after="200" w:line="240" w:lineRule="auto"/>
        <w:jc w:val="both"/>
        <w:rPr>
          <w:rFonts w:asciiTheme="majorBidi" w:eastAsia="Calibri" w:hAnsiTheme="majorBidi" w:cstheme="majorBidi"/>
          <w:b/>
          <w:bCs/>
          <w:snapToGrid w:val="0"/>
          <w:color w:val="A50021"/>
          <w:sz w:val="28"/>
          <w:szCs w:val="28"/>
          <w:lang w:eastAsia="ar-SA"/>
        </w:rPr>
      </w:pPr>
      <w:r w:rsidRPr="008505D6">
        <w:rPr>
          <w:rFonts w:asciiTheme="majorBidi" w:eastAsia="Calibri" w:hAnsiTheme="majorBidi" w:cstheme="majorBidi"/>
          <w:b/>
          <w:bCs/>
          <w:snapToGrid w:val="0"/>
          <w:color w:val="A50021"/>
          <w:sz w:val="28"/>
          <w:szCs w:val="28"/>
          <w:rtl/>
          <w:lang w:eastAsia="ar-SA"/>
        </w:rPr>
        <w:t xml:space="preserve">دورية </w:t>
      </w:r>
      <w:r w:rsidR="00EB0875" w:rsidRPr="008505D6">
        <w:rPr>
          <w:rFonts w:asciiTheme="majorBidi" w:eastAsia="Calibri" w:hAnsiTheme="majorBidi" w:cstheme="majorBidi"/>
          <w:b/>
          <w:bCs/>
          <w:snapToGrid w:val="0"/>
          <w:color w:val="A50021"/>
          <w:sz w:val="28"/>
          <w:szCs w:val="28"/>
          <w:rtl/>
          <w:lang w:eastAsia="ar-SA"/>
        </w:rPr>
        <w:t>ومجال</w:t>
      </w:r>
      <w:r w:rsidRPr="008505D6">
        <w:rPr>
          <w:rFonts w:asciiTheme="majorBidi" w:eastAsia="Calibri" w:hAnsiTheme="majorBidi" w:cstheme="majorBidi"/>
          <w:b/>
          <w:bCs/>
          <w:snapToGrid w:val="0"/>
          <w:color w:val="A50021"/>
          <w:sz w:val="28"/>
          <w:szCs w:val="28"/>
          <w:rtl/>
          <w:lang w:eastAsia="ar-SA"/>
        </w:rPr>
        <w:t xml:space="preserve"> البحث:</w:t>
      </w:r>
    </w:p>
    <w:p w14:paraId="500C1705" w14:textId="77777777" w:rsidR="00513D73" w:rsidRPr="008505D6" w:rsidRDefault="00513D73" w:rsidP="00513D73">
      <w:pPr>
        <w:bidi/>
        <w:spacing w:after="200" w:line="240" w:lineRule="auto"/>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بحث دائم يشمل مجموع التراب الوطني مع تمثيلية لكلي الوسطين الحضري والقروي بمختلف جهات المملكة.</w:t>
      </w:r>
    </w:p>
    <w:p w14:paraId="7ADBFB05" w14:textId="77777777" w:rsidR="00513D73" w:rsidRPr="008505D6" w:rsidRDefault="00513D73" w:rsidP="00513D73">
      <w:pPr>
        <w:bidi/>
        <w:spacing w:after="0" w:line="240" w:lineRule="auto"/>
        <w:jc w:val="both"/>
        <w:rPr>
          <w:rFonts w:asciiTheme="majorBidi" w:eastAsia="Calibri" w:hAnsiTheme="majorBidi" w:cstheme="majorBidi"/>
          <w:b/>
          <w:bCs/>
          <w:snapToGrid w:val="0"/>
          <w:color w:val="A50021"/>
          <w:sz w:val="28"/>
          <w:szCs w:val="28"/>
          <w:rtl/>
          <w:lang w:eastAsia="ar-SA"/>
        </w:rPr>
      </w:pPr>
      <w:r w:rsidRPr="008505D6">
        <w:rPr>
          <w:rFonts w:asciiTheme="majorBidi" w:eastAsia="Calibri" w:hAnsiTheme="majorBidi" w:cstheme="majorBidi"/>
          <w:b/>
          <w:bCs/>
          <w:snapToGrid w:val="0"/>
          <w:color w:val="A50021"/>
          <w:sz w:val="28"/>
          <w:szCs w:val="28"/>
          <w:rtl/>
          <w:lang w:eastAsia="ar-SA"/>
        </w:rPr>
        <w:t>الإطار المفاهيمي المستعمل:</w:t>
      </w:r>
    </w:p>
    <w:p w14:paraId="6439F7B5" w14:textId="77777777" w:rsidR="00513D73" w:rsidRPr="008505D6" w:rsidRDefault="00513D73" w:rsidP="00513D73">
      <w:pPr>
        <w:bidi/>
        <w:spacing w:after="0" w:line="240" w:lineRule="auto"/>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كل المفاهيم والتعاريف والتصنيفات المستعملة مطابقة لتوصيات المكتب الدولي للشغل </w:t>
      </w:r>
      <w:r w:rsidRPr="008505D6">
        <w:rPr>
          <w:rFonts w:asciiTheme="majorBidi" w:eastAsia="Calibri" w:hAnsiTheme="majorBidi" w:cstheme="majorBidi"/>
          <w:snapToGrid w:val="0"/>
          <w:sz w:val="28"/>
          <w:szCs w:val="28"/>
          <w:lang w:eastAsia="ar-SA"/>
        </w:rPr>
        <w:t>BIT)</w:t>
      </w:r>
      <w:r w:rsidRPr="008505D6">
        <w:rPr>
          <w:rFonts w:asciiTheme="majorBidi" w:eastAsia="Calibri" w:hAnsiTheme="majorBidi" w:cstheme="majorBidi"/>
          <w:snapToGrid w:val="0"/>
          <w:sz w:val="28"/>
          <w:szCs w:val="28"/>
          <w:rtl/>
          <w:lang w:eastAsia="ar-SA"/>
        </w:rPr>
        <w:t>).</w:t>
      </w:r>
    </w:p>
    <w:p w14:paraId="3CF3EC6A" w14:textId="77777777" w:rsidR="008505D6" w:rsidRPr="008505D6" w:rsidRDefault="008505D6" w:rsidP="00513D73">
      <w:pPr>
        <w:bidi/>
        <w:spacing w:after="0" w:line="240" w:lineRule="auto"/>
        <w:jc w:val="both"/>
        <w:rPr>
          <w:rFonts w:asciiTheme="majorBidi" w:eastAsia="Calibri" w:hAnsiTheme="majorBidi" w:cstheme="majorBidi"/>
          <w:snapToGrid w:val="0"/>
          <w:sz w:val="28"/>
          <w:szCs w:val="28"/>
          <w:rtl/>
          <w:lang w:eastAsia="ar-SA"/>
        </w:rPr>
      </w:pPr>
    </w:p>
    <w:p w14:paraId="1EE0D590" w14:textId="7A76DC72" w:rsidR="00513D73" w:rsidRPr="008505D6" w:rsidRDefault="00513D73" w:rsidP="008505D6">
      <w:pPr>
        <w:bidi/>
        <w:spacing w:after="0" w:line="240" w:lineRule="auto"/>
        <w:jc w:val="both"/>
        <w:rPr>
          <w:rFonts w:asciiTheme="majorBidi" w:eastAsia="Calibri" w:hAnsiTheme="majorBidi" w:cstheme="majorBidi"/>
          <w:b/>
          <w:bCs/>
          <w:snapToGrid w:val="0"/>
          <w:color w:val="A50021"/>
          <w:sz w:val="28"/>
          <w:szCs w:val="28"/>
          <w:rtl/>
          <w:lang w:eastAsia="ar-SA"/>
        </w:rPr>
      </w:pPr>
      <w:r w:rsidRPr="008505D6">
        <w:rPr>
          <w:rFonts w:asciiTheme="majorBidi" w:eastAsia="Calibri" w:hAnsiTheme="majorBidi" w:cstheme="majorBidi"/>
          <w:b/>
          <w:bCs/>
          <w:snapToGrid w:val="0"/>
          <w:color w:val="A50021"/>
          <w:sz w:val="28"/>
          <w:szCs w:val="28"/>
          <w:rtl/>
          <w:lang w:eastAsia="ar-SA"/>
        </w:rPr>
        <w:t>عينة البحث:</w:t>
      </w:r>
    </w:p>
    <w:p w14:paraId="326DC3FD" w14:textId="77777777" w:rsidR="00513D73" w:rsidRPr="008505D6" w:rsidRDefault="00513D73">
      <w:pPr>
        <w:numPr>
          <w:ilvl w:val="0"/>
          <w:numId w:val="3"/>
        </w:numPr>
        <w:bidi/>
        <w:spacing w:after="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ممثلة لمختلف الفئات الاجتماعية وجهات المملكة. وقد تم سحب هذه العينة من العينة الرئيسية المنجزة بالاعتماد على معطيات الإحصاء العام للسكان والسكنى.</w:t>
      </w:r>
    </w:p>
    <w:p w14:paraId="3804901C" w14:textId="77777777" w:rsidR="00513D73" w:rsidRPr="008505D6" w:rsidRDefault="00513D73">
      <w:pPr>
        <w:numPr>
          <w:ilvl w:val="0"/>
          <w:numId w:val="3"/>
        </w:numPr>
        <w:bidi/>
        <w:spacing w:after="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تهم سنويا قرابة 90000 أسرة، 30000 منها بالوسط القروي على الصعيد الوطني.</w:t>
      </w:r>
    </w:p>
    <w:p w14:paraId="6AD4D682" w14:textId="77777777" w:rsidR="00EB0875" w:rsidRPr="008505D6" w:rsidRDefault="00EB0875" w:rsidP="00EB0875">
      <w:pPr>
        <w:bidi/>
        <w:spacing w:after="0" w:line="240" w:lineRule="auto"/>
        <w:ind w:left="720"/>
        <w:contextualSpacing/>
        <w:jc w:val="both"/>
        <w:rPr>
          <w:rFonts w:asciiTheme="majorBidi" w:eastAsia="Calibri" w:hAnsiTheme="majorBidi" w:cstheme="majorBidi"/>
          <w:snapToGrid w:val="0"/>
          <w:sz w:val="28"/>
          <w:szCs w:val="28"/>
          <w:lang w:eastAsia="ar-SA"/>
        </w:rPr>
      </w:pPr>
    </w:p>
    <w:p w14:paraId="22195BCA" w14:textId="77777777" w:rsidR="00513D73" w:rsidRPr="008505D6" w:rsidRDefault="00513D73" w:rsidP="00513D73">
      <w:pPr>
        <w:bidi/>
        <w:spacing w:after="0" w:line="240" w:lineRule="auto"/>
        <w:ind w:left="-2"/>
        <w:contextualSpacing/>
        <w:jc w:val="both"/>
        <w:rPr>
          <w:rFonts w:asciiTheme="majorBidi" w:eastAsia="Calibri" w:hAnsiTheme="majorBidi" w:cstheme="majorBidi"/>
          <w:b/>
          <w:bCs/>
          <w:snapToGrid w:val="0"/>
          <w:color w:val="A50021"/>
          <w:sz w:val="28"/>
          <w:szCs w:val="28"/>
          <w:rtl/>
          <w:lang w:eastAsia="ar-SA"/>
        </w:rPr>
      </w:pPr>
      <w:r w:rsidRPr="008505D6">
        <w:rPr>
          <w:rFonts w:asciiTheme="majorBidi" w:eastAsia="Calibri" w:hAnsiTheme="majorBidi" w:cstheme="majorBidi"/>
          <w:b/>
          <w:bCs/>
          <w:snapToGrid w:val="0"/>
          <w:color w:val="A50021"/>
          <w:sz w:val="28"/>
          <w:szCs w:val="28"/>
          <w:rtl/>
          <w:lang w:eastAsia="ar-SA"/>
        </w:rPr>
        <w:t>تجميع ومعالجة المعطيات:</w:t>
      </w:r>
    </w:p>
    <w:p w14:paraId="41E31126" w14:textId="58111100" w:rsidR="00513D73" w:rsidRPr="008505D6" w:rsidRDefault="00513D73">
      <w:pPr>
        <w:numPr>
          <w:ilvl w:val="0"/>
          <w:numId w:val="4"/>
        </w:numPr>
        <w:bidi/>
        <w:spacing w:after="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تم البحث خلال سنة 202</w:t>
      </w:r>
      <w:r w:rsidR="00BD391C" w:rsidRPr="008505D6">
        <w:rPr>
          <w:rFonts w:asciiTheme="majorBidi" w:eastAsia="Calibri" w:hAnsiTheme="majorBidi" w:cstheme="majorBidi"/>
          <w:snapToGrid w:val="0"/>
          <w:sz w:val="28"/>
          <w:szCs w:val="28"/>
          <w:rtl/>
          <w:lang w:eastAsia="ar-SA"/>
        </w:rPr>
        <w:t>2</w:t>
      </w:r>
      <w:r w:rsidRPr="008505D6">
        <w:rPr>
          <w:rFonts w:asciiTheme="majorBidi" w:eastAsia="Calibri" w:hAnsiTheme="majorBidi" w:cstheme="majorBidi"/>
          <w:snapToGrid w:val="0"/>
          <w:sz w:val="28"/>
          <w:szCs w:val="28"/>
          <w:rtl/>
          <w:lang w:eastAsia="ar-SA"/>
        </w:rPr>
        <w:t xml:space="preserve"> عن طريق الاستجواب المباشر للمبحوثين من جهة واستعمال الهاتف بداية من شهر أبريل من جهة أخرى. وتتم عملية تجميع المعطيات على مدار السنة.</w:t>
      </w:r>
    </w:p>
    <w:p w14:paraId="3F15C48F" w14:textId="77777777" w:rsidR="00513D73" w:rsidRPr="008505D6" w:rsidRDefault="00513D73">
      <w:pPr>
        <w:numPr>
          <w:ilvl w:val="0"/>
          <w:numId w:val="4"/>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انطلاقا من سنة 2007، شرع في استعمال نظام لتجميع المعطيات يعتمد على الحاسوب (</w:t>
      </w:r>
      <w:r w:rsidRPr="008505D6">
        <w:rPr>
          <w:rFonts w:asciiTheme="majorBidi" w:eastAsia="Calibri" w:hAnsiTheme="majorBidi" w:cstheme="majorBidi"/>
          <w:snapToGrid w:val="0"/>
          <w:sz w:val="28"/>
          <w:szCs w:val="28"/>
          <w:lang w:eastAsia="ar-SA"/>
        </w:rPr>
        <w:t>CAPI)</w:t>
      </w:r>
      <w:r w:rsidRPr="008505D6">
        <w:rPr>
          <w:rFonts w:asciiTheme="majorBidi" w:eastAsia="Calibri" w:hAnsiTheme="majorBidi" w:cstheme="majorBidi"/>
          <w:snapToGrid w:val="0"/>
          <w:sz w:val="28"/>
          <w:szCs w:val="28"/>
          <w:rtl/>
          <w:lang w:eastAsia="ar-SA"/>
        </w:rPr>
        <w:t>). وهذه التقنية تمكن من دمج عمليتي تجميع واستغلال المغطيات بحيث تمكن من:</w:t>
      </w:r>
    </w:p>
    <w:p w14:paraId="41226F0D" w14:textId="77777777" w:rsidR="00513D73" w:rsidRPr="008505D6" w:rsidRDefault="00513D73" w:rsidP="00513D73">
      <w:pPr>
        <w:numPr>
          <w:ilvl w:val="0"/>
          <w:numId w:val="1"/>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تحسين آجال نشر النتائج،</w:t>
      </w:r>
    </w:p>
    <w:p w14:paraId="610B1C0A" w14:textId="77777777" w:rsidR="00513D73" w:rsidRPr="008505D6" w:rsidRDefault="00513D73" w:rsidP="00513D73">
      <w:pPr>
        <w:numPr>
          <w:ilvl w:val="0"/>
          <w:numId w:val="1"/>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ترشيد استعمال الإمكانيات البشرية والمادية،</w:t>
      </w:r>
    </w:p>
    <w:p w14:paraId="023F8F11" w14:textId="77777777" w:rsidR="00513D73" w:rsidRPr="008505D6" w:rsidRDefault="00513D73" w:rsidP="00513D73">
      <w:pPr>
        <w:numPr>
          <w:ilvl w:val="0"/>
          <w:numId w:val="1"/>
        </w:numPr>
        <w:bidi/>
        <w:spacing w:after="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تدبير أحسن للأعمال الميدانية.</w:t>
      </w:r>
    </w:p>
    <w:p w14:paraId="4D4F68DE" w14:textId="77777777" w:rsidR="008505D6" w:rsidRPr="008505D6" w:rsidRDefault="008505D6" w:rsidP="00513D73">
      <w:pPr>
        <w:bidi/>
        <w:spacing w:after="0" w:line="240" w:lineRule="auto"/>
        <w:jc w:val="both"/>
        <w:rPr>
          <w:rFonts w:asciiTheme="majorBidi" w:eastAsia="Calibri" w:hAnsiTheme="majorBidi" w:cstheme="majorBidi"/>
          <w:b/>
          <w:bCs/>
          <w:snapToGrid w:val="0"/>
          <w:color w:val="A50021"/>
          <w:sz w:val="28"/>
          <w:szCs w:val="28"/>
          <w:rtl/>
          <w:lang w:eastAsia="ar-SA"/>
        </w:rPr>
      </w:pPr>
    </w:p>
    <w:p w14:paraId="5B603413" w14:textId="1A3A655D" w:rsidR="00513D73" w:rsidRPr="008505D6" w:rsidRDefault="00513D73" w:rsidP="008505D6">
      <w:pPr>
        <w:bidi/>
        <w:spacing w:after="0" w:line="240" w:lineRule="auto"/>
        <w:jc w:val="both"/>
        <w:rPr>
          <w:rFonts w:asciiTheme="majorBidi" w:eastAsia="Calibri" w:hAnsiTheme="majorBidi" w:cstheme="majorBidi"/>
          <w:b/>
          <w:bCs/>
          <w:snapToGrid w:val="0"/>
          <w:color w:val="A50021"/>
          <w:sz w:val="28"/>
          <w:szCs w:val="28"/>
          <w:lang w:eastAsia="ar-SA"/>
        </w:rPr>
      </w:pPr>
      <w:r w:rsidRPr="008505D6">
        <w:rPr>
          <w:rFonts w:asciiTheme="majorBidi" w:eastAsia="Calibri" w:hAnsiTheme="majorBidi" w:cstheme="majorBidi"/>
          <w:b/>
          <w:bCs/>
          <w:snapToGrid w:val="0"/>
          <w:color w:val="A50021"/>
          <w:sz w:val="28"/>
          <w:szCs w:val="28"/>
          <w:rtl/>
          <w:lang w:eastAsia="ar-SA"/>
        </w:rPr>
        <w:t>الفريق المكلف بالبحث:</w:t>
      </w:r>
    </w:p>
    <w:p w14:paraId="14BA9FE3" w14:textId="77777777" w:rsidR="00513D73" w:rsidRPr="008505D6" w:rsidRDefault="00513D73" w:rsidP="00513D73">
      <w:pPr>
        <w:bidi/>
        <w:spacing w:after="0" w:line="240" w:lineRule="auto"/>
        <w:ind w:firstLine="792"/>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يتكون الفريق التقني الموكول له انجاز البحث من مشرف و6 مراقبين (واحد بأسفي) و12 باحثين (اثنان بأسفي) وضع رهن إشارتهم </w:t>
      </w:r>
      <w:r w:rsidRPr="008505D6">
        <w:rPr>
          <w:rFonts w:asciiTheme="majorBidi" w:eastAsia="Calibri" w:hAnsiTheme="majorBidi" w:cstheme="majorBidi"/>
          <w:snapToGrid w:val="0"/>
          <w:sz w:val="28"/>
          <w:szCs w:val="28"/>
          <w:lang w:eastAsia="ar-SA"/>
        </w:rPr>
        <w:t>6</w:t>
      </w:r>
      <w:r w:rsidRPr="008505D6">
        <w:rPr>
          <w:rFonts w:asciiTheme="majorBidi" w:eastAsia="Calibri" w:hAnsiTheme="majorBidi" w:cstheme="majorBidi"/>
          <w:snapToGrid w:val="0"/>
          <w:sz w:val="28"/>
          <w:szCs w:val="28"/>
          <w:rtl/>
          <w:lang w:eastAsia="ar-SA"/>
        </w:rPr>
        <w:t xml:space="preserve"> سيارات.</w:t>
      </w:r>
    </w:p>
    <w:p w14:paraId="56948FEB" w14:textId="77777777" w:rsidR="00513D73" w:rsidRPr="008505D6" w:rsidRDefault="00513D73" w:rsidP="00513D73">
      <w:pPr>
        <w:bidi/>
        <w:spacing w:after="200" w:line="240" w:lineRule="auto"/>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نشر النتائج:</w:t>
      </w:r>
    </w:p>
    <w:p w14:paraId="1C621D04" w14:textId="66217EA2" w:rsidR="00513D73" w:rsidRPr="008505D6" w:rsidRDefault="00513D73">
      <w:pPr>
        <w:numPr>
          <w:ilvl w:val="0"/>
          <w:numId w:val="10"/>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 xml:space="preserve">النتائج الأولية الفصلية: 10 ماي، 10 غشت، 10 نونبر </w:t>
      </w:r>
      <w:r w:rsidR="00EB0875" w:rsidRPr="008505D6">
        <w:rPr>
          <w:rFonts w:asciiTheme="majorBidi" w:eastAsia="Calibri" w:hAnsiTheme="majorBidi" w:cstheme="majorBidi"/>
          <w:snapToGrid w:val="0"/>
          <w:sz w:val="28"/>
          <w:szCs w:val="28"/>
          <w:rtl/>
          <w:lang w:eastAsia="ar-SA"/>
        </w:rPr>
        <w:t>و10</w:t>
      </w:r>
      <w:r w:rsidRPr="008505D6">
        <w:rPr>
          <w:rFonts w:asciiTheme="majorBidi" w:eastAsia="Calibri" w:hAnsiTheme="majorBidi" w:cstheme="majorBidi"/>
          <w:snapToGrid w:val="0"/>
          <w:sz w:val="28"/>
          <w:szCs w:val="28"/>
          <w:rtl/>
          <w:lang w:eastAsia="ar-SA"/>
        </w:rPr>
        <w:t xml:space="preserve"> فبراير</w:t>
      </w:r>
    </w:p>
    <w:p w14:paraId="7AFFD27B" w14:textId="77777777" w:rsidR="00513D73" w:rsidRPr="008505D6" w:rsidRDefault="00513D73">
      <w:pPr>
        <w:numPr>
          <w:ilvl w:val="0"/>
          <w:numId w:val="10"/>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النتائج الفصلية المفصلة: 30 يونيو، 30 شتنبر، 30 دجنبر و30 مارس،</w:t>
      </w:r>
    </w:p>
    <w:p w14:paraId="433AA315" w14:textId="77777777" w:rsidR="00513D73" w:rsidRPr="008505D6" w:rsidRDefault="00513D73">
      <w:pPr>
        <w:numPr>
          <w:ilvl w:val="0"/>
          <w:numId w:val="10"/>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النتائج الأولية السنوية: 10 فبراير من السنة الموالية</w:t>
      </w:r>
    </w:p>
    <w:p w14:paraId="3B8F33C5" w14:textId="77777777" w:rsidR="00513D73" w:rsidRPr="008505D6" w:rsidRDefault="00513D73">
      <w:pPr>
        <w:numPr>
          <w:ilvl w:val="0"/>
          <w:numId w:val="10"/>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التقرير الأولي للنتائج السنوية: 30 مارس من السنة الموالية،</w:t>
      </w:r>
    </w:p>
    <w:p w14:paraId="7FC1EFEB" w14:textId="77777777" w:rsidR="00513D73" w:rsidRPr="008505D6" w:rsidRDefault="00513D73">
      <w:pPr>
        <w:numPr>
          <w:ilvl w:val="0"/>
          <w:numId w:val="10"/>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التقرير المفصل للنتائج السنوية: 30 يونيو من السنة الموالية.</w:t>
      </w:r>
    </w:p>
    <w:p w14:paraId="5A232866" w14:textId="77777777" w:rsidR="00513D73" w:rsidRPr="008505D6" w:rsidRDefault="00513D73" w:rsidP="00513D73">
      <w:pPr>
        <w:tabs>
          <w:tab w:val="right" w:pos="1144"/>
          <w:tab w:val="right" w:pos="2137"/>
          <w:tab w:val="right" w:pos="10062"/>
        </w:tabs>
        <w:bidi/>
        <w:spacing w:after="0" w:line="240" w:lineRule="auto"/>
        <w:ind w:left="85" w:right="142"/>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lastRenderedPageBreak/>
        <w:tab/>
      </w:r>
      <w:r w:rsidRPr="008505D6">
        <w:rPr>
          <w:rFonts w:asciiTheme="majorBidi" w:eastAsia="Calibri" w:hAnsiTheme="majorBidi" w:cstheme="majorBidi"/>
          <w:snapToGrid w:val="0"/>
          <w:sz w:val="28"/>
          <w:szCs w:val="28"/>
          <w:rtl/>
          <w:lang w:eastAsia="ar-SA"/>
        </w:rPr>
        <w:tab/>
        <w:t>وتقوم الفرق بالإنجاز الميداني عادة من خلال زيارة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 xml:space="preserve">واستجواب الأسر المسحوبة ضمن العينة، خلال برنامج شهري. وتنشر المعطيات المجمعة والمستغلة على موقع المندوبية السامية للتخطيط </w:t>
      </w:r>
      <w:r w:rsidRPr="008505D6">
        <w:rPr>
          <w:rFonts w:asciiTheme="majorBidi" w:eastAsia="Calibri" w:hAnsiTheme="majorBidi" w:cstheme="majorBidi"/>
          <w:snapToGrid w:val="0"/>
          <w:sz w:val="28"/>
          <w:szCs w:val="28"/>
          <w:lang w:eastAsia="ar-SA"/>
        </w:rPr>
        <w:t>(www.hcp.ma)</w:t>
      </w:r>
      <w:r w:rsidRPr="008505D6">
        <w:rPr>
          <w:rFonts w:asciiTheme="majorBidi" w:eastAsia="Calibri" w:hAnsiTheme="majorBidi" w:cstheme="majorBidi"/>
          <w:snapToGrid w:val="0"/>
          <w:sz w:val="28"/>
          <w:szCs w:val="28"/>
          <w:rtl/>
          <w:lang w:eastAsia="ar-SA"/>
        </w:rPr>
        <w:t>.</w:t>
      </w:r>
    </w:p>
    <w:p w14:paraId="11D1B40A" w14:textId="77777777" w:rsidR="00513D73" w:rsidRPr="008505D6" w:rsidRDefault="00513D73" w:rsidP="00513D73">
      <w:pPr>
        <w:tabs>
          <w:tab w:val="right" w:pos="1144"/>
          <w:tab w:val="right" w:pos="2137"/>
          <w:tab w:val="right" w:pos="10062"/>
        </w:tabs>
        <w:bidi/>
        <w:spacing w:after="0" w:line="240" w:lineRule="auto"/>
        <w:ind w:left="85" w:right="142"/>
        <w:jc w:val="both"/>
        <w:rPr>
          <w:rFonts w:asciiTheme="majorBidi" w:eastAsia="Calibri" w:hAnsiTheme="majorBidi" w:cstheme="majorBidi"/>
          <w:snapToGrid w:val="0"/>
          <w:sz w:val="28"/>
          <w:szCs w:val="28"/>
          <w:lang w:eastAsia="ar-SA"/>
        </w:rPr>
      </w:pPr>
    </w:p>
    <w:p w14:paraId="34F49516" w14:textId="1A1FE8C1" w:rsidR="00513D73" w:rsidRPr="008505D6" w:rsidRDefault="00513D73" w:rsidP="00513D73">
      <w:pPr>
        <w:bidi/>
        <w:spacing w:after="200" w:line="240" w:lineRule="auto"/>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lang w:eastAsia="ar-SA"/>
        </w:rPr>
        <w:t xml:space="preserve">  - </w:t>
      </w:r>
      <w:r w:rsidR="00EB0875" w:rsidRPr="008505D6">
        <w:rPr>
          <w:rFonts w:asciiTheme="majorBidi" w:eastAsia="Calibri" w:hAnsiTheme="majorBidi" w:cstheme="majorBidi"/>
          <w:b/>
          <w:bCs/>
          <w:snapToGrid w:val="0"/>
          <w:color w:val="990033"/>
          <w:sz w:val="32"/>
          <w:szCs w:val="32"/>
          <w:lang w:eastAsia="ar-SA"/>
        </w:rPr>
        <w:t xml:space="preserve">2 </w:t>
      </w:r>
      <w:r w:rsidR="00EB0875" w:rsidRPr="008505D6">
        <w:rPr>
          <w:rFonts w:asciiTheme="majorBidi" w:eastAsia="Calibri" w:hAnsiTheme="majorBidi" w:cstheme="majorBidi"/>
          <w:b/>
          <w:bCs/>
          <w:snapToGrid w:val="0"/>
          <w:color w:val="990033"/>
          <w:sz w:val="32"/>
          <w:szCs w:val="32"/>
          <w:rtl/>
          <w:lang w:eastAsia="ar-SA"/>
        </w:rPr>
        <w:t>البحث</w:t>
      </w:r>
      <w:r w:rsidRPr="008505D6">
        <w:rPr>
          <w:rFonts w:asciiTheme="majorBidi" w:eastAsia="Calibri" w:hAnsiTheme="majorBidi" w:cstheme="majorBidi"/>
          <w:b/>
          <w:bCs/>
          <w:snapToGrid w:val="0"/>
          <w:color w:val="990033"/>
          <w:sz w:val="32"/>
          <w:szCs w:val="32"/>
          <w:rtl/>
          <w:lang w:eastAsia="ar-SA"/>
        </w:rPr>
        <w:t xml:space="preserve"> الوطني حول الظرفية لدى الأسر</w:t>
      </w:r>
      <w:r w:rsidRPr="008505D6">
        <w:rPr>
          <w:rFonts w:asciiTheme="majorBidi" w:eastAsia="Calibri" w:hAnsiTheme="majorBidi" w:cstheme="majorBidi"/>
          <w:snapToGrid w:val="0"/>
          <w:sz w:val="28"/>
          <w:szCs w:val="28"/>
          <w:lang w:eastAsia="ar-SA"/>
        </w:rPr>
        <w:t xml:space="preserve"> </w:t>
      </w:r>
    </w:p>
    <w:p w14:paraId="26084256" w14:textId="67EE3D96" w:rsidR="00513D73" w:rsidRPr="008505D6" w:rsidRDefault="00513D73" w:rsidP="00513D73">
      <w:pPr>
        <w:bidi/>
        <w:spacing w:after="0" w:line="240" w:lineRule="auto"/>
        <w:ind w:firstLine="708"/>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 xml:space="preserve">لإغناء منظومة البحوث النوعية المنجزة من طرف المندوبية السامية للتخطيط، ونظرا لأهمية دور الأسر كفاعل اقتصادي واجتماعي رئيسي يؤثر سلوكه بقوة على النشاط الاقتصادي، ومن أجل فهم التطور الاجتماعي والاقتصادي الذي تعرفه البلاد من خلال رصد انطباعات </w:t>
      </w:r>
      <w:r w:rsidR="00EB0875" w:rsidRPr="008505D6">
        <w:rPr>
          <w:rFonts w:asciiTheme="majorBidi" w:eastAsia="Calibri" w:hAnsiTheme="majorBidi" w:cstheme="majorBidi"/>
          <w:snapToGrid w:val="0"/>
          <w:sz w:val="28"/>
          <w:szCs w:val="28"/>
          <w:rtl/>
          <w:lang w:eastAsia="ar-SA"/>
        </w:rPr>
        <w:t>وتصورات</w:t>
      </w:r>
      <w:r w:rsidRPr="008505D6">
        <w:rPr>
          <w:rFonts w:asciiTheme="majorBidi" w:eastAsia="Calibri" w:hAnsiTheme="majorBidi" w:cstheme="majorBidi"/>
          <w:snapToGrid w:val="0"/>
          <w:sz w:val="28"/>
          <w:szCs w:val="28"/>
          <w:rtl/>
          <w:lang w:eastAsia="ar-SA"/>
        </w:rPr>
        <w:t xml:space="preserve"> الأسر حول مختلف المجالات بغض النظر عن المؤشرات الماكرو-اقتصادية المتوفرة (الأثمنة، البطالة، الادخار، ...). تقوم المندوبية السامية للتخطيط </w:t>
      </w:r>
      <w:r w:rsidR="00EB0875" w:rsidRPr="008505D6">
        <w:rPr>
          <w:rFonts w:asciiTheme="majorBidi" w:eastAsia="Calibri" w:hAnsiTheme="majorBidi" w:cstheme="majorBidi"/>
          <w:snapToGrid w:val="0"/>
          <w:sz w:val="28"/>
          <w:szCs w:val="28"/>
          <w:rtl/>
          <w:lang w:eastAsia="ar-SA"/>
        </w:rPr>
        <w:t>بإنجاز</w:t>
      </w:r>
      <w:r w:rsidRPr="008505D6">
        <w:rPr>
          <w:rFonts w:asciiTheme="majorBidi" w:eastAsia="Calibri" w:hAnsiTheme="majorBidi" w:cstheme="majorBidi"/>
          <w:snapToGrid w:val="0"/>
          <w:sz w:val="28"/>
          <w:szCs w:val="28"/>
          <w:rtl/>
          <w:lang w:eastAsia="ar-SA"/>
        </w:rPr>
        <w:t xml:space="preserve"> البحث الوطني حول الظرفية لدى الأسر منذ اكتوبر 2017 على جميع الجهات.</w:t>
      </w:r>
    </w:p>
    <w:p w14:paraId="150C1F07" w14:textId="77777777" w:rsidR="00DB1898" w:rsidRPr="008505D6" w:rsidRDefault="00DB1898" w:rsidP="00513D73">
      <w:pPr>
        <w:bidi/>
        <w:spacing w:after="0" w:line="240" w:lineRule="auto"/>
        <w:jc w:val="both"/>
        <w:rPr>
          <w:rFonts w:asciiTheme="majorBidi" w:eastAsia="Calibri" w:hAnsiTheme="majorBidi" w:cstheme="majorBidi"/>
          <w:b/>
          <w:bCs/>
          <w:snapToGrid w:val="0"/>
          <w:color w:val="A50021"/>
          <w:sz w:val="28"/>
          <w:szCs w:val="28"/>
          <w:rtl/>
          <w:lang w:eastAsia="ar-SA"/>
        </w:rPr>
      </w:pPr>
    </w:p>
    <w:p w14:paraId="25E5B2D0" w14:textId="1B833EC7" w:rsidR="00513D73" w:rsidRPr="008505D6" w:rsidRDefault="00513D73" w:rsidP="00DB1898">
      <w:pPr>
        <w:bidi/>
        <w:spacing w:after="0" w:line="240" w:lineRule="auto"/>
        <w:jc w:val="both"/>
        <w:rPr>
          <w:rFonts w:asciiTheme="majorBidi" w:eastAsia="Calibri" w:hAnsiTheme="majorBidi" w:cstheme="majorBidi"/>
          <w:b/>
          <w:bCs/>
          <w:snapToGrid w:val="0"/>
          <w:color w:val="A50021"/>
          <w:sz w:val="28"/>
          <w:szCs w:val="28"/>
          <w:lang w:eastAsia="ar-SA"/>
        </w:rPr>
      </w:pPr>
      <w:r w:rsidRPr="008505D6">
        <w:rPr>
          <w:rFonts w:asciiTheme="majorBidi" w:eastAsia="Calibri" w:hAnsiTheme="majorBidi" w:cstheme="majorBidi"/>
          <w:b/>
          <w:bCs/>
          <w:snapToGrid w:val="0"/>
          <w:color w:val="A50021"/>
          <w:sz w:val="28"/>
          <w:szCs w:val="28"/>
          <w:rtl/>
          <w:lang w:eastAsia="ar-SA"/>
        </w:rPr>
        <w:t>أهداف البحث</w:t>
      </w:r>
    </w:p>
    <w:p w14:paraId="780999AB" w14:textId="77777777" w:rsidR="00513D73" w:rsidRPr="008505D6" w:rsidRDefault="00513D73">
      <w:pPr>
        <w:numPr>
          <w:ilvl w:val="0"/>
          <w:numId w:val="12"/>
        </w:numPr>
        <w:bidi/>
        <w:spacing w:after="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 xml:space="preserve">حساب مؤشر الثقة لدى الأسر الذي يعتبر مقياسا (بارومتر) لمزاج الأسر؛ </w:t>
      </w:r>
    </w:p>
    <w:p w14:paraId="23593999" w14:textId="77777777" w:rsidR="00513D73" w:rsidRPr="008505D6" w:rsidRDefault="00513D73">
      <w:pPr>
        <w:numPr>
          <w:ilvl w:val="0"/>
          <w:numId w:val="12"/>
        </w:numPr>
        <w:bidi/>
        <w:spacing w:after="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تقييم الأسر لبعض المؤشرات المرتبطة بالمحيط الاقتصادي العام للبلاد كمستوى المعيشة، البطالة، تطور الأثمنة، القدرة على الادخار، القيام بمشتريات هامة...؛</w:t>
      </w:r>
      <w:r w:rsidRPr="008505D6">
        <w:rPr>
          <w:rFonts w:asciiTheme="majorBidi" w:eastAsia="Calibri" w:hAnsiTheme="majorBidi" w:cstheme="majorBidi"/>
          <w:snapToGrid w:val="0"/>
          <w:sz w:val="28"/>
          <w:szCs w:val="28"/>
          <w:lang w:eastAsia="ar-SA"/>
        </w:rPr>
        <w:t xml:space="preserve"> </w:t>
      </w:r>
    </w:p>
    <w:p w14:paraId="31035B74" w14:textId="77777777" w:rsidR="00513D73" w:rsidRPr="008505D6" w:rsidRDefault="00513D73">
      <w:pPr>
        <w:numPr>
          <w:ilvl w:val="0"/>
          <w:numId w:val="12"/>
        </w:numPr>
        <w:bidi/>
        <w:spacing w:after="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تتبع آراء الأسر حول بعض المؤشرات المرتبطة بوضعيتهم الخاصة كالتطورات الماضية والمستقبلية لوضعيتهم المالية ونفقاتهم الاستهلاكية...؛</w:t>
      </w:r>
      <w:r w:rsidRPr="008505D6">
        <w:rPr>
          <w:rFonts w:asciiTheme="majorBidi" w:eastAsia="Calibri" w:hAnsiTheme="majorBidi" w:cstheme="majorBidi"/>
          <w:snapToGrid w:val="0"/>
          <w:sz w:val="28"/>
          <w:szCs w:val="28"/>
          <w:lang w:eastAsia="ar-SA"/>
        </w:rPr>
        <w:t xml:space="preserve"> </w:t>
      </w:r>
    </w:p>
    <w:p w14:paraId="68D845CF" w14:textId="77777777" w:rsidR="00513D73" w:rsidRPr="008505D6" w:rsidRDefault="00513D73">
      <w:pPr>
        <w:numPr>
          <w:ilvl w:val="0"/>
          <w:numId w:val="12"/>
        </w:numPr>
        <w:bidi/>
        <w:spacing w:after="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 xml:space="preserve">دراسة سلوك ونوايا الأسر بخصوص شراء السلع المستديمة؛ </w:t>
      </w:r>
    </w:p>
    <w:p w14:paraId="4BFAF9C7" w14:textId="77777777" w:rsidR="00513D73" w:rsidRPr="008505D6" w:rsidRDefault="00513D73">
      <w:pPr>
        <w:numPr>
          <w:ilvl w:val="0"/>
          <w:numId w:val="12"/>
        </w:numPr>
        <w:bidi/>
        <w:spacing w:after="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تتبع تقييم الأسر لتطور الخدمات الاجتماعية والإدارية وكذا وضعية حقوق الإنسان والبيئة.</w:t>
      </w:r>
      <w:r w:rsidRPr="008505D6">
        <w:rPr>
          <w:rFonts w:asciiTheme="majorBidi" w:eastAsia="Calibri" w:hAnsiTheme="majorBidi" w:cstheme="majorBidi"/>
          <w:snapToGrid w:val="0"/>
          <w:sz w:val="28"/>
          <w:szCs w:val="28"/>
          <w:lang w:eastAsia="ar-SA"/>
        </w:rPr>
        <w:t xml:space="preserve"> </w:t>
      </w:r>
    </w:p>
    <w:p w14:paraId="1F766166" w14:textId="77777777" w:rsidR="00DB1898" w:rsidRPr="008505D6" w:rsidRDefault="00DB1898" w:rsidP="00513D73">
      <w:pPr>
        <w:bidi/>
        <w:spacing w:after="0" w:line="240" w:lineRule="auto"/>
        <w:jc w:val="both"/>
        <w:rPr>
          <w:rFonts w:asciiTheme="majorBidi" w:eastAsia="Calibri" w:hAnsiTheme="majorBidi" w:cstheme="majorBidi"/>
          <w:b/>
          <w:bCs/>
          <w:snapToGrid w:val="0"/>
          <w:color w:val="A50021"/>
          <w:sz w:val="28"/>
          <w:szCs w:val="28"/>
          <w:rtl/>
          <w:lang w:eastAsia="ar-SA"/>
        </w:rPr>
      </w:pPr>
    </w:p>
    <w:p w14:paraId="764D307D" w14:textId="1725C800" w:rsidR="00513D73" w:rsidRPr="008505D6" w:rsidRDefault="00513D73" w:rsidP="00DB1898">
      <w:pPr>
        <w:bidi/>
        <w:spacing w:after="0" w:line="240" w:lineRule="auto"/>
        <w:jc w:val="both"/>
        <w:rPr>
          <w:rFonts w:asciiTheme="majorBidi" w:eastAsia="Calibri" w:hAnsiTheme="majorBidi" w:cstheme="majorBidi"/>
          <w:b/>
          <w:bCs/>
          <w:snapToGrid w:val="0"/>
          <w:color w:val="A50021"/>
          <w:sz w:val="28"/>
          <w:szCs w:val="28"/>
          <w:rtl/>
          <w:lang w:eastAsia="ar-SA"/>
        </w:rPr>
      </w:pPr>
      <w:r w:rsidRPr="008505D6">
        <w:rPr>
          <w:rFonts w:asciiTheme="majorBidi" w:eastAsia="Calibri" w:hAnsiTheme="majorBidi" w:cstheme="majorBidi"/>
          <w:b/>
          <w:bCs/>
          <w:snapToGrid w:val="0"/>
          <w:color w:val="A50021"/>
          <w:sz w:val="28"/>
          <w:szCs w:val="28"/>
          <w:rtl/>
          <w:lang w:eastAsia="ar-SA"/>
        </w:rPr>
        <w:t xml:space="preserve">منهجية البحث </w:t>
      </w:r>
    </w:p>
    <w:p w14:paraId="0A4A2C84" w14:textId="77777777" w:rsidR="00513D73" w:rsidRPr="008505D6" w:rsidRDefault="00513D73" w:rsidP="00513D73">
      <w:pPr>
        <w:bidi/>
        <w:spacing w:after="0" w:line="240" w:lineRule="auto"/>
        <w:ind w:left="360"/>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ينجز البحث فصليا ويشمل عينة مكونة من الأسرة من مختلف الفئات </w:t>
      </w:r>
      <w:proofErr w:type="spellStart"/>
      <w:r w:rsidRPr="008505D6">
        <w:rPr>
          <w:rFonts w:asciiTheme="majorBidi" w:eastAsia="Calibri" w:hAnsiTheme="majorBidi" w:cstheme="majorBidi"/>
          <w:snapToGrid w:val="0"/>
          <w:sz w:val="28"/>
          <w:szCs w:val="28"/>
          <w:rtl/>
          <w:lang w:eastAsia="ar-SA"/>
        </w:rPr>
        <w:t>السوسيو</w:t>
      </w:r>
      <w:proofErr w:type="spellEnd"/>
      <w:r w:rsidRPr="008505D6">
        <w:rPr>
          <w:rFonts w:asciiTheme="majorBidi" w:eastAsia="Calibri" w:hAnsiTheme="majorBidi" w:cstheme="majorBidi"/>
          <w:snapToGrid w:val="0"/>
          <w:sz w:val="28"/>
          <w:szCs w:val="28"/>
          <w:rtl/>
          <w:lang w:eastAsia="ar-SA"/>
        </w:rPr>
        <w:t>-اقتصادية بالجهة.</w:t>
      </w:r>
    </w:p>
    <w:p w14:paraId="5A9A763B" w14:textId="77777777" w:rsidR="00513D73" w:rsidRPr="008505D6" w:rsidRDefault="00513D73" w:rsidP="00513D73">
      <w:pPr>
        <w:bidi/>
        <w:spacing w:after="0" w:line="240" w:lineRule="auto"/>
        <w:ind w:left="360"/>
        <w:jc w:val="both"/>
        <w:rPr>
          <w:rFonts w:asciiTheme="majorBidi" w:eastAsia="Calibri" w:hAnsiTheme="majorBidi" w:cstheme="majorBidi"/>
          <w:snapToGrid w:val="0"/>
          <w:sz w:val="28"/>
          <w:szCs w:val="28"/>
          <w:lang w:eastAsia="ar-SA"/>
        </w:rPr>
      </w:pPr>
    </w:p>
    <w:p w14:paraId="72B68AB3" w14:textId="77777777" w:rsidR="00513D73" w:rsidRPr="008505D6" w:rsidRDefault="00513D73" w:rsidP="00513D73">
      <w:pPr>
        <w:bidi/>
        <w:spacing w:after="0" w:line="240" w:lineRule="auto"/>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مستجدات منهجية البحث: </w:t>
      </w:r>
    </w:p>
    <w:p w14:paraId="5FF3E9FD" w14:textId="1C4DEB55" w:rsidR="00513D73" w:rsidRPr="008505D6" w:rsidRDefault="00513D73" w:rsidP="00513D73">
      <w:pPr>
        <w:bidi/>
        <w:spacing w:after="0" w:line="240" w:lineRule="auto"/>
        <w:ind w:left="360"/>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للرفع من جودة المعطيات </w:t>
      </w:r>
      <w:r w:rsidR="00EB0875" w:rsidRPr="008505D6">
        <w:rPr>
          <w:rFonts w:asciiTheme="majorBidi" w:eastAsia="Calibri" w:hAnsiTheme="majorBidi" w:cstheme="majorBidi"/>
          <w:snapToGrid w:val="0"/>
          <w:sz w:val="28"/>
          <w:szCs w:val="28"/>
          <w:rtl/>
          <w:lang w:eastAsia="ar-SA"/>
        </w:rPr>
        <w:t>والاستجابة</w:t>
      </w:r>
      <w:r w:rsidRPr="008505D6">
        <w:rPr>
          <w:rFonts w:asciiTheme="majorBidi" w:eastAsia="Calibri" w:hAnsiTheme="majorBidi" w:cstheme="majorBidi"/>
          <w:snapToGrid w:val="0"/>
          <w:sz w:val="28"/>
          <w:szCs w:val="28"/>
          <w:rtl/>
          <w:lang w:eastAsia="ar-SA"/>
        </w:rPr>
        <w:t xml:space="preserve"> لحاجيات مستعملي المعطيات في أقرب وقت تم تحديث طرق تجميع واستغلال النتائج باستعمال الوسائل التكنولوجية الجديدة بحيث أصبح تجميع المعطيات بالحاسوب</w:t>
      </w:r>
      <w:r w:rsidRPr="008505D6">
        <w:rPr>
          <w:rFonts w:asciiTheme="majorBidi" w:eastAsia="Calibri" w:hAnsiTheme="majorBidi" w:cstheme="majorBidi"/>
          <w:snapToGrid w:val="0"/>
          <w:sz w:val="28"/>
          <w:szCs w:val="28"/>
          <w:lang w:eastAsia="ar-SA"/>
        </w:rPr>
        <w:t>CAPI</w:t>
      </w:r>
      <w:r w:rsidRPr="008505D6">
        <w:rPr>
          <w:rFonts w:asciiTheme="majorBidi" w:eastAsia="Calibri" w:hAnsiTheme="majorBidi" w:cstheme="majorBidi"/>
          <w:snapToGrid w:val="0"/>
          <w:sz w:val="28"/>
          <w:szCs w:val="28"/>
          <w:rtl/>
          <w:lang w:eastAsia="ar-SA"/>
        </w:rPr>
        <w:t>.</w:t>
      </w:r>
    </w:p>
    <w:p w14:paraId="2B647D95" w14:textId="77777777" w:rsidR="00513D73" w:rsidRPr="008505D6" w:rsidRDefault="00513D73" w:rsidP="00513D73">
      <w:pPr>
        <w:bidi/>
        <w:spacing w:after="0" w:line="240" w:lineRule="auto"/>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النتائج:</w:t>
      </w:r>
    </w:p>
    <w:p w14:paraId="0407EDF0" w14:textId="77777777" w:rsidR="00EB0875" w:rsidRPr="008505D6" w:rsidRDefault="00513D73" w:rsidP="00513D73">
      <w:pPr>
        <w:bidi/>
        <w:spacing w:after="0" w:line="240" w:lineRule="auto"/>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تنشر نتائج البحث لفصل معين بعد شهر و5 أيام من نهاية الفصل المعني على شكل مذكرة إخبارية تبين "مؤشر ثقة الأسر المغربية" وتطور مؤشرات أخرى للظرفية. </w:t>
      </w:r>
    </w:p>
    <w:p w14:paraId="756BDDDD" w14:textId="77777777" w:rsidR="009F7255" w:rsidRDefault="00513D73" w:rsidP="00EB0875">
      <w:pPr>
        <w:bidi/>
        <w:spacing w:after="0" w:line="240" w:lineRule="auto"/>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و هي قابلة للتحميل على الرابط </w:t>
      </w:r>
      <w:proofErr w:type="gramStart"/>
      <w:r w:rsidR="00EB0875" w:rsidRPr="008505D6">
        <w:rPr>
          <w:rFonts w:asciiTheme="majorBidi" w:eastAsia="Calibri" w:hAnsiTheme="majorBidi" w:cstheme="majorBidi"/>
          <w:snapToGrid w:val="0"/>
          <w:sz w:val="28"/>
          <w:szCs w:val="28"/>
          <w:rtl/>
          <w:lang w:eastAsia="ar-SA"/>
        </w:rPr>
        <w:t xml:space="preserve">التالي:  </w:t>
      </w:r>
      <w:r w:rsidRPr="008505D6">
        <w:rPr>
          <w:rFonts w:asciiTheme="majorBidi" w:eastAsia="Calibri" w:hAnsiTheme="majorBidi" w:cstheme="majorBidi"/>
          <w:snapToGrid w:val="0"/>
          <w:sz w:val="28"/>
          <w:szCs w:val="28"/>
          <w:lang w:eastAsia="ar-SA"/>
        </w:rPr>
        <w:t>http:/www.hcp.ma/ICM_r19.html</w:t>
      </w:r>
      <w:proofErr w:type="gramEnd"/>
    </w:p>
    <w:p w14:paraId="0C1E2988" w14:textId="77777777" w:rsidR="00B616E5" w:rsidRDefault="00B616E5" w:rsidP="00B616E5">
      <w:pPr>
        <w:bidi/>
        <w:spacing w:after="0" w:line="240" w:lineRule="auto"/>
        <w:ind w:firstLine="708"/>
        <w:jc w:val="both"/>
        <w:rPr>
          <w:rFonts w:asciiTheme="majorBidi" w:eastAsia="Calibri" w:hAnsiTheme="majorBidi" w:cstheme="majorBidi"/>
          <w:snapToGrid w:val="0"/>
          <w:sz w:val="28"/>
          <w:szCs w:val="28"/>
          <w:rtl/>
          <w:lang w:eastAsia="ar-SA"/>
        </w:rPr>
      </w:pPr>
    </w:p>
    <w:p w14:paraId="691B2A27" w14:textId="77777777" w:rsidR="00B616E5" w:rsidRPr="00B616E5" w:rsidRDefault="00B616E5" w:rsidP="00B616E5">
      <w:pPr>
        <w:bidi/>
        <w:spacing w:after="0"/>
        <w:ind w:left="360"/>
        <w:rPr>
          <w:rFonts w:asciiTheme="majorBidi" w:eastAsia="Calibri" w:hAnsiTheme="majorBidi" w:cstheme="majorBidi"/>
          <w:b/>
          <w:bCs/>
          <w:snapToGrid w:val="0"/>
          <w:color w:val="990033"/>
          <w:sz w:val="28"/>
          <w:szCs w:val="28"/>
          <w:rtl/>
          <w:lang w:eastAsia="ar-SA"/>
        </w:rPr>
      </w:pPr>
      <w:r w:rsidRPr="00B616E5">
        <w:rPr>
          <w:rFonts w:asciiTheme="majorBidi" w:eastAsia="Calibri" w:hAnsiTheme="majorBidi" w:cstheme="majorBidi"/>
          <w:b/>
          <w:bCs/>
          <w:snapToGrid w:val="0"/>
          <w:color w:val="990033"/>
          <w:sz w:val="28"/>
          <w:szCs w:val="28"/>
          <w:rtl/>
          <w:lang w:eastAsia="ar-SA"/>
        </w:rPr>
        <w:t>وتتوزع الوحدات المعنية بالبحث 18</w:t>
      </w:r>
      <w:r w:rsidRPr="00B616E5">
        <w:rPr>
          <w:rFonts w:asciiTheme="majorBidi" w:eastAsia="Calibri" w:hAnsiTheme="majorBidi" w:cstheme="majorBidi"/>
          <w:b/>
          <w:bCs/>
          <w:snapToGrid w:val="0"/>
          <w:color w:val="990033"/>
          <w:sz w:val="28"/>
          <w:szCs w:val="28"/>
          <w:lang w:eastAsia="ar-SA"/>
        </w:rPr>
        <w:t xml:space="preserve">) </w:t>
      </w:r>
      <w:r w:rsidRPr="00B616E5">
        <w:rPr>
          <w:rFonts w:asciiTheme="majorBidi" w:eastAsia="Calibri" w:hAnsiTheme="majorBidi" w:cstheme="majorBidi"/>
          <w:b/>
          <w:bCs/>
          <w:snapToGrid w:val="0"/>
          <w:color w:val="990033"/>
          <w:sz w:val="28"/>
          <w:szCs w:val="28"/>
          <w:rtl/>
          <w:lang w:eastAsia="ar-SA"/>
        </w:rPr>
        <w:t>أسرة في كل وحدة</w:t>
      </w:r>
      <w:r w:rsidRPr="00B616E5">
        <w:rPr>
          <w:rFonts w:asciiTheme="majorBidi" w:eastAsia="Calibri" w:hAnsiTheme="majorBidi" w:cstheme="majorBidi"/>
          <w:b/>
          <w:bCs/>
          <w:snapToGrid w:val="0"/>
          <w:color w:val="990033"/>
          <w:sz w:val="28"/>
          <w:szCs w:val="28"/>
          <w:lang w:eastAsia="ar-SA"/>
        </w:rPr>
        <w:t xml:space="preserve"> (</w:t>
      </w:r>
      <w:r w:rsidRPr="00B616E5">
        <w:rPr>
          <w:rFonts w:asciiTheme="majorBidi" w:eastAsia="Calibri" w:hAnsiTheme="majorBidi" w:cstheme="majorBidi"/>
          <w:b/>
          <w:bCs/>
          <w:snapToGrid w:val="0"/>
          <w:color w:val="990033"/>
          <w:sz w:val="28"/>
          <w:szCs w:val="28"/>
          <w:rtl/>
          <w:lang w:eastAsia="ar-SA"/>
        </w:rPr>
        <w:t xml:space="preserve">خلال سنة </w:t>
      </w:r>
      <w:r w:rsidRPr="00B616E5">
        <w:rPr>
          <w:rFonts w:asciiTheme="majorBidi" w:eastAsia="Calibri" w:hAnsiTheme="majorBidi" w:cstheme="majorBidi"/>
          <w:b/>
          <w:bCs/>
          <w:snapToGrid w:val="0"/>
          <w:color w:val="990033"/>
          <w:sz w:val="28"/>
          <w:szCs w:val="28"/>
          <w:lang w:eastAsia="ar-SA"/>
        </w:rPr>
        <w:t>2022</w:t>
      </w:r>
      <w:r w:rsidRPr="00B616E5">
        <w:rPr>
          <w:rFonts w:asciiTheme="majorBidi" w:eastAsia="Calibri" w:hAnsiTheme="majorBidi" w:cstheme="majorBidi"/>
          <w:b/>
          <w:bCs/>
          <w:snapToGrid w:val="0"/>
          <w:color w:val="990033"/>
          <w:sz w:val="28"/>
          <w:szCs w:val="28"/>
          <w:rtl/>
          <w:lang w:eastAsia="ar-SA"/>
        </w:rPr>
        <w:t xml:space="preserve"> حسب الفصول كالتالي:</w:t>
      </w:r>
    </w:p>
    <w:tbl>
      <w:tblPr>
        <w:tblStyle w:val="Grilledutableau"/>
        <w:bidiVisual/>
        <w:tblW w:w="9354" w:type="dxa"/>
        <w:tblInd w:w="360" w:type="dxa"/>
        <w:tblLayout w:type="fixed"/>
        <w:tblLook w:val="04A0" w:firstRow="1" w:lastRow="0" w:firstColumn="1" w:lastColumn="0" w:noHBand="0" w:noVBand="1"/>
      </w:tblPr>
      <w:tblGrid>
        <w:gridCol w:w="2867"/>
        <w:gridCol w:w="2125"/>
        <w:gridCol w:w="2127"/>
        <w:gridCol w:w="2235"/>
      </w:tblGrid>
      <w:tr w:rsidR="00B616E5" w:rsidRPr="000A4D4E" w14:paraId="0CBB8CE5" w14:textId="77777777" w:rsidTr="00756FB9">
        <w:tc>
          <w:tcPr>
            <w:tcW w:w="2867" w:type="dxa"/>
            <w:shd w:val="clear" w:color="auto" w:fill="ED7D31" w:themeFill="accent2"/>
          </w:tcPr>
          <w:p w14:paraId="522D1400"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sz w:val="24"/>
                <w:szCs w:val="24"/>
                <w:rtl/>
                <w:lang w:val="en-US" w:bidi="ar-EG"/>
              </w:rPr>
              <w:t>الفترة</w:t>
            </w:r>
          </w:p>
        </w:tc>
        <w:tc>
          <w:tcPr>
            <w:tcW w:w="2125" w:type="dxa"/>
            <w:shd w:val="clear" w:color="auto" w:fill="ED7D31" w:themeFill="accent2"/>
          </w:tcPr>
          <w:p w14:paraId="26652B2E" w14:textId="77777777" w:rsidR="00B616E5" w:rsidRPr="000A4D4E" w:rsidRDefault="00B616E5" w:rsidP="00756FB9">
            <w:pPr>
              <w:bidi/>
              <w:rPr>
                <w:rFonts w:asciiTheme="majorBidi" w:hAnsiTheme="majorBidi" w:cstheme="majorBidi"/>
                <w:b/>
                <w:bCs/>
                <w:sz w:val="24"/>
                <w:szCs w:val="24"/>
                <w:rtl/>
                <w:lang w:val="en-US" w:bidi="ar-EG"/>
              </w:rPr>
            </w:pPr>
            <w:r w:rsidRPr="000A4D4E">
              <w:rPr>
                <w:rFonts w:asciiTheme="majorBidi" w:hAnsiTheme="majorBidi" w:cstheme="majorBidi"/>
                <w:b/>
                <w:bCs/>
                <w:sz w:val="24"/>
                <w:szCs w:val="24"/>
                <w:rtl/>
                <w:lang w:val="en-US" w:bidi="ar-EG"/>
              </w:rPr>
              <w:t>الوسط الحضري</w:t>
            </w:r>
          </w:p>
        </w:tc>
        <w:tc>
          <w:tcPr>
            <w:tcW w:w="2127" w:type="dxa"/>
            <w:shd w:val="clear" w:color="auto" w:fill="ED7D31" w:themeFill="accent2"/>
          </w:tcPr>
          <w:p w14:paraId="12363BC3" w14:textId="77777777" w:rsidR="00B616E5" w:rsidRPr="000A4D4E" w:rsidRDefault="00B616E5" w:rsidP="00756FB9">
            <w:pPr>
              <w:bidi/>
              <w:rPr>
                <w:rFonts w:asciiTheme="majorBidi" w:hAnsiTheme="majorBidi" w:cstheme="majorBidi"/>
                <w:b/>
                <w:bCs/>
                <w:sz w:val="24"/>
                <w:szCs w:val="24"/>
                <w:rtl/>
                <w:lang w:val="en-US" w:bidi="ar-EG"/>
              </w:rPr>
            </w:pPr>
            <w:r w:rsidRPr="000A4D4E">
              <w:rPr>
                <w:rFonts w:asciiTheme="majorBidi" w:hAnsiTheme="majorBidi" w:cstheme="majorBidi"/>
                <w:b/>
                <w:bCs/>
                <w:sz w:val="24"/>
                <w:szCs w:val="24"/>
                <w:rtl/>
                <w:lang w:val="en-US" w:bidi="ar-EG"/>
              </w:rPr>
              <w:t>الوسط القروي</w:t>
            </w:r>
          </w:p>
        </w:tc>
        <w:tc>
          <w:tcPr>
            <w:tcW w:w="2235" w:type="dxa"/>
            <w:shd w:val="clear" w:color="auto" w:fill="ED7D31" w:themeFill="accent2"/>
          </w:tcPr>
          <w:p w14:paraId="459F5638" w14:textId="77777777" w:rsidR="00B616E5" w:rsidRPr="000A4D4E" w:rsidRDefault="00B616E5" w:rsidP="00756FB9">
            <w:pPr>
              <w:bidi/>
              <w:rPr>
                <w:rFonts w:asciiTheme="majorBidi" w:hAnsiTheme="majorBidi" w:cstheme="majorBidi"/>
                <w:b/>
                <w:bCs/>
                <w:sz w:val="24"/>
                <w:szCs w:val="24"/>
                <w:rtl/>
                <w:lang w:val="en-US" w:bidi="ar-EG"/>
              </w:rPr>
            </w:pPr>
            <w:r w:rsidRPr="000A4D4E">
              <w:rPr>
                <w:rFonts w:asciiTheme="majorBidi" w:hAnsiTheme="majorBidi" w:cstheme="majorBidi"/>
                <w:b/>
                <w:bCs/>
                <w:sz w:val="24"/>
                <w:szCs w:val="24"/>
                <w:rtl/>
                <w:lang w:val="en-US" w:bidi="ar-EG"/>
              </w:rPr>
              <w:t>المجموع</w:t>
            </w:r>
          </w:p>
        </w:tc>
      </w:tr>
      <w:tr w:rsidR="00B616E5" w:rsidRPr="000A4D4E" w14:paraId="3E26B8CE" w14:textId="77777777" w:rsidTr="00756FB9">
        <w:tc>
          <w:tcPr>
            <w:tcW w:w="2867" w:type="dxa"/>
            <w:shd w:val="clear" w:color="auto" w:fill="ED7D31" w:themeFill="accent2"/>
          </w:tcPr>
          <w:p w14:paraId="1218EBE9"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sz w:val="24"/>
                <w:szCs w:val="24"/>
                <w:rtl/>
                <w:lang w:val="en-US" w:bidi="ar-EG"/>
              </w:rPr>
              <w:t>الثلاثي الأول</w:t>
            </w:r>
          </w:p>
        </w:tc>
        <w:tc>
          <w:tcPr>
            <w:tcW w:w="2125" w:type="dxa"/>
            <w:shd w:val="clear" w:color="auto" w:fill="FFE599" w:themeFill="accent4" w:themeFillTint="66"/>
          </w:tcPr>
          <w:p w14:paraId="611EFE64"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sz w:val="24"/>
                <w:szCs w:val="24"/>
                <w:lang w:val="en-US" w:bidi="ar-EG"/>
              </w:rPr>
              <w:t>10</w:t>
            </w:r>
          </w:p>
        </w:tc>
        <w:tc>
          <w:tcPr>
            <w:tcW w:w="2127" w:type="dxa"/>
            <w:shd w:val="clear" w:color="auto" w:fill="FFE599" w:themeFill="accent4" w:themeFillTint="66"/>
          </w:tcPr>
          <w:p w14:paraId="7D123DBB"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sz w:val="24"/>
                <w:szCs w:val="24"/>
                <w:lang w:val="en-US" w:bidi="ar-EG"/>
              </w:rPr>
              <w:t>10</w:t>
            </w:r>
          </w:p>
        </w:tc>
        <w:tc>
          <w:tcPr>
            <w:tcW w:w="2235" w:type="dxa"/>
            <w:shd w:val="clear" w:color="auto" w:fill="FFE599" w:themeFill="accent4" w:themeFillTint="66"/>
          </w:tcPr>
          <w:p w14:paraId="3FD7355B" w14:textId="77777777" w:rsidR="00B616E5" w:rsidRPr="000A4D4E" w:rsidRDefault="00B616E5" w:rsidP="00756FB9">
            <w:pPr>
              <w:bidi/>
              <w:rPr>
                <w:rFonts w:asciiTheme="majorBidi" w:hAnsiTheme="majorBidi" w:cstheme="majorBidi"/>
                <w:b/>
                <w:bCs/>
                <w:sz w:val="24"/>
                <w:szCs w:val="24"/>
                <w:rtl/>
                <w:lang w:val="en-US" w:bidi="ar-EG"/>
              </w:rPr>
            </w:pPr>
            <w:r w:rsidRPr="000A4D4E">
              <w:rPr>
                <w:rFonts w:asciiTheme="majorBidi" w:hAnsiTheme="majorBidi" w:cstheme="majorBidi"/>
                <w:b/>
                <w:bCs/>
                <w:sz w:val="24"/>
                <w:szCs w:val="24"/>
                <w:lang w:val="en-US" w:bidi="ar-EG"/>
              </w:rPr>
              <w:t>20</w:t>
            </w:r>
          </w:p>
        </w:tc>
      </w:tr>
      <w:tr w:rsidR="00B616E5" w:rsidRPr="000A4D4E" w14:paraId="061F4F31" w14:textId="77777777" w:rsidTr="00756FB9">
        <w:tc>
          <w:tcPr>
            <w:tcW w:w="2867" w:type="dxa"/>
            <w:shd w:val="clear" w:color="auto" w:fill="ED7D31" w:themeFill="accent2"/>
          </w:tcPr>
          <w:p w14:paraId="6E8C7B05"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sz w:val="24"/>
                <w:szCs w:val="24"/>
                <w:rtl/>
                <w:lang w:val="en-US" w:bidi="ar-EG"/>
              </w:rPr>
              <w:t>الثلاثي الثاني</w:t>
            </w:r>
          </w:p>
        </w:tc>
        <w:tc>
          <w:tcPr>
            <w:tcW w:w="2125" w:type="dxa"/>
            <w:shd w:val="clear" w:color="auto" w:fill="FFE599" w:themeFill="accent4" w:themeFillTint="66"/>
          </w:tcPr>
          <w:p w14:paraId="1E5853E6"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sz w:val="24"/>
                <w:szCs w:val="24"/>
                <w:lang w:val="en-US" w:bidi="ar-EG"/>
              </w:rPr>
              <w:t>10</w:t>
            </w:r>
          </w:p>
        </w:tc>
        <w:tc>
          <w:tcPr>
            <w:tcW w:w="2127" w:type="dxa"/>
            <w:shd w:val="clear" w:color="auto" w:fill="FFE599" w:themeFill="accent4" w:themeFillTint="66"/>
          </w:tcPr>
          <w:p w14:paraId="3D975361"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sz w:val="24"/>
                <w:szCs w:val="24"/>
                <w:lang w:val="en-US" w:bidi="ar-EG"/>
              </w:rPr>
              <w:t>11</w:t>
            </w:r>
          </w:p>
        </w:tc>
        <w:tc>
          <w:tcPr>
            <w:tcW w:w="2235" w:type="dxa"/>
            <w:shd w:val="clear" w:color="auto" w:fill="FFE599" w:themeFill="accent4" w:themeFillTint="66"/>
          </w:tcPr>
          <w:p w14:paraId="71668C3F" w14:textId="77777777" w:rsidR="00B616E5" w:rsidRPr="000A4D4E" w:rsidRDefault="00B616E5" w:rsidP="00756FB9">
            <w:pPr>
              <w:bidi/>
              <w:rPr>
                <w:rFonts w:asciiTheme="majorBidi" w:hAnsiTheme="majorBidi" w:cstheme="majorBidi"/>
                <w:b/>
                <w:bCs/>
                <w:sz w:val="24"/>
                <w:szCs w:val="24"/>
                <w:rtl/>
                <w:lang w:val="en-US" w:bidi="ar-EG"/>
              </w:rPr>
            </w:pPr>
            <w:r w:rsidRPr="000A4D4E">
              <w:rPr>
                <w:rFonts w:asciiTheme="majorBidi" w:hAnsiTheme="majorBidi" w:cstheme="majorBidi"/>
                <w:b/>
                <w:bCs/>
                <w:sz w:val="24"/>
                <w:szCs w:val="24"/>
                <w:rtl/>
                <w:lang w:val="en-US" w:bidi="ar-EG"/>
              </w:rPr>
              <w:fldChar w:fldCharType="begin"/>
            </w:r>
            <w:r w:rsidRPr="000A4D4E">
              <w:rPr>
                <w:rFonts w:asciiTheme="majorBidi" w:hAnsiTheme="majorBidi" w:cstheme="majorBidi"/>
                <w:b/>
                <w:bCs/>
                <w:sz w:val="24"/>
                <w:szCs w:val="24"/>
                <w:rtl/>
                <w:lang w:val="en-US" w:bidi="ar-EG"/>
              </w:rPr>
              <w:instrText xml:space="preserve"> =</w:instrText>
            </w:r>
            <w:r w:rsidRPr="000A4D4E">
              <w:rPr>
                <w:rFonts w:asciiTheme="majorBidi" w:hAnsiTheme="majorBidi" w:cstheme="majorBidi"/>
                <w:b/>
                <w:bCs/>
                <w:sz w:val="24"/>
                <w:szCs w:val="24"/>
                <w:lang w:val="en-US" w:bidi="ar-EG"/>
              </w:rPr>
              <w:instrText>SUM(ABOVE</w:instrText>
            </w:r>
            <w:r w:rsidRPr="000A4D4E">
              <w:rPr>
                <w:rFonts w:asciiTheme="majorBidi" w:hAnsiTheme="majorBidi" w:cstheme="majorBidi"/>
                <w:b/>
                <w:bCs/>
                <w:sz w:val="24"/>
                <w:szCs w:val="24"/>
                <w:rtl/>
                <w:lang w:val="en-US" w:bidi="ar-EG"/>
              </w:rPr>
              <w:instrText xml:space="preserve">) </w:instrText>
            </w:r>
            <w:r w:rsidRPr="000A4D4E">
              <w:rPr>
                <w:rFonts w:asciiTheme="majorBidi" w:hAnsiTheme="majorBidi" w:cstheme="majorBidi"/>
                <w:b/>
                <w:bCs/>
                <w:sz w:val="24"/>
                <w:szCs w:val="24"/>
                <w:rtl/>
                <w:lang w:val="en-US" w:bidi="ar-EG"/>
              </w:rPr>
              <w:fldChar w:fldCharType="separate"/>
            </w:r>
            <w:r w:rsidRPr="000A4D4E">
              <w:rPr>
                <w:rFonts w:asciiTheme="majorBidi" w:hAnsiTheme="majorBidi" w:cstheme="majorBidi"/>
                <w:b/>
                <w:bCs/>
                <w:noProof/>
                <w:sz w:val="24"/>
                <w:szCs w:val="24"/>
                <w:rtl/>
                <w:lang w:val="en-US" w:bidi="ar-EG"/>
              </w:rPr>
              <w:t>21</w:t>
            </w:r>
            <w:r w:rsidRPr="000A4D4E">
              <w:rPr>
                <w:rFonts w:asciiTheme="majorBidi" w:hAnsiTheme="majorBidi" w:cstheme="majorBidi"/>
                <w:b/>
                <w:bCs/>
                <w:sz w:val="24"/>
                <w:szCs w:val="24"/>
                <w:rtl/>
                <w:lang w:val="en-US" w:bidi="ar-EG"/>
              </w:rPr>
              <w:fldChar w:fldCharType="end"/>
            </w:r>
          </w:p>
        </w:tc>
      </w:tr>
      <w:tr w:rsidR="00B616E5" w:rsidRPr="000A4D4E" w14:paraId="0FF233D5" w14:textId="77777777" w:rsidTr="00756FB9">
        <w:tc>
          <w:tcPr>
            <w:tcW w:w="2867" w:type="dxa"/>
            <w:shd w:val="clear" w:color="auto" w:fill="ED7D31" w:themeFill="accent2"/>
          </w:tcPr>
          <w:p w14:paraId="7A2DB97A"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sz w:val="24"/>
                <w:szCs w:val="24"/>
                <w:rtl/>
                <w:lang w:val="en-US" w:bidi="ar-EG"/>
              </w:rPr>
              <w:t>الثلاثي الثالث</w:t>
            </w:r>
          </w:p>
        </w:tc>
        <w:tc>
          <w:tcPr>
            <w:tcW w:w="2125" w:type="dxa"/>
            <w:shd w:val="clear" w:color="auto" w:fill="FFE599" w:themeFill="accent4" w:themeFillTint="66"/>
          </w:tcPr>
          <w:p w14:paraId="473183BE"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sz w:val="24"/>
                <w:szCs w:val="24"/>
                <w:lang w:val="en-US" w:bidi="ar-EG"/>
              </w:rPr>
              <w:t>10</w:t>
            </w:r>
          </w:p>
        </w:tc>
        <w:tc>
          <w:tcPr>
            <w:tcW w:w="2127" w:type="dxa"/>
            <w:shd w:val="clear" w:color="auto" w:fill="FFE599" w:themeFill="accent4" w:themeFillTint="66"/>
          </w:tcPr>
          <w:p w14:paraId="5197E4C4"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sz w:val="24"/>
                <w:szCs w:val="24"/>
                <w:lang w:val="en-US" w:bidi="ar-EG"/>
              </w:rPr>
              <w:t>10</w:t>
            </w:r>
          </w:p>
        </w:tc>
        <w:tc>
          <w:tcPr>
            <w:tcW w:w="2235" w:type="dxa"/>
            <w:shd w:val="clear" w:color="auto" w:fill="FFE599" w:themeFill="accent4" w:themeFillTint="66"/>
          </w:tcPr>
          <w:p w14:paraId="4B301DC0" w14:textId="77777777" w:rsidR="00B616E5" w:rsidRPr="000A4D4E" w:rsidRDefault="00B616E5" w:rsidP="00756FB9">
            <w:pPr>
              <w:bidi/>
              <w:rPr>
                <w:rFonts w:asciiTheme="majorBidi" w:hAnsiTheme="majorBidi" w:cstheme="majorBidi"/>
                <w:b/>
                <w:bCs/>
                <w:sz w:val="24"/>
                <w:szCs w:val="24"/>
                <w:rtl/>
                <w:lang w:val="en-US" w:bidi="ar-EG"/>
              </w:rPr>
            </w:pPr>
            <w:r w:rsidRPr="000A4D4E">
              <w:rPr>
                <w:rFonts w:asciiTheme="majorBidi" w:hAnsiTheme="majorBidi" w:cstheme="majorBidi"/>
                <w:b/>
                <w:bCs/>
                <w:sz w:val="24"/>
                <w:szCs w:val="24"/>
                <w:rtl/>
                <w:lang w:val="en-US" w:bidi="ar-EG"/>
              </w:rPr>
              <w:t>20</w:t>
            </w:r>
          </w:p>
        </w:tc>
      </w:tr>
      <w:tr w:rsidR="00B616E5" w:rsidRPr="000A4D4E" w14:paraId="4FED6081" w14:textId="77777777" w:rsidTr="00756FB9">
        <w:tc>
          <w:tcPr>
            <w:tcW w:w="2867" w:type="dxa"/>
            <w:shd w:val="clear" w:color="auto" w:fill="ED7D31" w:themeFill="accent2"/>
          </w:tcPr>
          <w:p w14:paraId="59BB2721"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sz w:val="24"/>
                <w:szCs w:val="24"/>
                <w:rtl/>
                <w:lang w:val="en-US" w:bidi="ar-EG"/>
              </w:rPr>
              <w:t>الثلاثي الرابع</w:t>
            </w:r>
          </w:p>
        </w:tc>
        <w:tc>
          <w:tcPr>
            <w:tcW w:w="2125" w:type="dxa"/>
            <w:shd w:val="clear" w:color="auto" w:fill="FFE599" w:themeFill="accent4" w:themeFillTint="66"/>
          </w:tcPr>
          <w:p w14:paraId="7BD8F207"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sz w:val="24"/>
                <w:szCs w:val="24"/>
                <w:lang w:val="en-US" w:bidi="ar-EG"/>
              </w:rPr>
              <w:t>11</w:t>
            </w:r>
          </w:p>
        </w:tc>
        <w:tc>
          <w:tcPr>
            <w:tcW w:w="2127" w:type="dxa"/>
            <w:shd w:val="clear" w:color="auto" w:fill="FFE599" w:themeFill="accent4" w:themeFillTint="66"/>
          </w:tcPr>
          <w:p w14:paraId="4CC9FCF7"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sz w:val="24"/>
                <w:szCs w:val="24"/>
                <w:rtl/>
                <w:lang w:val="en-US" w:bidi="ar-EG"/>
              </w:rPr>
              <w:t>11</w:t>
            </w:r>
          </w:p>
        </w:tc>
        <w:tc>
          <w:tcPr>
            <w:tcW w:w="2235" w:type="dxa"/>
            <w:shd w:val="clear" w:color="auto" w:fill="FFE599" w:themeFill="accent4" w:themeFillTint="66"/>
          </w:tcPr>
          <w:p w14:paraId="7BFA6479" w14:textId="77777777" w:rsidR="00B616E5" w:rsidRPr="000A4D4E" w:rsidRDefault="00B616E5" w:rsidP="00756FB9">
            <w:pPr>
              <w:bidi/>
              <w:rPr>
                <w:rFonts w:asciiTheme="majorBidi" w:hAnsiTheme="majorBidi" w:cstheme="majorBidi"/>
                <w:b/>
                <w:bCs/>
                <w:sz w:val="24"/>
                <w:szCs w:val="24"/>
                <w:rtl/>
                <w:lang w:val="en-US" w:bidi="ar-EG"/>
              </w:rPr>
            </w:pPr>
            <w:r w:rsidRPr="000A4D4E">
              <w:rPr>
                <w:rFonts w:asciiTheme="majorBidi" w:hAnsiTheme="majorBidi" w:cstheme="majorBidi"/>
                <w:b/>
                <w:bCs/>
                <w:sz w:val="24"/>
                <w:szCs w:val="24"/>
                <w:lang w:val="en-US" w:bidi="ar-EG"/>
              </w:rPr>
              <w:t>22</w:t>
            </w:r>
          </w:p>
        </w:tc>
      </w:tr>
      <w:tr w:rsidR="00B616E5" w:rsidRPr="000A4D4E" w14:paraId="49A69BBD" w14:textId="77777777" w:rsidTr="00756FB9">
        <w:tc>
          <w:tcPr>
            <w:tcW w:w="2867" w:type="dxa"/>
            <w:shd w:val="clear" w:color="auto" w:fill="ED7D31" w:themeFill="accent2"/>
          </w:tcPr>
          <w:p w14:paraId="609C1A17" w14:textId="77777777" w:rsidR="00B616E5" w:rsidRPr="000A4D4E" w:rsidRDefault="00B616E5" w:rsidP="00756FB9">
            <w:pPr>
              <w:bidi/>
              <w:rPr>
                <w:rFonts w:asciiTheme="majorBidi" w:hAnsiTheme="majorBidi" w:cstheme="majorBidi"/>
                <w:sz w:val="24"/>
                <w:szCs w:val="24"/>
                <w:rtl/>
                <w:lang w:val="en-US" w:bidi="ar-EG"/>
              </w:rPr>
            </w:pPr>
            <w:r w:rsidRPr="000A4D4E">
              <w:rPr>
                <w:rFonts w:asciiTheme="majorBidi" w:hAnsiTheme="majorBidi" w:cstheme="majorBidi"/>
                <w:b/>
                <w:bCs/>
                <w:sz w:val="24"/>
                <w:szCs w:val="24"/>
                <w:rtl/>
                <w:lang w:val="en-US" w:bidi="ar-EG"/>
              </w:rPr>
              <w:t>المجموع</w:t>
            </w:r>
          </w:p>
        </w:tc>
        <w:tc>
          <w:tcPr>
            <w:tcW w:w="2125" w:type="dxa"/>
            <w:shd w:val="clear" w:color="auto" w:fill="FFE599" w:themeFill="accent4" w:themeFillTint="66"/>
          </w:tcPr>
          <w:p w14:paraId="5FA1CD67" w14:textId="77777777" w:rsidR="00B616E5" w:rsidRPr="000A4D4E" w:rsidRDefault="00B616E5" w:rsidP="00756FB9">
            <w:pPr>
              <w:bidi/>
              <w:rPr>
                <w:rFonts w:asciiTheme="majorBidi" w:hAnsiTheme="majorBidi" w:cstheme="majorBidi"/>
                <w:b/>
                <w:bCs/>
                <w:sz w:val="24"/>
                <w:szCs w:val="24"/>
                <w:rtl/>
                <w:lang w:val="en-US" w:bidi="ar-EG"/>
              </w:rPr>
            </w:pPr>
            <w:r w:rsidRPr="000A4D4E">
              <w:rPr>
                <w:rFonts w:asciiTheme="majorBidi" w:hAnsiTheme="majorBidi" w:cstheme="majorBidi"/>
                <w:b/>
                <w:bCs/>
                <w:sz w:val="24"/>
                <w:szCs w:val="24"/>
                <w:lang w:val="en-US" w:bidi="ar-EG"/>
              </w:rPr>
              <w:t>41</w:t>
            </w:r>
          </w:p>
        </w:tc>
        <w:tc>
          <w:tcPr>
            <w:tcW w:w="2127" w:type="dxa"/>
            <w:shd w:val="clear" w:color="auto" w:fill="FFE599" w:themeFill="accent4" w:themeFillTint="66"/>
          </w:tcPr>
          <w:p w14:paraId="5D51DB95" w14:textId="77777777" w:rsidR="00B616E5" w:rsidRPr="000A4D4E" w:rsidRDefault="00B616E5" w:rsidP="00756FB9">
            <w:pPr>
              <w:bidi/>
              <w:rPr>
                <w:rFonts w:asciiTheme="majorBidi" w:hAnsiTheme="majorBidi" w:cstheme="majorBidi"/>
                <w:b/>
                <w:bCs/>
                <w:sz w:val="24"/>
                <w:szCs w:val="24"/>
                <w:rtl/>
                <w:lang w:val="en-US" w:bidi="ar-EG"/>
              </w:rPr>
            </w:pPr>
            <w:r w:rsidRPr="000A4D4E">
              <w:rPr>
                <w:rFonts w:asciiTheme="majorBidi" w:hAnsiTheme="majorBidi" w:cstheme="majorBidi"/>
                <w:b/>
                <w:bCs/>
                <w:sz w:val="24"/>
                <w:szCs w:val="24"/>
                <w:lang w:val="en-US" w:bidi="ar-EG"/>
              </w:rPr>
              <w:t>42</w:t>
            </w:r>
          </w:p>
        </w:tc>
        <w:tc>
          <w:tcPr>
            <w:tcW w:w="2235" w:type="dxa"/>
            <w:shd w:val="clear" w:color="auto" w:fill="FFE599" w:themeFill="accent4" w:themeFillTint="66"/>
          </w:tcPr>
          <w:p w14:paraId="2861C3F0" w14:textId="77777777" w:rsidR="00B616E5" w:rsidRPr="000A4D4E" w:rsidRDefault="00B616E5" w:rsidP="00756FB9">
            <w:pPr>
              <w:bidi/>
              <w:rPr>
                <w:rFonts w:asciiTheme="majorBidi" w:hAnsiTheme="majorBidi" w:cstheme="majorBidi"/>
                <w:b/>
                <w:bCs/>
                <w:sz w:val="24"/>
                <w:szCs w:val="24"/>
                <w:rtl/>
                <w:lang w:val="en-US" w:bidi="ar-EG"/>
              </w:rPr>
            </w:pPr>
            <w:r w:rsidRPr="000A4D4E">
              <w:rPr>
                <w:rFonts w:asciiTheme="majorBidi" w:hAnsiTheme="majorBidi" w:cstheme="majorBidi"/>
                <w:b/>
                <w:bCs/>
                <w:sz w:val="24"/>
                <w:szCs w:val="24"/>
                <w:rtl/>
                <w:lang w:val="en-US" w:bidi="ar-EG"/>
              </w:rPr>
              <w:fldChar w:fldCharType="begin"/>
            </w:r>
            <w:r w:rsidRPr="000A4D4E">
              <w:rPr>
                <w:rFonts w:asciiTheme="majorBidi" w:hAnsiTheme="majorBidi" w:cstheme="majorBidi"/>
                <w:b/>
                <w:bCs/>
                <w:sz w:val="24"/>
                <w:szCs w:val="24"/>
                <w:rtl/>
                <w:lang w:val="en-US" w:bidi="ar-EG"/>
              </w:rPr>
              <w:instrText xml:space="preserve"> =</w:instrText>
            </w:r>
            <w:r w:rsidRPr="000A4D4E">
              <w:rPr>
                <w:rFonts w:asciiTheme="majorBidi" w:hAnsiTheme="majorBidi" w:cstheme="majorBidi"/>
                <w:b/>
                <w:bCs/>
                <w:sz w:val="24"/>
                <w:szCs w:val="24"/>
                <w:lang w:val="en-US" w:bidi="ar-EG"/>
              </w:rPr>
              <w:instrText>SUM(ABOVE</w:instrText>
            </w:r>
            <w:r w:rsidRPr="000A4D4E">
              <w:rPr>
                <w:rFonts w:asciiTheme="majorBidi" w:hAnsiTheme="majorBidi" w:cstheme="majorBidi"/>
                <w:b/>
                <w:bCs/>
                <w:sz w:val="24"/>
                <w:szCs w:val="24"/>
                <w:rtl/>
                <w:lang w:val="en-US" w:bidi="ar-EG"/>
              </w:rPr>
              <w:instrText xml:space="preserve">) </w:instrText>
            </w:r>
            <w:r w:rsidRPr="000A4D4E">
              <w:rPr>
                <w:rFonts w:asciiTheme="majorBidi" w:hAnsiTheme="majorBidi" w:cstheme="majorBidi"/>
                <w:b/>
                <w:bCs/>
                <w:sz w:val="24"/>
                <w:szCs w:val="24"/>
                <w:rtl/>
                <w:lang w:val="en-US" w:bidi="ar-EG"/>
              </w:rPr>
              <w:fldChar w:fldCharType="separate"/>
            </w:r>
            <w:r w:rsidRPr="000A4D4E">
              <w:rPr>
                <w:rFonts w:asciiTheme="majorBidi" w:hAnsiTheme="majorBidi" w:cstheme="majorBidi"/>
                <w:b/>
                <w:bCs/>
                <w:noProof/>
                <w:sz w:val="24"/>
                <w:szCs w:val="24"/>
                <w:rtl/>
                <w:lang w:val="en-US" w:bidi="ar-EG"/>
              </w:rPr>
              <w:t>83</w:t>
            </w:r>
            <w:r w:rsidRPr="000A4D4E">
              <w:rPr>
                <w:rFonts w:asciiTheme="majorBidi" w:hAnsiTheme="majorBidi" w:cstheme="majorBidi"/>
                <w:b/>
                <w:bCs/>
                <w:sz w:val="24"/>
                <w:szCs w:val="24"/>
                <w:rtl/>
                <w:lang w:val="en-US" w:bidi="ar-EG"/>
              </w:rPr>
              <w:fldChar w:fldCharType="end"/>
            </w:r>
          </w:p>
        </w:tc>
      </w:tr>
    </w:tbl>
    <w:p w14:paraId="17B17B6D" w14:textId="77777777" w:rsidR="00B616E5" w:rsidRPr="000A4D4E" w:rsidRDefault="00B616E5" w:rsidP="00B616E5">
      <w:pPr>
        <w:rPr>
          <w:rFonts w:asciiTheme="majorBidi" w:hAnsiTheme="majorBidi" w:cstheme="majorBidi"/>
          <w:sz w:val="24"/>
          <w:szCs w:val="24"/>
          <w:lang w:bidi="ar-EG"/>
        </w:rPr>
      </w:pPr>
      <w:r w:rsidRPr="000A4D4E">
        <w:rPr>
          <w:rFonts w:asciiTheme="majorBidi" w:hAnsiTheme="majorBidi" w:cstheme="majorBidi"/>
          <w:sz w:val="24"/>
          <w:szCs w:val="24"/>
          <w:rtl/>
          <w:lang w:bidi="ar-EG"/>
        </w:rPr>
        <w:t>-البحث الوطني حول الظرفية لدى الأسر</w:t>
      </w:r>
    </w:p>
    <w:p w14:paraId="28E64ABC" w14:textId="7E1D6A77" w:rsidR="00513D73" w:rsidRPr="008505D6" w:rsidRDefault="00513D73" w:rsidP="00A97C38">
      <w:pPr>
        <w:tabs>
          <w:tab w:val="right" w:pos="1144"/>
          <w:tab w:val="right" w:pos="2137"/>
          <w:tab w:val="right" w:pos="10062"/>
        </w:tabs>
        <w:bidi/>
        <w:spacing w:after="0" w:line="240" w:lineRule="auto"/>
        <w:ind w:left="85" w:right="142"/>
        <w:jc w:val="both"/>
        <w:rPr>
          <w:rFonts w:asciiTheme="majorBidi" w:eastAsia="Calibri" w:hAnsiTheme="majorBidi" w:cstheme="majorBidi"/>
          <w:b/>
          <w:bCs/>
          <w:snapToGrid w:val="0"/>
          <w:color w:val="990033"/>
          <w:sz w:val="32"/>
          <w:szCs w:val="32"/>
          <w:lang w:eastAsia="ar-SA"/>
        </w:rPr>
      </w:pPr>
      <w:r w:rsidRPr="008505D6">
        <w:rPr>
          <w:rFonts w:asciiTheme="majorBidi" w:eastAsia="Calibri" w:hAnsiTheme="majorBidi" w:cstheme="majorBidi"/>
          <w:b/>
          <w:bCs/>
          <w:snapToGrid w:val="0"/>
          <w:color w:val="990033"/>
          <w:sz w:val="32"/>
          <w:szCs w:val="32"/>
          <w:rtl/>
          <w:lang w:eastAsia="ar-SA"/>
        </w:rPr>
        <w:t>3-بحوث الظرفية لدى المقاولات</w:t>
      </w:r>
    </w:p>
    <w:p w14:paraId="25CDE30B" w14:textId="77777777" w:rsidR="00513D73" w:rsidRPr="00B616E5" w:rsidRDefault="00513D73" w:rsidP="00B616E5">
      <w:pPr>
        <w:bidi/>
        <w:spacing w:after="0"/>
        <w:ind w:left="360"/>
        <w:rPr>
          <w:rFonts w:asciiTheme="majorBidi" w:eastAsia="Calibri" w:hAnsiTheme="majorBidi" w:cstheme="majorBidi"/>
          <w:b/>
          <w:bCs/>
          <w:snapToGrid w:val="0"/>
          <w:color w:val="990033"/>
          <w:sz w:val="28"/>
          <w:szCs w:val="28"/>
          <w:rtl/>
          <w:lang w:eastAsia="ar-SA"/>
        </w:rPr>
      </w:pPr>
      <w:r w:rsidRPr="00B616E5">
        <w:rPr>
          <w:rFonts w:asciiTheme="majorBidi" w:eastAsia="Calibri" w:hAnsiTheme="majorBidi" w:cstheme="majorBidi"/>
          <w:b/>
          <w:bCs/>
          <w:snapToGrid w:val="0"/>
          <w:color w:val="990033"/>
          <w:sz w:val="28"/>
          <w:szCs w:val="28"/>
          <w:rtl/>
          <w:lang w:eastAsia="ar-SA"/>
        </w:rPr>
        <w:t>الأهداف الرئيسية للبحث:</w:t>
      </w:r>
    </w:p>
    <w:p w14:paraId="668BE12E" w14:textId="706C01C6" w:rsidR="00513D73" w:rsidRPr="008505D6" w:rsidRDefault="00513D73">
      <w:pPr>
        <w:numPr>
          <w:ilvl w:val="0"/>
          <w:numId w:val="5"/>
        </w:numPr>
        <w:bidi/>
        <w:spacing w:after="20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الإحاطة بمناحي الظرفية المتعلقة بالمنجزات الحديثة العهد </w:t>
      </w:r>
      <w:r w:rsidR="00EB0875" w:rsidRPr="008505D6">
        <w:rPr>
          <w:rFonts w:asciiTheme="majorBidi" w:eastAsia="Calibri" w:hAnsiTheme="majorBidi" w:cstheme="majorBidi"/>
          <w:snapToGrid w:val="0"/>
          <w:sz w:val="28"/>
          <w:szCs w:val="28"/>
          <w:rtl/>
          <w:lang w:eastAsia="ar-SA"/>
        </w:rPr>
        <w:t>والتوقعات</w:t>
      </w:r>
      <w:r w:rsidRPr="008505D6">
        <w:rPr>
          <w:rFonts w:asciiTheme="majorBidi" w:eastAsia="Calibri" w:hAnsiTheme="majorBidi" w:cstheme="majorBidi"/>
          <w:snapToGrid w:val="0"/>
          <w:sz w:val="28"/>
          <w:szCs w:val="28"/>
          <w:rtl/>
          <w:lang w:eastAsia="ar-SA"/>
        </w:rPr>
        <w:t xml:space="preserve"> على المدى القصير، </w:t>
      </w:r>
      <w:r w:rsidR="00EB0875" w:rsidRPr="008505D6">
        <w:rPr>
          <w:rFonts w:asciiTheme="majorBidi" w:eastAsia="Calibri" w:hAnsiTheme="majorBidi" w:cstheme="majorBidi"/>
          <w:snapToGrid w:val="0"/>
          <w:sz w:val="28"/>
          <w:szCs w:val="28"/>
          <w:rtl/>
          <w:lang w:eastAsia="ar-SA"/>
        </w:rPr>
        <w:t>وذلك</w:t>
      </w:r>
      <w:r w:rsidRPr="008505D6">
        <w:rPr>
          <w:rFonts w:asciiTheme="majorBidi" w:eastAsia="Calibri" w:hAnsiTheme="majorBidi" w:cstheme="majorBidi"/>
          <w:snapToGrid w:val="0"/>
          <w:sz w:val="28"/>
          <w:szCs w:val="28"/>
          <w:rtl/>
          <w:lang w:eastAsia="ar-SA"/>
        </w:rPr>
        <w:t xml:space="preserve"> من خلال استقصاء آراء أرباب المقاولات المعنية بالبحث.</w:t>
      </w:r>
    </w:p>
    <w:p w14:paraId="1F4A86CB" w14:textId="0B20A317" w:rsidR="00513D73" w:rsidRPr="008505D6" w:rsidRDefault="00513D73">
      <w:pPr>
        <w:numPr>
          <w:ilvl w:val="0"/>
          <w:numId w:val="5"/>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 xml:space="preserve">وضع رهن إشارة مختلف مستعملي الإحصائيات الظرفية، معطيات </w:t>
      </w:r>
      <w:proofErr w:type="spellStart"/>
      <w:r w:rsidRPr="008505D6">
        <w:rPr>
          <w:rFonts w:asciiTheme="majorBidi" w:eastAsia="Calibri" w:hAnsiTheme="majorBidi" w:cstheme="majorBidi"/>
          <w:snapToGrid w:val="0"/>
          <w:sz w:val="28"/>
          <w:szCs w:val="28"/>
          <w:rtl/>
          <w:lang w:eastAsia="ar-SA"/>
        </w:rPr>
        <w:t>محينة</w:t>
      </w:r>
      <w:proofErr w:type="spellEnd"/>
      <w:r w:rsidRPr="008505D6">
        <w:rPr>
          <w:rFonts w:asciiTheme="majorBidi" w:eastAsia="Calibri" w:hAnsiTheme="majorBidi" w:cstheme="majorBidi"/>
          <w:snapToGrid w:val="0"/>
          <w:sz w:val="28"/>
          <w:szCs w:val="28"/>
          <w:rtl/>
          <w:lang w:eastAsia="ar-SA"/>
        </w:rPr>
        <w:t xml:space="preserve"> من شأنها الاستجابة لحاجياتهم من أجل القيام بتحليل </w:t>
      </w:r>
      <w:r w:rsidR="00EB0875" w:rsidRPr="008505D6">
        <w:rPr>
          <w:rFonts w:asciiTheme="majorBidi" w:eastAsia="Calibri" w:hAnsiTheme="majorBidi" w:cstheme="majorBidi"/>
          <w:snapToGrid w:val="0"/>
          <w:sz w:val="28"/>
          <w:szCs w:val="28"/>
          <w:rtl/>
          <w:lang w:eastAsia="ar-SA"/>
        </w:rPr>
        <w:t>وتتبع</w:t>
      </w:r>
      <w:r w:rsidRPr="008505D6">
        <w:rPr>
          <w:rFonts w:asciiTheme="majorBidi" w:eastAsia="Calibri" w:hAnsiTheme="majorBidi" w:cstheme="majorBidi"/>
          <w:snapToGrid w:val="0"/>
          <w:sz w:val="28"/>
          <w:szCs w:val="28"/>
          <w:rtl/>
          <w:lang w:eastAsia="ar-SA"/>
        </w:rPr>
        <w:t xml:space="preserve"> تطور الظرفية الاقتصادية.</w:t>
      </w:r>
    </w:p>
    <w:p w14:paraId="0921CE80" w14:textId="77777777" w:rsidR="00513D73" w:rsidRPr="008505D6" w:rsidRDefault="00513D73" w:rsidP="00513D73">
      <w:pPr>
        <w:bidi/>
        <w:spacing w:after="200" w:line="240" w:lineRule="auto"/>
        <w:ind w:firstLine="360"/>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lastRenderedPageBreak/>
        <w:t>وتتم العملية بشكل مباشر أوعن طريق الهاتف او استعمال البريد الالكتروني لتجميع المعطيات من طرف الوحدات المعنية بالبحث عل صعيد عمالة مراكش وأقاليم الجهة.</w:t>
      </w:r>
    </w:p>
    <w:p w14:paraId="70FBB32D" w14:textId="77777777" w:rsidR="00513D73" w:rsidRPr="008505D6" w:rsidRDefault="00513D73" w:rsidP="00513D73">
      <w:pPr>
        <w:bidi/>
        <w:spacing w:after="200" w:line="240" w:lineRule="auto"/>
        <w:jc w:val="both"/>
        <w:rPr>
          <w:rFonts w:asciiTheme="majorBidi" w:eastAsia="Calibri" w:hAnsiTheme="majorBidi" w:cstheme="majorBidi"/>
          <w:b/>
          <w:bCs/>
          <w:snapToGrid w:val="0"/>
          <w:color w:val="A50021"/>
          <w:sz w:val="28"/>
          <w:szCs w:val="28"/>
          <w:rtl/>
          <w:lang w:eastAsia="ar-SA"/>
        </w:rPr>
      </w:pPr>
      <w:r w:rsidRPr="008505D6">
        <w:rPr>
          <w:rFonts w:asciiTheme="majorBidi" w:eastAsia="Calibri" w:hAnsiTheme="majorBidi" w:cstheme="majorBidi"/>
          <w:b/>
          <w:bCs/>
          <w:snapToGrid w:val="0"/>
          <w:color w:val="A50021"/>
          <w:sz w:val="28"/>
          <w:szCs w:val="28"/>
          <w:rtl/>
          <w:lang w:eastAsia="ar-SA"/>
        </w:rPr>
        <w:t>استمارات البحث:</w:t>
      </w:r>
    </w:p>
    <w:p w14:paraId="0315CBC6" w14:textId="77777777" w:rsidR="00513D73" w:rsidRPr="008505D6" w:rsidRDefault="00513D73" w:rsidP="00513D73">
      <w:pPr>
        <w:bidi/>
        <w:spacing w:after="200" w:line="240" w:lineRule="auto"/>
        <w:ind w:firstLine="360"/>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المواضيع التي تتناولها هذه الاستمارات هي:</w:t>
      </w:r>
    </w:p>
    <w:p w14:paraId="7637194F" w14:textId="0880B2EB" w:rsidR="00513D73" w:rsidRPr="008505D6" w:rsidRDefault="00513D73">
      <w:pPr>
        <w:numPr>
          <w:ilvl w:val="0"/>
          <w:numId w:val="6"/>
        </w:numPr>
        <w:bidi/>
        <w:spacing w:after="20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تطور إنتاج </w:t>
      </w:r>
      <w:r w:rsidR="00EB0875" w:rsidRPr="008505D6">
        <w:rPr>
          <w:rFonts w:asciiTheme="majorBidi" w:eastAsia="Calibri" w:hAnsiTheme="majorBidi" w:cstheme="majorBidi"/>
          <w:snapToGrid w:val="0"/>
          <w:sz w:val="28"/>
          <w:szCs w:val="28"/>
          <w:rtl/>
          <w:lang w:eastAsia="ar-SA"/>
        </w:rPr>
        <w:t>ونشاط</w:t>
      </w:r>
      <w:r w:rsidRPr="008505D6">
        <w:rPr>
          <w:rFonts w:asciiTheme="majorBidi" w:eastAsia="Calibri" w:hAnsiTheme="majorBidi" w:cstheme="majorBidi"/>
          <w:snapToGrid w:val="0"/>
          <w:sz w:val="28"/>
          <w:szCs w:val="28"/>
          <w:rtl/>
          <w:lang w:eastAsia="ar-SA"/>
        </w:rPr>
        <w:t xml:space="preserve"> المقاولة،</w:t>
      </w:r>
    </w:p>
    <w:p w14:paraId="3AD2D640" w14:textId="77777777" w:rsidR="00513D73" w:rsidRPr="008505D6" w:rsidRDefault="00513D73">
      <w:pPr>
        <w:numPr>
          <w:ilvl w:val="0"/>
          <w:numId w:val="6"/>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التزويد بالمواد الأولية،</w:t>
      </w:r>
    </w:p>
    <w:p w14:paraId="45722B0B" w14:textId="77777777" w:rsidR="00513D73" w:rsidRPr="008505D6" w:rsidRDefault="00513D73">
      <w:pPr>
        <w:numPr>
          <w:ilvl w:val="0"/>
          <w:numId w:val="6"/>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استعمال قدرة الإنتاج،</w:t>
      </w:r>
    </w:p>
    <w:p w14:paraId="47EA1E03" w14:textId="77777777" w:rsidR="00513D73" w:rsidRPr="008505D6" w:rsidRDefault="00513D73">
      <w:pPr>
        <w:numPr>
          <w:ilvl w:val="0"/>
          <w:numId w:val="6"/>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الاستثمارات،</w:t>
      </w:r>
    </w:p>
    <w:p w14:paraId="7B8E2AD5" w14:textId="77777777" w:rsidR="00513D73" w:rsidRPr="008505D6" w:rsidRDefault="00513D73">
      <w:pPr>
        <w:numPr>
          <w:ilvl w:val="0"/>
          <w:numId w:val="6"/>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أثمنة المبيعات،</w:t>
      </w:r>
    </w:p>
    <w:p w14:paraId="180E341A" w14:textId="77777777" w:rsidR="00513D73" w:rsidRPr="008505D6" w:rsidRDefault="00513D73">
      <w:pPr>
        <w:numPr>
          <w:ilvl w:val="0"/>
          <w:numId w:val="6"/>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الوضعية المالية،</w:t>
      </w:r>
    </w:p>
    <w:p w14:paraId="73F193B2" w14:textId="77777777" w:rsidR="00513D73" w:rsidRPr="008505D6" w:rsidRDefault="00513D73">
      <w:pPr>
        <w:numPr>
          <w:ilvl w:val="0"/>
          <w:numId w:val="6"/>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حالة دفتر الطلبات،</w:t>
      </w:r>
    </w:p>
    <w:p w14:paraId="15BC1418" w14:textId="77777777" w:rsidR="00513D73" w:rsidRPr="008505D6" w:rsidRDefault="00513D73">
      <w:pPr>
        <w:numPr>
          <w:ilvl w:val="0"/>
          <w:numId w:val="6"/>
        </w:numPr>
        <w:bidi/>
        <w:spacing w:after="20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التشغيل،</w:t>
      </w:r>
    </w:p>
    <w:p w14:paraId="6B5B9D14" w14:textId="77777777" w:rsidR="00513D73" w:rsidRPr="008505D6" w:rsidRDefault="00513D73">
      <w:pPr>
        <w:numPr>
          <w:ilvl w:val="0"/>
          <w:numId w:val="6"/>
        </w:numPr>
        <w:bidi/>
        <w:spacing w:after="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المناخ الاقتصادي.</w:t>
      </w:r>
    </w:p>
    <w:p w14:paraId="34A60998" w14:textId="77777777" w:rsidR="00513D73" w:rsidRPr="008505D6" w:rsidRDefault="00513D73" w:rsidP="00513D73">
      <w:pPr>
        <w:bidi/>
        <w:spacing w:after="0" w:line="240" w:lineRule="auto"/>
        <w:ind w:left="720"/>
        <w:contextualSpacing/>
        <w:jc w:val="both"/>
        <w:rPr>
          <w:rFonts w:asciiTheme="majorBidi" w:eastAsia="Calibri" w:hAnsiTheme="majorBidi" w:cstheme="majorBidi"/>
          <w:snapToGrid w:val="0"/>
          <w:sz w:val="28"/>
          <w:szCs w:val="28"/>
          <w:lang w:eastAsia="ar-SA"/>
        </w:rPr>
      </w:pPr>
    </w:p>
    <w:p w14:paraId="60CAD379" w14:textId="652AD62B" w:rsidR="00513D73" w:rsidRPr="008505D6" w:rsidRDefault="00513D73" w:rsidP="00513D73">
      <w:pPr>
        <w:bidi/>
        <w:spacing w:after="0" w:line="240" w:lineRule="auto"/>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 xml:space="preserve">للمزيد من </w:t>
      </w:r>
      <w:r w:rsidR="00EB0875" w:rsidRPr="008505D6">
        <w:rPr>
          <w:rFonts w:asciiTheme="majorBidi" w:eastAsia="Calibri" w:hAnsiTheme="majorBidi" w:cstheme="majorBidi"/>
          <w:snapToGrid w:val="0"/>
          <w:sz w:val="28"/>
          <w:szCs w:val="28"/>
          <w:rtl/>
          <w:lang w:eastAsia="ar-SA"/>
        </w:rPr>
        <w:t>المعلومات:</w:t>
      </w:r>
    </w:p>
    <w:p w14:paraId="13FAC729" w14:textId="77777777" w:rsidR="009E732E" w:rsidRDefault="009E732E" w:rsidP="00513D73">
      <w:pPr>
        <w:bidi/>
        <w:spacing w:after="0" w:line="240" w:lineRule="auto"/>
        <w:ind w:firstLine="708"/>
        <w:jc w:val="both"/>
        <w:rPr>
          <w:rFonts w:asciiTheme="majorBidi" w:eastAsia="Calibri" w:hAnsiTheme="majorBidi" w:cstheme="majorBidi"/>
          <w:snapToGrid w:val="0"/>
          <w:sz w:val="28"/>
          <w:szCs w:val="28"/>
          <w:rtl/>
          <w:lang w:eastAsia="ar-SA"/>
        </w:rPr>
      </w:pPr>
    </w:p>
    <w:p w14:paraId="601FBF31" w14:textId="5286AF2A" w:rsidR="00513D73" w:rsidRPr="008505D6" w:rsidRDefault="00513D73" w:rsidP="009E732E">
      <w:pPr>
        <w:bidi/>
        <w:spacing w:after="0" w:line="240" w:lineRule="auto"/>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تنشر نتائج بحوث الظرفية لدى المقاولات قبل نهاية الفصل موضوع أشغال تجميع المعطيات بالميدان </w:t>
      </w:r>
      <w:r w:rsidR="00EB0875" w:rsidRPr="008505D6">
        <w:rPr>
          <w:rFonts w:asciiTheme="majorBidi" w:eastAsia="Calibri" w:hAnsiTheme="majorBidi" w:cstheme="majorBidi"/>
          <w:snapToGrid w:val="0"/>
          <w:sz w:val="28"/>
          <w:szCs w:val="28"/>
          <w:rtl/>
          <w:lang w:eastAsia="ar-SA"/>
        </w:rPr>
        <w:t>ويمكن</w:t>
      </w:r>
      <w:r w:rsidRPr="008505D6">
        <w:rPr>
          <w:rFonts w:asciiTheme="majorBidi" w:eastAsia="Calibri" w:hAnsiTheme="majorBidi" w:cstheme="majorBidi"/>
          <w:snapToGrid w:val="0"/>
          <w:sz w:val="28"/>
          <w:szCs w:val="28"/>
          <w:rtl/>
          <w:lang w:eastAsia="ar-SA"/>
        </w:rPr>
        <w:t xml:space="preserve"> الاطلاع عليها في الموقع الإلكتروني للمندوبية السامية للتخطيط: </w:t>
      </w:r>
      <w:hyperlink w:history="1">
        <w:r w:rsidRPr="008505D6">
          <w:rPr>
            <w:rFonts w:asciiTheme="majorBidi" w:eastAsia="Calibri" w:hAnsiTheme="majorBidi" w:cstheme="majorBidi"/>
            <w:snapToGrid w:val="0"/>
            <w:sz w:val="28"/>
            <w:szCs w:val="28"/>
            <w:lang w:eastAsia="ar-SA"/>
          </w:rPr>
          <w:t>http://:www.hcp.ma</w:t>
        </w:r>
      </w:hyperlink>
      <w:r w:rsidR="009F7255" w:rsidRPr="008505D6">
        <w:rPr>
          <w:rFonts w:asciiTheme="majorBidi" w:eastAsia="Calibri" w:hAnsiTheme="majorBidi" w:cstheme="majorBidi"/>
          <w:snapToGrid w:val="0"/>
          <w:sz w:val="28"/>
          <w:szCs w:val="28"/>
          <w:rtl/>
          <w:lang w:eastAsia="ar-SA"/>
        </w:rPr>
        <w:t xml:space="preserve"> </w:t>
      </w:r>
    </w:p>
    <w:p w14:paraId="3CF6ACC4" w14:textId="77777777" w:rsidR="00513D73" w:rsidRPr="008505D6" w:rsidRDefault="00513D73" w:rsidP="00513D73">
      <w:pPr>
        <w:bidi/>
        <w:spacing w:after="0" w:line="240" w:lineRule="auto"/>
        <w:ind w:firstLine="708"/>
        <w:jc w:val="both"/>
        <w:rPr>
          <w:rFonts w:asciiTheme="majorBidi" w:eastAsia="Calibri" w:hAnsiTheme="majorBidi" w:cstheme="majorBidi"/>
          <w:b/>
          <w:bCs/>
          <w:snapToGrid w:val="0"/>
          <w:color w:val="990033"/>
          <w:sz w:val="32"/>
          <w:szCs w:val="32"/>
          <w:rtl/>
          <w:lang w:eastAsia="ar-SA"/>
        </w:rPr>
      </w:pPr>
    </w:p>
    <w:p w14:paraId="5E4EBF9B" w14:textId="77777777" w:rsidR="00513D73" w:rsidRDefault="00513D73" w:rsidP="00513D73">
      <w:pPr>
        <w:bidi/>
        <w:spacing w:after="0" w:line="240" w:lineRule="auto"/>
        <w:ind w:left="502"/>
        <w:contextualSpacing/>
        <w:rPr>
          <w:rFonts w:asciiTheme="majorBidi" w:eastAsia="Calibri" w:hAnsiTheme="majorBidi" w:cstheme="majorBidi"/>
          <w:b/>
          <w:bCs/>
          <w:snapToGrid w:val="0"/>
          <w:color w:val="990033"/>
          <w:sz w:val="32"/>
          <w:szCs w:val="32"/>
          <w:rtl/>
          <w:lang w:eastAsia="ar-SA"/>
        </w:rPr>
      </w:pPr>
      <w:r w:rsidRPr="008505D6">
        <w:rPr>
          <w:rFonts w:asciiTheme="majorBidi" w:eastAsia="Calibri" w:hAnsiTheme="majorBidi" w:cstheme="majorBidi"/>
          <w:b/>
          <w:bCs/>
          <w:snapToGrid w:val="0"/>
          <w:color w:val="990033"/>
          <w:sz w:val="32"/>
          <w:szCs w:val="32"/>
          <w:rtl/>
          <w:lang w:eastAsia="ar-SA"/>
        </w:rPr>
        <w:t>4-البحوث السنوية لدى المقاولات</w:t>
      </w:r>
    </w:p>
    <w:p w14:paraId="0C89B188" w14:textId="77777777" w:rsidR="009E732E" w:rsidRPr="008505D6" w:rsidRDefault="009E732E" w:rsidP="009E732E">
      <w:pPr>
        <w:bidi/>
        <w:spacing w:after="0" w:line="240" w:lineRule="auto"/>
        <w:ind w:left="502"/>
        <w:contextualSpacing/>
        <w:rPr>
          <w:rFonts w:asciiTheme="majorBidi" w:eastAsia="Calibri" w:hAnsiTheme="majorBidi" w:cstheme="majorBidi"/>
          <w:snapToGrid w:val="0"/>
          <w:sz w:val="28"/>
          <w:szCs w:val="28"/>
          <w:lang w:eastAsia="ar-SA"/>
        </w:rPr>
      </w:pPr>
    </w:p>
    <w:p w14:paraId="0E198670" w14:textId="77777777" w:rsidR="00513D73" w:rsidRPr="008505D6" w:rsidRDefault="00513D73" w:rsidP="00513D73">
      <w:pPr>
        <w:bidi/>
        <w:spacing w:after="0" w:line="240" w:lineRule="auto"/>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في إطار تتبع التطور الاقتصادي والاجتماعي وبغية الحصول على المعلومات الأساسية لإغناء القاعدة المعلوماتية الإحصائية الوطنية، تقوم المندوبية السامية للتخطيط، سنويا بإنجاز البحث الوطني حول المقاولات لدى مجموعة من الوحدات النشيطة بقطاعات الصيد البحري، والطاقة والمعادن، والبناء والتجارة والخدمات على صعيد جهات المملكة.</w:t>
      </w:r>
      <w:r w:rsidRPr="008505D6">
        <w:rPr>
          <w:rFonts w:asciiTheme="majorBidi" w:eastAsia="Calibri" w:hAnsiTheme="majorBidi" w:cstheme="majorBidi"/>
          <w:snapToGrid w:val="0"/>
          <w:sz w:val="28"/>
          <w:szCs w:val="28"/>
          <w:lang w:eastAsia="ar-SA"/>
        </w:rPr>
        <w:t xml:space="preserve"> </w:t>
      </w:r>
    </w:p>
    <w:p w14:paraId="656963C7" w14:textId="77777777" w:rsidR="00DB1898" w:rsidRPr="008505D6" w:rsidRDefault="00DB1898" w:rsidP="00DB1898">
      <w:pPr>
        <w:bidi/>
        <w:spacing w:after="0" w:line="240" w:lineRule="auto"/>
        <w:ind w:firstLine="708"/>
        <w:jc w:val="both"/>
        <w:rPr>
          <w:rFonts w:asciiTheme="majorBidi" w:eastAsia="Calibri" w:hAnsiTheme="majorBidi" w:cstheme="majorBidi"/>
          <w:snapToGrid w:val="0"/>
          <w:sz w:val="28"/>
          <w:szCs w:val="28"/>
          <w:lang w:eastAsia="ar-SA"/>
        </w:rPr>
      </w:pPr>
    </w:p>
    <w:p w14:paraId="58311E82" w14:textId="77777777" w:rsidR="00664E73" w:rsidRDefault="00664E73" w:rsidP="00513D73">
      <w:pPr>
        <w:bidi/>
        <w:spacing w:after="0" w:line="240" w:lineRule="auto"/>
        <w:jc w:val="both"/>
        <w:rPr>
          <w:rFonts w:asciiTheme="majorBidi" w:eastAsia="Calibri" w:hAnsiTheme="majorBidi" w:cstheme="majorBidi"/>
          <w:b/>
          <w:bCs/>
          <w:snapToGrid w:val="0"/>
          <w:color w:val="A50021"/>
          <w:sz w:val="28"/>
          <w:szCs w:val="28"/>
          <w:rtl/>
          <w:lang w:eastAsia="ar-SA"/>
        </w:rPr>
      </w:pPr>
    </w:p>
    <w:p w14:paraId="04472419" w14:textId="1DEAEA74" w:rsidR="00513D73" w:rsidRPr="008505D6" w:rsidRDefault="00513D73" w:rsidP="00664E73">
      <w:pPr>
        <w:bidi/>
        <w:spacing w:after="0" w:line="240" w:lineRule="auto"/>
        <w:jc w:val="both"/>
        <w:rPr>
          <w:rFonts w:asciiTheme="majorBidi" w:eastAsia="Calibri" w:hAnsiTheme="majorBidi" w:cstheme="majorBidi"/>
          <w:b/>
          <w:bCs/>
          <w:snapToGrid w:val="0"/>
          <w:color w:val="A50021"/>
          <w:sz w:val="28"/>
          <w:szCs w:val="28"/>
          <w:rtl/>
          <w:lang w:eastAsia="ar-SA"/>
        </w:rPr>
      </w:pPr>
      <w:r w:rsidRPr="008505D6">
        <w:rPr>
          <w:rFonts w:asciiTheme="majorBidi" w:eastAsia="Calibri" w:hAnsiTheme="majorBidi" w:cstheme="majorBidi"/>
          <w:b/>
          <w:bCs/>
          <w:snapToGrid w:val="0"/>
          <w:color w:val="A50021"/>
          <w:sz w:val="28"/>
          <w:szCs w:val="28"/>
          <w:rtl/>
          <w:lang w:eastAsia="ar-SA"/>
        </w:rPr>
        <w:t>أهداف البحث:</w:t>
      </w:r>
    </w:p>
    <w:p w14:paraId="38408968" w14:textId="77777777" w:rsidR="00513D73" w:rsidRPr="008505D6" w:rsidRDefault="00513D73" w:rsidP="00513D73">
      <w:pPr>
        <w:bidi/>
        <w:spacing w:after="200" w:line="240" w:lineRule="auto"/>
        <w:ind w:firstLine="360"/>
        <w:jc w:val="both"/>
        <w:rPr>
          <w:rFonts w:asciiTheme="majorBidi" w:eastAsia="Calibri" w:hAnsiTheme="majorBidi" w:cstheme="majorBidi"/>
          <w:b/>
          <w:bCs/>
          <w:snapToGrid w:val="0"/>
          <w:color w:val="000000" w:themeColor="text1"/>
          <w:sz w:val="28"/>
          <w:szCs w:val="28"/>
          <w:lang w:eastAsia="ar-SA"/>
        </w:rPr>
      </w:pPr>
      <w:r w:rsidRPr="008505D6">
        <w:rPr>
          <w:rFonts w:asciiTheme="majorBidi" w:eastAsia="Calibri" w:hAnsiTheme="majorBidi" w:cstheme="majorBidi"/>
          <w:b/>
          <w:bCs/>
          <w:snapToGrid w:val="0"/>
          <w:color w:val="000000" w:themeColor="text1"/>
          <w:sz w:val="28"/>
          <w:szCs w:val="28"/>
          <w:rtl/>
          <w:lang w:eastAsia="ar-SA"/>
        </w:rPr>
        <w:t>ويهدف هذا البحث بالأساس إلى</w:t>
      </w:r>
      <w:r w:rsidRPr="008505D6">
        <w:rPr>
          <w:rFonts w:asciiTheme="majorBidi" w:eastAsia="Calibri" w:hAnsiTheme="majorBidi" w:cstheme="majorBidi"/>
          <w:b/>
          <w:bCs/>
          <w:snapToGrid w:val="0"/>
          <w:color w:val="000000" w:themeColor="text1"/>
          <w:sz w:val="28"/>
          <w:szCs w:val="28"/>
          <w:lang w:eastAsia="ar-SA"/>
        </w:rPr>
        <w:t>:</w:t>
      </w:r>
    </w:p>
    <w:p w14:paraId="1EE428B6" w14:textId="7DE60EC2" w:rsidR="00513D73" w:rsidRPr="008505D6" w:rsidRDefault="00513D73">
      <w:pPr>
        <w:numPr>
          <w:ilvl w:val="0"/>
          <w:numId w:val="8"/>
        </w:numPr>
        <w:bidi/>
        <w:spacing w:after="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تقييم المجاميع والمؤشرات الاقتصادية لقطاعات البناء والأشغال العمومية، التجارة والخدمات والصيد البحري والطاقة والمعادن (رقم الأعمال، الإنتاج، القيمة المضافة، التشغيل، </w:t>
      </w:r>
      <w:r w:rsidR="00EB0875" w:rsidRPr="008505D6">
        <w:rPr>
          <w:rFonts w:asciiTheme="majorBidi" w:eastAsia="Calibri" w:hAnsiTheme="majorBidi" w:cstheme="majorBidi"/>
          <w:snapToGrid w:val="0"/>
          <w:sz w:val="28"/>
          <w:szCs w:val="28"/>
          <w:rtl/>
          <w:lang w:eastAsia="ar-SA"/>
        </w:rPr>
        <w:t>الأجور، الاستثمار</w:t>
      </w:r>
      <w:r w:rsidRPr="008505D6">
        <w:rPr>
          <w:rFonts w:asciiTheme="majorBidi" w:eastAsia="Calibri" w:hAnsiTheme="majorBidi" w:cstheme="majorBidi"/>
          <w:snapToGrid w:val="0"/>
          <w:sz w:val="28"/>
          <w:szCs w:val="28"/>
          <w:rtl/>
          <w:lang w:eastAsia="ar-SA"/>
        </w:rPr>
        <w:t>...)،</w:t>
      </w:r>
    </w:p>
    <w:p w14:paraId="31FA7DFF" w14:textId="77777777" w:rsidR="00513D73" w:rsidRPr="008505D6" w:rsidRDefault="00513D73">
      <w:pPr>
        <w:numPr>
          <w:ilvl w:val="0"/>
          <w:numId w:val="8"/>
        </w:numPr>
        <w:bidi/>
        <w:spacing w:after="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التتبع المستمر والمنتظم لهذه المؤشرات، </w:t>
      </w:r>
    </w:p>
    <w:p w14:paraId="71C07C18" w14:textId="77777777" w:rsidR="00513D73" w:rsidRPr="008505D6" w:rsidRDefault="00513D73">
      <w:pPr>
        <w:numPr>
          <w:ilvl w:val="0"/>
          <w:numId w:val="8"/>
        </w:numPr>
        <w:bidi/>
        <w:spacing w:after="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إعداد مصادر المعلومات لمستعملي هذا النوع من المعطيات، </w:t>
      </w:r>
    </w:p>
    <w:p w14:paraId="0065AA78" w14:textId="77777777" w:rsidR="00513D73" w:rsidRPr="008505D6" w:rsidRDefault="00513D73">
      <w:pPr>
        <w:numPr>
          <w:ilvl w:val="0"/>
          <w:numId w:val="8"/>
        </w:numPr>
        <w:bidi/>
        <w:spacing w:after="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تحيين جذاذات المقاولات وتطورها،</w:t>
      </w:r>
    </w:p>
    <w:p w14:paraId="574979E9" w14:textId="77777777" w:rsidR="00513D73" w:rsidRPr="008505D6" w:rsidRDefault="00513D73">
      <w:pPr>
        <w:numPr>
          <w:ilvl w:val="0"/>
          <w:numId w:val="8"/>
        </w:numPr>
        <w:bidi/>
        <w:spacing w:after="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وضع رهن اشارة مختلف الفاعلين الاقتصاديين، مصدر دقيق للمعلومات يمكن القيام بتحليل دقيق ومفصل للقطاعات المستهدفة،</w:t>
      </w:r>
    </w:p>
    <w:p w14:paraId="71BC5A3F" w14:textId="77777777" w:rsidR="009F7255" w:rsidRPr="008505D6" w:rsidRDefault="009F7255" w:rsidP="009F7255">
      <w:pPr>
        <w:bidi/>
        <w:spacing w:after="0" w:line="240" w:lineRule="auto"/>
        <w:ind w:left="720"/>
        <w:contextualSpacing/>
        <w:jc w:val="both"/>
        <w:rPr>
          <w:rFonts w:asciiTheme="majorBidi" w:eastAsia="Calibri" w:hAnsiTheme="majorBidi" w:cstheme="majorBidi"/>
          <w:snapToGrid w:val="0"/>
          <w:sz w:val="28"/>
          <w:szCs w:val="28"/>
          <w:lang w:eastAsia="ar-SA"/>
        </w:rPr>
      </w:pPr>
    </w:p>
    <w:p w14:paraId="38D6C1F4" w14:textId="77777777" w:rsidR="00513D73" w:rsidRPr="008505D6" w:rsidRDefault="00513D73" w:rsidP="00513D73">
      <w:pPr>
        <w:bidi/>
        <w:spacing w:after="0" w:line="240" w:lineRule="auto"/>
        <w:jc w:val="both"/>
        <w:rPr>
          <w:rFonts w:asciiTheme="majorBidi" w:eastAsia="Calibri" w:hAnsiTheme="majorBidi" w:cstheme="majorBidi"/>
          <w:b/>
          <w:bCs/>
          <w:snapToGrid w:val="0"/>
          <w:color w:val="A50021"/>
          <w:sz w:val="28"/>
          <w:szCs w:val="28"/>
          <w:rtl/>
          <w:lang w:eastAsia="ar-SA"/>
        </w:rPr>
      </w:pPr>
      <w:r w:rsidRPr="008505D6">
        <w:rPr>
          <w:rFonts w:asciiTheme="majorBidi" w:eastAsia="Calibri" w:hAnsiTheme="majorBidi" w:cstheme="majorBidi"/>
          <w:b/>
          <w:bCs/>
          <w:snapToGrid w:val="0"/>
          <w:color w:val="A50021"/>
          <w:sz w:val="28"/>
          <w:szCs w:val="28"/>
          <w:rtl/>
          <w:lang w:eastAsia="ar-SA"/>
        </w:rPr>
        <w:t>استمارات البحث</w:t>
      </w:r>
      <w:r w:rsidRPr="008505D6">
        <w:rPr>
          <w:rFonts w:asciiTheme="majorBidi" w:eastAsia="Calibri" w:hAnsiTheme="majorBidi" w:cstheme="majorBidi"/>
          <w:b/>
          <w:bCs/>
          <w:snapToGrid w:val="0"/>
          <w:color w:val="A50021"/>
          <w:sz w:val="28"/>
          <w:szCs w:val="28"/>
          <w:lang w:eastAsia="ar-SA"/>
        </w:rPr>
        <w:t>:</w:t>
      </w:r>
    </w:p>
    <w:p w14:paraId="21DB7B7E" w14:textId="77777777" w:rsidR="00513D73" w:rsidRPr="008505D6" w:rsidRDefault="00513D73" w:rsidP="00513D73">
      <w:pPr>
        <w:bidi/>
        <w:spacing w:after="0" w:line="240" w:lineRule="auto"/>
        <w:ind w:firstLine="360"/>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المواضيع التي تتناولها هذه الاستمارات هي</w:t>
      </w:r>
      <w:r w:rsidRPr="008505D6">
        <w:rPr>
          <w:rFonts w:asciiTheme="majorBidi" w:eastAsia="Calibri" w:hAnsiTheme="majorBidi" w:cstheme="majorBidi"/>
          <w:snapToGrid w:val="0"/>
          <w:sz w:val="28"/>
          <w:szCs w:val="28"/>
          <w:lang w:eastAsia="ar-SA"/>
        </w:rPr>
        <w:t>:</w:t>
      </w:r>
    </w:p>
    <w:p w14:paraId="7C1D600B" w14:textId="77777777" w:rsidR="00513D73" w:rsidRPr="008505D6" w:rsidRDefault="00513D73">
      <w:pPr>
        <w:numPr>
          <w:ilvl w:val="0"/>
          <w:numId w:val="9"/>
        </w:numPr>
        <w:bidi/>
        <w:spacing w:after="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التعريف بالمقاولة وخصائصها،</w:t>
      </w:r>
    </w:p>
    <w:p w14:paraId="0DFA8CF2" w14:textId="77777777" w:rsidR="00513D73" w:rsidRPr="008505D6" w:rsidRDefault="00513D73">
      <w:pPr>
        <w:numPr>
          <w:ilvl w:val="0"/>
          <w:numId w:val="9"/>
        </w:numPr>
        <w:bidi/>
        <w:spacing w:after="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وأهم مؤشرات المقاولة،</w:t>
      </w:r>
    </w:p>
    <w:p w14:paraId="5FFDD8A2" w14:textId="77777777" w:rsidR="00513D73" w:rsidRPr="008505D6" w:rsidRDefault="00513D73">
      <w:pPr>
        <w:numPr>
          <w:ilvl w:val="0"/>
          <w:numId w:val="9"/>
        </w:numPr>
        <w:bidi/>
        <w:spacing w:after="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واستهلاك الطاقة،</w:t>
      </w:r>
    </w:p>
    <w:p w14:paraId="286CABF3" w14:textId="77777777" w:rsidR="00513D73" w:rsidRPr="008505D6" w:rsidRDefault="00513D73">
      <w:pPr>
        <w:numPr>
          <w:ilvl w:val="0"/>
          <w:numId w:val="9"/>
        </w:numPr>
        <w:bidi/>
        <w:spacing w:after="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والتشغيل،</w:t>
      </w:r>
    </w:p>
    <w:p w14:paraId="6C0D4EBC" w14:textId="77777777" w:rsidR="00513D73" w:rsidRPr="008505D6" w:rsidRDefault="00513D73">
      <w:pPr>
        <w:numPr>
          <w:ilvl w:val="0"/>
          <w:numId w:val="9"/>
        </w:numPr>
        <w:bidi/>
        <w:spacing w:after="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lastRenderedPageBreak/>
        <w:t>والاستثمار،</w:t>
      </w:r>
    </w:p>
    <w:p w14:paraId="55926ABF" w14:textId="77777777" w:rsidR="00513D73" w:rsidRPr="008505D6" w:rsidRDefault="00513D73">
      <w:pPr>
        <w:numPr>
          <w:ilvl w:val="0"/>
          <w:numId w:val="9"/>
        </w:numPr>
        <w:bidi/>
        <w:spacing w:after="0" w:line="240" w:lineRule="auto"/>
        <w:contextualSpacing/>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واستعمال تكنولوجيا المعلومات والاتصالات </w:t>
      </w:r>
      <w:r w:rsidRPr="008505D6">
        <w:rPr>
          <w:rFonts w:asciiTheme="majorBidi" w:eastAsia="Calibri" w:hAnsiTheme="majorBidi" w:cstheme="majorBidi"/>
          <w:snapToGrid w:val="0"/>
          <w:sz w:val="28"/>
          <w:szCs w:val="28"/>
          <w:lang w:eastAsia="ar-SA"/>
        </w:rPr>
        <w:t>(NTIC)</w:t>
      </w:r>
      <w:r w:rsidRPr="008505D6">
        <w:rPr>
          <w:rFonts w:asciiTheme="majorBidi" w:eastAsia="Calibri" w:hAnsiTheme="majorBidi" w:cstheme="majorBidi"/>
          <w:snapToGrid w:val="0"/>
          <w:sz w:val="28"/>
          <w:szCs w:val="28"/>
          <w:rtl/>
          <w:lang w:eastAsia="ar-SA"/>
        </w:rPr>
        <w:t>،</w:t>
      </w:r>
    </w:p>
    <w:p w14:paraId="6D160351" w14:textId="77777777" w:rsidR="00513D73" w:rsidRPr="008505D6" w:rsidRDefault="00513D73">
      <w:pPr>
        <w:numPr>
          <w:ilvl w:val="0"/>
          <w:numId w:val="9"/>
        </w:numPr>
        <w:bidi/>
        <w:spacing w:after="0" w:line="240" w:lineRule="auto"/>
        <w:contextualSpacing/>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والبيئة</w:t>
      </w:r>
      <w:r w:rsidRPr="008505D6">
        <w:rPr>
          <w:rFonts w:asciiTheme="majorBidi" w:eastAsia="Calibri" w:hAnsiTheme="majorBidi" w:cstheme="majorBidi"/>
          <w:snapToGrid w:val="0"/>
          <w:sz w:val="28"/>
          <w:szCs w:val="28"/>
          <w:lang w:eastAsia="ar-SA"/>
        </w:rPr>
        <w:t>.</w:t>
      </w:r>
    </w:p>
    <w:p w14:paraId="45219FD5" w14:textId="77777777" w:rsidR="009F7255" w:rsidRPr="008505D6" w:rsidRDefault="009F7255" w:rsidP="00513D73">
      <w:pPr>
        <w:bidi/>
        <w:spacing w:after="0" w:line="240" w:lineRule="auto"/>
        <w:jc w:val="both"/>
        <w:rPr>
          <w:rFonts w:asciiTheme="majorBidi" w:eastAsia="Calibri" w:hAnsiTheme="majorBidi" w:cstheme="majorBidi"/>
          <w:snapToGrid w:val="0"/>
          <w:sz w:val="28"/>
          <w:szCs w:val="28"/>
          <w:rtl/>
          <w:lang w:eastAsia="ar-SA"/>
        </w:rPr>
      </w:pPr>
    </w:p>
    <w:p w14:paraId="008A23C7" w14:textId="61DF0DCF" w:rsidR="00513D73" w:rsidRPr="008505D6" w:rsidRDefault="00513D73" w:rsidP="009F7255">
      <w:pPr>
        <w:bidi/>
        <w:spacing w:after="0" w:line="240" w:lineRule="auto"/>
        <w:jc w:val="both"/>
        <w:rPr>
          <w:rFonts w:asciiTheme="majorBidi" w:eastAsia="Calibri" w:hAnsiTheme="majorBidi" w:cstheme="majorBidi"/>
          <w:b/>
          <w:bCs/>
          <w:snapToGrid w:val="0"/>
          <w:color w:val="A50021"/>
          <w:sz w:val="28"/>
          <w:szCs w:val="28"/>
          <w:rtl/>
          <w:lang w:eastAsia="ar-SA"/>
        </w:rPr>
      </w:pPr>
      <w:r w:rsidRPr="008505D6">
        <w:rPr>
          <w:rFonts w:asciiTheme="majorBidi" w:eastAsia="Calibri" w:hAnsiTheme="majorBidi" w:cstheme="majorBidi"/>
          <w:b/>
          <w:bCs/>
          <w:snapToGrid w:val="0"/>
          <w:color w:val="A50021"/>
          <w:sz w:val="28"/>
          <w:szCs w:val="28"/>
          <w:rtl/>
          <w:lang w:eastAsia="ar-SA"/>
        </w:rPr>
        <w:t>إنجاز البحث:</w:t>
      </w:r>
    </w:p>
    <w:p w14:paraId="4E8B4BC1" w14:textId="77777777" w:rsidR="00513D73" w:rsidRPr="008505D6" w:rsidRDefault="00513D73" w:rsidP="00513D73">
      <w:pPr>
        <w:bidi/>
        <w:spacing w:after="0" w:line="240" w:lineRule="auto"/>
        <w:ind w:firstLine="360"/>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ونظرا للوضعية الصحية واحتراما للإجراءات الاحترازية فان تعبئة الوثائق المعدة لهذا الغرض، تتم من طرف فريق إحصائي تابع للمديرية الجهوية لمراكش-آسفي اما بشكل مباشر أوعن طريق استعمال الهاتف او البريد الالكتروني لدى الوحدات المعنية بالبحث والمنتمية لتراب جهة مراكش - آسفي.</w:t>
      </w:r>
    </w:p>
    <w:p w14:paraId="6B5BEA32" w14:textId="77777777" w:rsidR="00DB1898" w:rsidRPr="008505D6" w:rsidRDefault="00DB1898" w:rsidP="00DB1898">
      <w:pPr>
        <w:bidi/>
        <w:spacing w:after="0" w:line="240" w:lineRule="auto"/>
        <w:ind w:firstLine="360"/>
        <w:jc w:val="both"/>
        <w:rPr>
          <w:rFonts w:asciiTheme="majorBidi" w:eastAsia="Calibri" w:hAnsiTheme="majorBidi" w:cstheme="majorBidi"/>
          <w:snapToGrid w:val="0"/>
          <w:sz w:val="28"/>
          <w:szCs w:val="28"/>
          <w:rtl/>
          <w:lang w:eastAsia="ar-SA"/>
        </w:rPr>
      </w:pPr>
    </w:p>
    <w:p w14:paraId="50E60960" w14:textId="77777777" w:rsidR="00513D73" w:rsidRPr="008505D6" w:rsidRDefault="00513D73" w:rsidP="00513D73">
      <w:pPr>
        <w:bidi/>
        <w:spacing w:after="0" w:line="240" w:lineRule="auto"/>
        <w:jc w:val="both"/>
        <w:rPr>
          <w:rFonts w:asciiTheme="majorBidi" w:eastAsia="Calibri" w:hAnsiTheme="majorBidi" w:cstheme="majorBidi"/>
          <w:b/>
          <w:bCs/>
          <w:snapToGrid w:val="0"/>
          <w:color w:val="A50021"/>
          <w:sz w:val="28"/>
          <w:szCs w:val="28"/>
          <w:rtl/>
          <w:lang w:eastAsia="ar-SA"/>
        </w:rPr>
      </w:pPr>
      <w:r w:rsidRPr="008505D6">
        <w:rPr>
          <w:rFonts w:asciiTheme="majorBidi" w:eastAsia="Calibri" w:hAnsiTheme="majorBidi" w:cstheme="majorBidi"/>
          <w:b/>
          <w:bCs/>
          <w:snapToGrid w:val="0"/>
          <w:color w:val="A50021"/>
          <w:sz w:val="28"/>
          <w:szCs w:val="28"/>
          <w:rtl/>
          <w:lang w:eastAsia="ar-SA"/>
        </w:rPr>
        <w:t>مجال البحث</w:t>
      </w:r>
      <w:r w:rsidRPr="008505D6">
        <w:rPr>
          <w:rFonts w:asciiTheme="majorBidi" w:eastAsia="Calibri" w:hAnsiTheme="majorBidi" w:cstheme="majorBidi"/>
          <w:b/>
          <w:bCs/>
          <w:snapToGrid w:val="0"/>
          <w:color w:val="A50021"/>
          <w:sz w:val="28"/>
          <w:szCs w:val="28"/>
          <w:lang w:eastAsia="ar-SA"/>
        </w:rPr>
        <w:t>:</w:t>
      </w:r>
    </w:p>
    <w:p w14:paraId="24027A26" w14:textId="77777777" w:rsidR="00513D73" w:rsidRPr="008505D6" w:rsidRDefault="00513D73" w:rsidP="00513D73">
      <w:pPr>
        <w:bidi/>
        <w:spacing w:after="0" w:line="240" w:lineRule="auto"/>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ab/>
        <w:t xml:space="preserve">وشملت البحوث السنوية كل التراب الوطني وتنجز لدى عينة من المقاولات تمثل جميع المقاولات المنظمة التي يندرج نشاطها الاقتصاد ضمن القطاعات التي تستهدفها هذه البحوث. وهم هذه السنة عينة مكونة من </w:t>
      </w:r>
      <w:r w:rsidRPr="008505D6">
        <w:rPr>
          <w:rFonts w:asciiTheme="majorBidi" w:eastAsia="Calibri" w:hAnsiTheme="majorBidi" w:cstheme="majorBidi"/>
          <w:snapToGrid w:val="0"/>
          <w:sz w:val="28"/>
          <w:szCs w:val="28"/>
          <w:lang w:eastAsia="ar-SA"/>
        </w:rPr>
        <w:t>888</w:t>
      </w:r>
      <w:r w:rsidRPr="008505D6">
        <w:rPr>
          <w:rFonts w:asciiTheme="majorBidi" w:eastAsia="Calibri" w:hAnsiTheme="majorBidi" w:cstheme="majorBidi"/>
          <w:snapToGrid w:val="0"/>
          <w:sz w:val="28"/>
          <w:szCs w:val="28"/>
          <w:rtl/>
          <w:lang w:eastAsia="ar-SA"/>
        </w:rPr>
        <w:t xml:space="preserve"> مقاولة موزعة على عمالة وأقاليم جهة مراكش- آسفي، على الشكل التالي:</w:t>
      </w:r>
    </w:p>
    <w:p w14:paraId="1B105FBC" w14:textId="77777777" w:rsidR="00E74F82" w:rsidRPr="008505D6" w:rsidRDefault="00E74F82" w:rsidP="00E74F82">
      <w:pPr>
        <w:bidi/>
        <w:spacing w:after="0" w:line="240" w:lineRule="auto"/>
        <w:jc w:val="both"/>
        <w:rPr>
          <w:rFonts w:asciiTheme="majorBidi" w:eastAsia="Calibri" w:hAnsiTheme="majorBidi" w:cstheme="majorBidi"/>
          <w:snapToGrid w:val="0"/>
          <w:sz w:val="28"/>
          <w:szCs w:val="28"/>
          <w:lang w:eastAsia="ar-SA"/>
        </w:rPr>
      </w:pPr>
    </w:p>
    <w:p w14:paraId="4D152507" w14:textId="080994A6" w:rsidR="00E74F82" w:rsidRPr="008505D6" w:rsidRDefault="00E74F82" w:rsidP="00E74F82">
      <w:pPr>
        <w:bidi/>
        <w:spacing w:after="0" w:line="240" w:lineRule="auto"/>
        <w:rPr>
          <w:rFonts w:asciiTheme="majorBidi" w:eastAsia="Calibri" w:hAnsiTheme="majorBidi" w:cstheme="majorBidi"/>
          <w:b/>
          <w:bCs/>
          <w:snapToGrid w:val="0"/>
          <w:color w:val="A50021"/>
          <w:sz w:val="32"/>
          <w:szCs w:val="32"/>
          <w:rtl/>
          <w:lang w:eastAsia="ar-SA"/>
        </w:rPr>
      </w:pPr>
      <w:r w:rsidRPr="008505D6">
        <w:rPr>
          <w:rFonts w:asciiTheme="majorBidi" w:eastAsia="Times New Roman" w:hAnsiTheme="majorBidi" w:cstheme="majorBidi"/>
          <w:b/>
          <w:bCs/>
          <w:noProof/>
          <w:color w:val="A50021"/>
          <w:sz w:val="32"/>
          <w:szCs w:val="32"/>
          <w:lang w:eastAsia="zh-CN" w:bidi="ar-MA"/>
        </w:rPr>
        <w:t>5</w:t>
      </w:r>
      <w:r w:rsidRPr="008505D6">
        <w:rPr>
          <w:rFonts w:asciiTheme="majorBidi" w:eastAsia="Times New Roman" w:hAnsiTheme="majorBidi" w:cstheme="majorBidi"/>
          <w:b/>
          <w:bCs/>
          <w:noProof/>
          <w:color w:val="A50021"/>
          <w:sz w:val="32"/>
          <w:szCs w:val="32"/>
          <w:rtl/>
          <w:lang w:eastAsia="zh-CN" w:bidi="ar-MA"/>
        </w:rPr>
        <w:t xml:space="preserve">- </w:t>
      </w:r>
      <w:r w:rsidRPr="008505D6">
        <w:rPr>
          <w:rFonts w:asciiTheme="majorBidi" w:eastAsia="Times New Roman" w:hAnsiTheme="majorBidi" w:cstheme="majorBidi"/>
          <w:b/>
          <w:bCs/>
          <w:noProof/>
          <w:color w:val="A50021"/>
          <w:sz w:val="32"/>
          <w:szCs w:val="32"/>
          <w:rtl/>
          <w:lang w:eastAsia="zh-CN"/>
        </w:rPr>
        <w:t>البحث الوطني لدى المؤسسـات غيـرالهادفـة للربـح</w:t>
      </w:r>
      <w:r w:rsidR="00DE3C93">
        <w:rPr>
          <w:rFonts w:asciiTheme="majorBidi" w:eastAsia="Times New Roman" w:hAnsiTheme="majorBidi" w:cstheme="majorBidi" w:hint="cs"/>
          <w:b/>
          <w:bCs/>
          <w:noProof/>
          <w:color w:val="A50021"/>
          <w:sz w:val="32"/>
          <w:szCs w:val="32"/>
          <w:rtl/>
          <w:lang w:eastAsia="zh-CN"/>
        </w:rPr>
        <w:t xml:space="preserve"> 2021-2022</w:t>
      </w:r>
    </w:p>
    <w:p w14:paraId="4473B110" w14:textId="77777777" w:rsidR="00E74F82" w:rsidRPr="008505D6" w:rsidRDefault="00E74F82" w:rsidP="00E74F82">
      <w:pPr>
        <w:bidi/>
        <w:spacing w:after="0" w:line="240" w:lineRule="auto"/>
        <w:jc w:val="both"/>
        <w:rPr>
          <w:rFonts w:asciiTheme="majorBidi" w:eastAsia="Calibri" w:hAnsiTheme="majorBidi" w:cstheme="majorBidi"/>
          <w:snapToGrid w:val="0"/>
          <w:sz w:val="28"/>
          <w:szCs w:val="28"/>
          <w:rtl/>
          <w:lang w:eastAsia="ar-SA"/>
        </w:rPr>
      </w:pPr>
    </w:p>
    <w:p w14:paraId="3288C127" w14:textId="19FE3B99" w:rsidR="00D8466E" w:rsidRPr="008505D6" w:rsidRDefault="00D8466E" w:rsidP="00D8466E">
      <w:pPr>
        <w:spacing w:line="240" w:lineRule="auto"/>
        <w:rPr>
          <w:rFonts w:asciiTheme="majorBidi" w:eastAsia="Calibri" w:hAnsiTheme="majorBidi" w:cstheme="majorBidi"/>
          <w:b/>
          <w:bCs/>
          <w:snapToGrid w:val="0"/>
          <w:color w:val="990033"/>
          <w:sz w:val="32"/>
          <w:szCs w:val="32"/>
          <w:lang w:eastAsia="ar-SA"/>
        </w:rPr>
      </w:pPr>
      <w:r w:rsidRPr="008505D6">
        <w:rPr>
          <w:rFonts w:asciiTheme="majorBidi" w:eastAsia="Calibri" w:hAnsiTheme="majorBidi" w:cstheme="majorBidi"/>
          <w:b/>
          <w:bCs/>
          <w:snapToGrid w:val="0"/>
          <w:color w:val="990033"/>
          <w:sz w:val="32"/>
          <w:szCs w:val="32"/>
          <w:lang w:eastAsia="ar-SA"/>
        </w:rPr>
        <w:t xml:space="preserve">Enquête nationale auprès des Institutions Sans But </w:t>
      </w:r>
      <w:r w:rsidR="009F7255" w:rsidRPr="008505D6">
        <w:rPr>
          <w:rFonts w:asciiTheme="majorBidi" w:eastAsia="Calibri" w:hAnsiTheme="majorBidi" w:cstheme="majorBidi"/>
          <w:b/>
          <w:bCs/>
          <w:snapToGrid w:val="0"/>
          <w:color w:val="990033"/>
          <w:sz w:val="32"/>
          <w:szCs w:val="32"/>
          <w:lang w:eastAsia="ar-SA"/>
        </w:rPr>
        <w:t>Lucratif ISBL</w:t>
      </w:r>
      <w:r w:rsidR="00E74F82" w:rsidRPr="008505D6">
        <w:rPr>
          <w:rFonts w:asciiTheme="majorBidi" w:eastAsia="Calibri" w:hAnsiTheme="majorBidi" w:cstheme="majorBidi"/>
          <w:b/>
          <w:bCs/>
          <w:snapToGrid w:val="0"/>
          <w:color w:val="990033"/>
          <w:sz w:val="32"/>
          <w:szCs w:val="32"/>
          <w:lang w:eastAsia="ar-SA"/>
        </w:rPr>
        <w:t xml:space="preserve"> Exercice 2019</w:t>
      </w:r>
    </w:p>
    <w:p w14:paraId="4366C7E4" w14:textId="77777777" w:rsidR="00D8466E" w:rsidRPr="008505D6" w:rsidRDefault="00D8466E" w:rsidP="00D8466E">
      <w:pPr>
        <w:spacing w:after="120" w:line="240" w:lineRule="auto"/>
        <w:ind w:firstLine="708"/>
        <w:jc w:val="both"/>
        <w:rPr>
          <w:rFonts w:asciiTheme="majorBidi" w:eastAsia="Calibri" w:hAnsiTheme="majorBidi" w:cstheme="majorBidi"/>
          <w:sz w:val="28"/>
          <w:szCs w:val="28"/>
        </w:rPr>
      </w:pPr>
      <w:r w:rsidRPr="008505D6">
        <w:rPr>
          <w:rFonts w:asciiTheme="majorBidi" w:eastAsia="Calibri" w:hAnsiTheme="majorBidi" w:cstheme="majorBidi"/>
          <w:sz w:val="28"/>
          <w:szCs w:val="28"/>
        </w:rPr>
        <w:t xml:space="preserve">Le Haut-commissariat au Plan (HCP) a programmé la réalisation d'une enquête nationale auprès des institutions sans but lucratif (ISBL) au titre de l’exercice 2019 dont l’objectif principal est d'actualiser les données recueillies à partir de l'enquête de 2007 (première opération du genre) et d'appréhender les différents changements qui ont affecté ce secteur, tant au niveau des caractéristiques de ses institutions, qu'au niveau de leur contribution économique et sociale. </w:t>
      </w:r>
    </w:p>
    <w:p w14:paraId="590F3DAF" w14:textId="77777777" w:rsidR="00D8466E" w:rsidRPr="008505D6" w:rsidRDefault="00D8466E" w:rsidP="00D8466E">
      <w:pPr>
        <w:spacing w:before="240" w:after="240" w:line="240" w:lineRule="auto"/>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Les concepts, les définitions et les nomenclatures adoptés pour la réalisation de cette enquête sont conformes aux standards internationaux en la matière, à savoir le Système de Comptabilité Nationale (SCN 2008) et le manuel des institutions sans but lucratif développé par l’Université de John Hopkins et parrainé par l’Organisation des Nations Unies (ONU).</w:t>
      </w:r>
    </w:p>
    <w:p w14:paraId="38BE43D5" w14:textId="77777777" w:rsidR="00D8466E" w:rsidRPr="008505D6" w:rsidRDefault="00D8466E" w:rsidP="00D8466E">
      <w:pPr>
        <w:spacing w:after="120" w:line="240" w:lineRule="auto"/>
        <w:ind w:firstLine="708"/>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L’enquête auprès des ISBL, de l’exercice 2007, a permis de mettre en évidence le poids du secteur associatif dans la vie économique et sociale du pays et de dévoiler certaines réalités sur ces institutions aussi bien en ce qui concerne leurs domaines d'intervention, leurs moyens financiers, les personnes qui y travaillent en tant que salariés ou bénévolement, ...</w:t>
      </w:r>
    </w:p>
    <w:p w14:paraId="763D1360" w14:textId="77777777" w:rsidR="00D8466E" w:rsidRPr="008505D6" w:rsidRDefault="00D8466E" w:rsidP="00D8466E">
      <w:pPr>
        <w:spacing w:after="120" w:line="240" w:lineRule="auto"/>
        <w:jc w:val="both"/>
        <w:rPr>
          <w:rFonts w:asciiTheme="majorBidi" w:eastAsia="Calibri" w:hAnsiTheme="majorBidi" w:cstheme="majorBidi"/>
          <w:sz w:val="28"/>
          <w:szCs w:val="28"/>
        </w:rPr>
      </w:pPr>
      <w:r w:rsidRPr="008505D6">
        <w:rPr>
          <w:rFonts w:asciiTheme="majorBidi" w:eastAsia="Calibri" w:hAnsiTheme="majorBidi" w:cstheme="majorBidi"/>
          <w:sz w:val="28"/>
          <w:szCs w:val="28"/>
        </w:rPr>
        <w:t xml:space="preserve">Aussi, faut-il souligner que dans l'espace de douze ans, le nombre d'associations s'est accru avec un rythme très accéléré, passant de 44 771 associations en 2007 à plus de 210 000 associations aujourd’hui (d'après les dernières statistiques du ministère de l'intérieur). Cette explosion démographique en termes de créations d’associations a certainement des impacts considérables sur les données de cadrage du tissu associatif marocain, en particulier concernant ses caractéristiques, ses activités, ses ressources, ses charges, son emploi salarié et ses bénévoles. </w:t>
      </w:r>
    </w:p>
    <w:p w14:paraId="201D3147" w14:textId="77777777" w:rsidR="00D8466E" w:rsidRPr="008505D6" w:rsidRDefault="00D8466E" w:rsidP="00D8466E">
      <w:pPr>
        <w:spacing w:after="120" w:line="240" w:lineRule="auto"/>
        <w:ind w:firstLine="708"/>
        <w:jc w:val="both"/>
        <w:rPr>
          <w:rFonts w:asciiTheme="majorBidi" w:eastAsia="Calibri" w:hAnsiTheme="majorBidi" w:cstheme="majorBidi"/>
          <w:sz w:val="28"/>
          <w:szCs w:val="28"/>
        </w:rPr>
      </w:pPr>
      <w:r w:rsidRPr="008505D6">
        <w:rPr>
          <w:rFonts w:asciiTheme="majorBidi" w:eastAsia="Calibri" w:hAnsiTheme="majorBidi" w:cstheme="majorBidi"/>
          <w:sz w:val="28"/>
          <w:szCs w:val="28"/>
        </w:rPr>
        <w:t xml:space="preserve">Dans ce contexte, et étant donné l’importance de l’apport des associations en tant que partenaire local dans l’appui à la mise en place des objectifs de développement durable dans </w:t>
      </w:r>
      <w:r w:rsidRPr="008505D6">
        <w:rPr>
          <w:rFonts w:asciiTheme="majorBidi" w:eastAsia="Calibri" w:hAnsiTheme="majorBidi" w:cstheme="majorBidi"/>
          <w:sz w:val="28"/>
          <w:szCs w:val="28"/>
        </w:rPr>
        <w:lastRenderedPageBreak/>
        <w:t>laquelle s’est engagé le Maroc, que le HCP a entrepris la réalisation d'une seconde enquête sur les composantes de ce secteur.</w:t>
      </w:r>
    </w:p>
    <w:p w14:paraId="1AF83DBF" w14:textId="77777777" w:rsidR="00D8466E" w:rsidRPr="008505D6" w:rsidRDefault="00D8466E" w:rsidP="00D8466E">
      <w:pPr>
        <w:spacing w:after="120" w:line="240" w:lineRule="auto"/>
        <w:jc w:val="both"/>
        <w:rPr>
          <w:rFonts w:asciiTheme="majorBidi" w:eastAsia="Calibri" w:hAnsiTheme="majorBidi" w:cstheme="majorBidi"/>
          <w:sz w:val="28"/>
          <w:szCs w:val="28"/>
        </w:rPr>
      </w:pPr>
      <w:r w:rsidRPr="008505D6">
        <w:rPr>
          <w:rFonts w:asciiTheme="majorBidi" w:eastAsia="Calibri" w:hAnsiTheme="majorBidi" w:cstheme="majorBidi"/>
          <w:sz w:val="28"/>
          <w:szCs w:val="28"/>
        </w:rPr>
        <w:t>Cette enquête cible, en effet, toutes les Institutions Sans But Lucratif (ISBL) avec leurs différentes formes c’est à dire toutes les unités (personnes morales) qui produisent des biens ou des services et dont les statuts ne leur permettent pas de procurer un revenu, un profit ou tout autre gain financier aux personnes qui les créent, les contrôlent ou les financent.</w:t>
      </w:r>
    </w:p>
    <w:p w14:paraId="406590C5" w14:textId="77777777" w:rsidR="00D8466E" w:rsidRPr="008505D6" w:rsidRDefault="00D8466E" w:rsidP="00D8466E">
      <w:pPr>
        <w:spacing w:after="0" w:line="240" w:lineRule="auto"/>
        <w:ind w:firstLine="708"/>
        <w:jc w:val="both"/>
        <w:rPr>
          <w:rFonts w:asciiTheme="majorBidi" w:eastAsia="Calibri" w:hAnsiTheme="majorBidi" w:cstheme="majorBidi"/>
          <w:sz w:val="28"/>
          <w:szCs w:val="28"/>
        </w:rPr>
      </w:pPr>
      <w:r w:rsidRPr="008505D6">
        <w:rPr>
          <w:rFonts w:asciiTheme="majorBidi" w:eastAsia="Calibri" w:hAnsiTheme="majorBidi" w:cstheme="majorBidi"/>
          <w:sz w:val="28"/>
          <w:szCs w:val="28"/>
        </w:rPr>
        <w:t>Ainsi l'enquête sur les ISBL couvre un champ très vaste constitué d'associations simplement déclarées, d'associations reconnues d'utilité publique, de partis politiques, de syndicats, de fondations, de fédérations, de coopératives à but non lucratif, ...</w:t>
      </w:r>
    </w:p>
    <w:p w14:paraId="136F9AE1" w14:textId="77777777" w:rsidR="00D8466E" w:rsidRPr="008505D6" w:rsidRDefault="00D8466E" w:rsidP="00D8466E">
      <w:pPr>
        <w:spacing w:after="0" w:line="240" w:lineRule="auto"/>
        <w:jc w:val="both"/>
        <w:rPr>
          <w:rFonts w:asciiTheme="majorBidi" w:eastAsia="Calibri" w:hAnsiTheme="majorBidi" w:cstheme="majorBidi"/>
          <w:sz w:val="28"/>
          <w:szCs w:val="28"/>
        </w:rPr>
      </w:pPr>
    </w:p>
    <w:p w14:paraId="3B955DE4" w14:textId="77777777" w:rsidR="00D8466E" w:rsidRPr="008505D6" w:rsidRDefault="00D8466E" w:rsidP="00D8466E">
      <w:pPr>
        <w:spacing w:after="0" w:line="240" w:lineRule="auto"/>
        <w:ind w:firstLine="708"/>
        <w:jc w:val="both"/>
        <w:rPr>
          <w:rFonts w:asciiTheme="majorBidi" w:eastAsia="Calibri" w:hAnsiTheme="majorBidi" w:cstheme="majorBidi"/>
          <w:sz w:val="28"/>
          <w:szCs w:val="28"/>
        </w:rPr>
      </w:pPr>
      <w:r w:rsidRPr="008505D6">
        <w:rPr>
          <w:rFonts w:asciiTheme="majorBidi" w:eastAsia="Calibri" w:hAnsiTheme="majorBidi" w:cstheme="majorBidi"/>
          <w:sz w:val="28"/>
          <w:szCs w:val="28"/>
        </w:rPr>
        <w:t xml:space="preserve">La réussite de cette enquête, d’envergure nationale, est incontestablement tributaire de l’effort fourni par les coordonnateurs, les superviseurs et les enquêteurs et également de la bonne assimilation des différentes instructions formulées dans le présent manuel. Ce dernier constitue un document de référence pour le personnel participant à l’enquête et renferme tous les éléments permettant d’assurer une meilleure qualité des données collectées.  </w:t>
      </w:r>
    </w:p>
    <w:p w14:paraId="6C3FB77C" w14:textId="77777777" w:rsidR="00D8466E" w:rsidRPr="008505D6" w:rsidRDefault="00D8466E" w:rsidP="00D8466E">
      <w:pPr>
        <w:spacing w:after="0" w:line="240" w:lineRule="auto"/>
        <w:jc w:val="both"/>
        <w:rPr>
          <w:rFonts w:asciiTheme="majorBidi" w:eastAsia="Calibri" w:hAnsiTheme="majorBidi" w:cstheme="majorBidi"/>
          <w:b/>
          <w:iCs/>
          <w:sz w:val="28"/>
          <w:szCs w:val="28"/>
        </w:rPr>
      </w:pPr>
    </w:p>
    <w:p w14:paraId="636F1112" w14:textId="16471507" w:rsidR="00D8466E" w:rsidRPr="008505D6" w:rsidRDefault="00D8466E" w:rsidP="00D8466E">
      <w:pPr>
        <w:spacing w:after="0" w:line="240" w:lineRule="auto"/>
        <w:jc w:val="both"/>
        <w:rPr>
          <w:rFonts w:asciiTheme="majorBidi" w:eastAsia="Calibri" w:hAnsiTheme="majorBidi" w:cstheme="majorBidi"/>
          <w:b/>
          <w:bCs/>
          <w:color w:val="A50021"/>
          <w:sz w:val="28"/>
          <w:szCs w:val="28"/>
        </w:rPr>
      </w:pPr>
      <w:r w:rsidRPr="008505D6">
        <w:rPr>
          <w:rFonts w:asciiTheme="majorBidi" w:eastAsia="Calibri" w:hAnsiTheme="majorBidi" w:cstheme="majorBidi"/>
          <w:b/>
          <w:bCs/>
          <w:color w:val="A50021"/>
          <w:sz w:val="28"/>
          <w:szCs w:val="28"/>
        </w:rPr>
        <w:t>Objectifs de l’enquête</w:t>
      </w:r>
    </w:p>
    <w:p w14:paraId="36EED7A6" w14:textId="77777777" w:rsidR="00D8466E" w:rsidRPr="008505D6" w:rsidRDefault="00D8466E" w:rsidP="00D8466E">
      <w:pPr>
        <w:spacing w:after="120" w:line="240" w:lineRule="auto"/>
        <w:ind w:firstLine="360"/>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Les principaux objectifs assignés à l’enquête nationale auprès des ISBL peuvent être résumés comme suit :</w:t>
      </w:r>
    </w:p>
    <w:p w14:paraId="03D3DBAB" w14:textId="77777777" w:rsidR="00D8466E" w:rsidRPr="008505D6" w:rsidRDefault="00D8466E">
      <w:pPr>
        <w:numPr>
          <w:ilvl w:val="0"/>
          <w:numId w:val="86"/>
        </w:numPr>
        <w:spacing w:after="0" w:line="240" w:lineRule="auto"/>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La mise en place d’un dispositif de production et de suivi d’indicateurs de l’activité et du comportement des ISBL selon les différentes composantes, les domaines d’action et la répartition spatiale entre les différentes régions du Royaume ;</w:t>
      </w:r>
    </w:p>
    <w:p w14:paraId="719ED2DC" w14:textId="77777777" w:rsidR="00D8466E" w:rsidRPr="008505D6" w:rsidRDefault="00D8466E">
      <w:pPr>
        <w:numPr>
          <w:ilvl w:val="0"/>
          <w:numId w:val="86"/>
        </w:numPr>
        <w:spacing w:after="0" w:line="240" w:lineRule="auto"/>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Le traitement de l’activité des ISBL en conformité avec le SCN 2008 ;</w:t>
      </w:r>
    </w:p>
    <w:p w14:paraId="750C3469" w14:textId="77777777" w:rsidR="00D8466E" w:rsidRPr="008505D6" w:rsidRDefault="00D8466E">
      <w:pPr>
        <w:numPr>
          <w:ilvl w:val="0"/>
          <w:numId w:val="86"/>
        </w:numPr>
        <w:spacing w:after="0" w:line="240" w:lineRule="auto"/>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L’élaboration du compte satellite des ISBL fournissant des informations analytiques aussi détaillées que possible en vue de dégager leur contribution économique ;</w:t>
      </w:r>
    </w:p>
    <w:p w14:paraId="70438EF6" w14:textId="77777777" w:rsidR="00D8466E" w:rsidRPr="008505D6" w:rsidRDefault="00D8466E">
      <w:pPr>
        <w:numPr>
          <w:ilvl w:val="0"/>
          <w:numId w:val="86"/>
        </w:numPr>
        <w:spacing w:after="0" w:line="240" w:lineRule="auto"/>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La coordination internationale en matière d’informations sur les ISBL ;</w:t>
      </w:r>
    </w:p>
    <w:p w14:paraId="6AD06615" w14:textId="77777777" w:rsidR="00D8466E" w:rsidRPr="008505D6" w:rsidRDefault="00D8466E">
      <w:pPr>
        <w:numPr>
          <w:ilvl w:val="0"/>
          <w:numId w:val="86"/>
        </w:numPr>
        <w:spacing w:after="0" w:line="240" w:lineRule="auto"/>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L’identification des contraintes (humaines, financières, logistiques et autres) sous- jacentes à l’activité des ISBL ;</w:t>
      </w:r>
    </w:p>
    <w:p w14:paraId="57E91110" w14:textId="77777777" w:rsidR="00D8466E" w:rsidRPr="008505D6" w:rsidRDefault="00D8466E">
      <w:pPr>
        <w:numPr>
          <w:ilvl w:val="0"/>
          <w:numId w:val="86"/>
        </w:numPr>
        <w:spacing w:after="0" w:line="240" w:lineRule="auto"/>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La mesure de la participation des ISBL à la mise en œuvre des Objectifs de Développement Durable ;</w:t>
      </w:r>
    </w:p>
    <w:p w14:paraId="23408023" w14:textId="77777777" w:rsidR="00D8466E" w:rsidRDefault="00D8466E">
      <w:pPr>
        <w:numPr>
          <w:ilvl w:val="0"/>
          <w:numId w:val="86"/>
        </w:numPr>
        <w:spacing w:after="0" w:line="240" w:lineRule="auto"/>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La mise à jour des bases de données relatives aux ISBL.</w:t>
      </w:r>
    </w:p>
    <w:p w14:paraId="0F38FAAA" w14:textId="77777777" w:rsidR="00DE705B" w:rsidRPr="008505D6" w:rsidRDefault="00DE705B" w:rsidP="00DE705B">
      <w:pPr>
        <w:spacing w:after="0" w:line="240" w:lineRule="auto"/>
        <w:jc w:val="both"/>
        <w:rPr>
          <w:rFonts w:asciiTheme="majorBidi" w:eastAsia="Calibri" w:hAnsiTheme="majorBidi" w:cstheme="majorBidi"/>
          <w:sz w:val="28"/>
          <w:szCs w:val="28"/>
        </w:rPr>
      </w:pPr>
    </w:p>
    <w:p w14:paraId="7C8072B6" w14:textId="77777777" w:rsidR="00D8466E" w:rsidRPr="008505D6" w:rsidRDefault="00D8466E" w:rsidP="00D8466E">
      <w:pPr>
        <w:spacing w:after="0" w:line="240" w:lineRule="auto"/>
        <w:jc w:val="both"/>
        <w:rPr>
          <w:rFonts w:asciiTheme="majorBidi" w:eastAsia="Calibri" w:hAnsiTheme="majorBidi" w:cstheme="majorBidi"/>
          <w:sz w:val="28"/>
          <w:szCs w:val="28"/>
        </w:rPr>
      </w:pPr>
    </w:p>
    <w:p w14:paraId="66BDB291" w14:textId="359F5398" w:rsidR="00D8466E" w:rsidRPr="008505D6" w:rsidRDefault="00D8466E" w:rsidP="00D8466E">
      <w:pPr>
        <w:spacing w:after="0" w:line="240" w:lineRule="auto"/>
        <w:jc w:val="both"/>
        <w:rPr>
          <w:rFonts w:asciiTheme="majorBidi" w:eastAsia="Calibri" w:hAnsiTheme="majorBidi" w:cstheme="majorBidi"/>
          <w:b/>
          <w:bCs/>
          <w:color w:val="A50021"/>
          <w:sz w:val="28"/>
          <w:szCs w:val="28"/>
        </w:rPr>
      </w:pPr>
      <w:r w:rsidRPr="008505D6">
        <w:rPr>
          <w:rFonts w:asciiTheme="majorBidi" w:eastAsia="Calibri" w:hAnsiTheme="majorBidi" w:cstheme="majorBidi"/>
          <w:b/>
          <w:bCs/>
          <w:color w:val="A50021"/>
          <w:sz w:val="28"/>
          <w:szCs w:val="28"/>
        </w:rPr>
        <w:t>Méthodologie de l’enquête</w:t>
      </w:r>
    </w:p>
    <w:p w14:paraId="167847A9" w14:textId="13207AAA" w:rsidR="00D8466E" w:rsidRPr="008505D6" w:rsidRDefault="00D8466E" w:rsidP="00D8466E">
      <w:pPr>
        <w:spacing w:after="120" w:line="240" w:lineRule="auto"/>
        <w:jc w:val="both"/>
        <w:rPr>
          <w:rFonts w:asciiTheme="majorBidi" w:eastAsia="Calibri" w:hAnsiTheme="majorBidi" w:cstheme="majorBidi"/>
          <w:b/>
          <w:bCs/>
          <w:color w:val="A50021"/>
          <w:sz w:val="28"/>
          <w:szCs w:val="28"/>
        </w:rPr>
      </w:pPr>
      <w:r w:rsidRPr="008505D6">
        <w:rPr>
          <w:rFonts w:asciiTheme="majorBidi" w:eastAsia="Calibri" w:hAnsiTheme="majorBidi" w:cstheme="majorBidi"/>
          <w:b/>
          <w:bCs/>
          <w:color w:val="A50021"/>
          <w:sz w:val="28"/>
          <w:szCs w:val="28"/>
        </w:rPr>
        <w:t>Unité d’observation</w:t>
      </w:r>
    </w:p>
    <w:p w14:paraId="1F61CFD9" w14:textId="77777777" w:rsidR="00D8466E" w:rsidRPr="008505D6" w:rsidRDefault="00D8466E" w:rsidP="00D8466E">
      <w:pPr>
        <w:spacing w:after="120" w:line="240" w:lineRule="auto"/>
        <w:ind w:firstLine="708"/>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L’unité d’observation de l’enquête est l’institution sans but lucratif. Le manuel sur les ISBL dans le système de la Comptabilité Nationale définit cette institution comme étant une entité juridique ou sociale créée dans le but de produire des biens ou des services, dont le statut ne lui permet pas d'être une source de revenu, de profit ou d'autre forme de gain financier pour les personnes qui la créent, la contrôlent où la financent.</w:t>
      </w:r>
    </w:p>
    <w:p w14:paraId="066F8D2E" w14:textId="77777777" w:rsidR="00D8466E" w:rsidRPr="008505D6" w:rsidRDefault="00D8466E" w:rsidP="00D8466E">
      <w:pPr>
        <w:spacing w:after="120" w:line="240" w:lineRule="auto"/>
        <w:jc w:val="both"/>
        <w:rPr>
          <w:rFonts w:asciiTheme="majorBidi" w:eastAsia="Calibri" w:hAnsiTheme="majorBidi" w:cstheme="majorBidi"/>
          <w:sz w:val="28"/>
          <w:szCs w:val="28"/>
        </w:rPr>
      </w:pPr>
      <w:r w:rsidRPr="008505D6">
        <w:rPr>
          <w:rFonts w:asciiTheme="majorBidi" w:eastAsia="Calibri" w:hAnsiTheme="majorBidi" w:cstheme="majorBidi"/>
          <w:sz w:val="28"/>
          <w:szCs w:val="28"/>
        </w:rPr>
        <w:t>A partir de cette définition, est considérée comme ISBL toute unité caractérisée par les critères suivants :</w:t>
      </w:r>
    </w:p>
    <w:p w14:paraId="0087CCEC" w14:textId="77777777" w:rsidR="00D8466E" w:rsidRPr="008505D6" w:rsidRDefault="00D8466E">
      <w:pPr>
        <w:numPr>
          <w:ilvl w:val="0"/>
          <w:numId w:val="86"/>
        </w:numPr>
        <w:spacing w:after="0" w:line="240" w:lineRule="auto"/>
        <w:jc w:val="both"/>
        <w:rPr>
          <w:rFonts w:asciiTheme="majorBidi" w:eastAsia="Calibri" w:hAnsiTheme="majorBidi" w:cstheme="majorBidi"/>
          <w:sz w:val="28"/>
          <w:szCs w:val="28"/>
        </w:rPr>
      </w:pPr>
      <w:r w:rsidRPr="008505D6">
        <w:rPr>
          <w:rFonts w:asciiTheme="majorBidi" w:eastAsia="Calibri" w:hAnsiTheme="majorBidi" w:cstheme="majorBidi"/>
          <w:b/>
          <w:bCs/>
          <w:sz w:val="28"/>
          <w:szCs w:val="28"/>
        </w:rPr>
        <w:lastRenderedPageBreak/>
        <w:t xml:space="preserve">Une organisation : </w:t>
      </w:r>
      <w:r w:rsidRPr="008505D6">
        <w:rPr>
          <w:rFonts w:asciiTheme="majorBidi" w:eastAsia="Calibri" w:hAnsiTheme="majorBidi" w:cstheme="majorBidi"/>
          <w:sz w:val="28"/>
          <w:szCs w:val="28"/>
        </w:rPr>
        <w:t>Elle fonctionne selon une certaine structure et une certaine régularité reflétée par des réunions régulières, une adhésion libre mais réglementée et une certaine méthode de prise de décision jugée légitime par les personnes concernées ;</w:t>
      </w:r>
    </w:p>
    <w:p w14:paraId="74CD177A" w14:textId="77777777" w:rsidR="00D8466E" w:rsidRPr="008505D6" w:rsidRDefault="00D8466E">
      <w:pPr>
        <w:numPr>
          <w:ilvl w:val="0"/>
          <w:numId w:val="86"/>
        </w:numPr>
        <w:spacing w:after="0" w:line="240" w:lineRule="auto"/>
        <w:jc w:val="both"/>
        <w:rPr>
          <w:rFonts w:asciiTheme="majorBidi" w:eastAsia="Calibri" w:hAnsiTheme="majorBidi" w:cstheme="majorBidi"/>
          <w:sz w:val="28"/>
          <w:szCs w:val="28"/>
        </w:rPr>
      </w:pPr>
      <w:r w:rsidRPr="008505D6">
        <w:rPr>
          <w:rFonts w:asciiTheme="majorBidi" w:eastAsia="Calibri" w:hAnsiTheme="majorBidi" w:cstheme="majorBidi"/>
          <w:b/>
          <w:bCs/>
          <w:sz w:val="28"/>
          <w:szCs w:val="28"/>
        </w:rPr>
        <w:t xml:space="preserve">Distincte institutionnellement des Administrations Publiques : </w:t>
      </w:r>
      <w:r w:rsidRPr="008505D6">
        <w:rPr>
          <w:rFonts w:asciiTheme="majorBidi" w:eastAsia="Calibri" w:hAnsiTheme="majorBidi" w:cstheme="majorBidi"/>
          <w:sz w:val="28"/>
          <w:szCs w:val="28"/>
        </w:rPr>
        <w:t>Elle est</w:t>
      </w:r>
      <w:r w:rsidRPr="008505D6">
        <w:rPr>
          <w:rFonts w:asciiTheme="majorBidi" w:eastAsia="Calibri" w:hAnsiTheme="majorBidi" w:cstheme="majorBidi"/>
          <w:b/>
          <w:bCs/>
          <w:sz w:val="28"/>
          <w:szCs w:val="28"/>
        </w:rPr>
        <w:t xml:space="preserve"> </w:t>
      </w:r>
      <w:r w:rsidRPr="008505D6">
        <w:rPr>
          <w:rFonts w:asciiTheme="majorBidi" w:eastAsia="Calibri" w:hAnsiTheme="majorBidi" w:cstheme="majorBidi"/>
          <w:sz w:val="28"/>
          <w:szCs w:val="28"/>
        </w:rPr>
        <w:t>séparée du gouvernement ou de l'Administration Publique même si son financement peut provenir de sources gouvernementales ;</w:t>
      </w:r>
    </w:p>
    <w:p w14:paraId="7B0AA7CB" w14:textId="77777777" w:rsidR="00D8466E" w:rsidRPr="008505D6" w:rsidRDefault="00D8466E">
      <w:pPr>
        <w:numPr>
          <w:ilvl w:val="0"/>
          <w:numId w:val="86"/>
        </w:numPr>
        <w:spacing w:after="0" w:line="240" w:lineRule="auto"/>
        <w:jc w:val="both"/>
        <w:rPr>
          <w:rFonts w:asciiTheme="majorBidi" w:eastAsia="Calibri" w:hAnsiTheme="majorBidi" w:cstheme="majorBidi"/>
          <w:sz w:val="28"/>
          <w:szCs w:val="28"/>
        </w:rPr>
      </w:pPr>
      <w:r w:rsidRPr="008505D6">
        <w:rPr>
          <w:rFonts w:asciiTheme="majorBidi" w:eastAsia="Calibri" w:hAnsiTheme="majorBidi" w:cstheme="majorBidi"/>
          <w:b/>
          <w:bCs/>
          <w:sz w:val="28"/>
          <w:szCs w:val="28"/>
        </w:rPr>
        <w:t xml:space="preserve">Auto-administrée : </w:t>
      </w:r>
      <w:r w:rsidRPr="008505D6">
        <w:rPr>
          <w:rFonts w:asciiTheme="majorBidi" w:eastAsia="Calibri" w:hAnsiTheme="majorBidi" w:cstheme="majorBidi"/>
          <w:sz w:val="28"/>
          <w:szCs w:val="28"/>
        </w:rPr>
        <w:t>Elle</w:t>
      </w:r>
      <w:r w:rsidRPr="008505D6">
        <w:rPr>
          <w:rFonts w:asciiTheme="majorBidi" w:eastAsia="Calibri" w:hAnsiTheme="majorBidi" w:cstheme="majorBidi"/>
          <w:b/>
          <w:bCs/>
          <w:sz w:val="28"/>
          <w:szCs w:val="28"/>
        </w:rPr>
        <w:t xml:space="preserve"> </w:t>
      </w:r>
      <w:r w:rsidRPr="008505D6">
        <w:rPr>
          <w:rFonts w:asciiTheme="majorBidi" w:eastAsia="Calibri" w:hAnsiTheme="majorBidi" w:cstheme="majorBidi"/>
          <w:sz w:val="28"/>
          <w:szCs w:val="28"/>
        </w:rPr>
        <w:t xml:space="preserve">gère ses propres activités et n’est sous le contrôle effectif d'aucune autre entité. Elle a sa propre gestion interne et bénéficie d'un degré significatif d'autonomie ; </w:t>
      </w:r>
    </w:p>
    <w:p w14:paraId="62D40184" w14:textId="77777777" w:rsidR="00D8466E" w:rsidRPr="008505D6" w:rsidRDefault="00D8466E">
      <w:pPr>
        <w:numPr>
          <w:ilvl w:val="0"/>
          <w:numId w:val="86"/>
        </w:numPr>
        <w:spacing w:after="0" w:line="240" w:lineRule="auto"/>
        <w:jc w:val="both"/>
        <w:rPr>
          <w:rFonts w:asciiTheme="majorBidi" w:eastAsia="Calibri" w:hAnsiTheme="majorBidi" w:cstheme="majorBidi"/>
          <w:sz w:val="28"/>
          <w:szCs w:val="28"/>
        </w:rPr>
      </w:pPr>
      <w:r w:rsidRPr="008505D6">
        <w:rPr>
          <w:rFonts w:asciiTheme="majorBidi" w:eastAsia="Calibri" w:hAnsiTheme="majorBidi" w:cstheme="majorBidi"/>
          <w:b/>
          <w:bCs/>
          <w:sz w:val="28"/>
          <w:szCs w:val="28"/>
        </w:rPr>
        <w:t>Sans but lucratif </w:t>
      </w:r>
      <w:r w:rsidRPr="008505D6">
        <w:rPr>
          <w:rFonts w:asciiTheme="majorBidi" w:eastAsia="Calibri" w:hAnsiTheme="majorBidi" w:cstheme="majorBidi"/>
          <w:sz w:val="28"/>
          <w:szCs w:val="28"/>
        </w:rPr>
        <w:t>: Ses objectifs ne sont pas principalement de nature marchande et elle ne distribue pas de profit aux membres, fondateurs ou gestionnaires. Les activités de l’institution sans but lucratif peuvent dégager des</w:t>
      </w:r>
      <w:proofErr w:type="gramStart"/>
      <w:r w:rsidRPr="008505D6">
        <w:rPr>
          <w:rFonts w:asciiTheme="majorBidi" w:eastAsia="Calibri" w:hAnsiTheme="majorBidi" w:cstheme="majorBidi"/>
          <w:sz w:val="28"/>
          <w:szCs w:val="28"/>
        </w:rPr>
        <w:t xml:space="preserve"> «profits</w:t>
      </w:r>
      <w:proofErr w:type="gramEnd"/>
      <w:r w:rsidRPr="008505D6">
        <w:rPr>
          <w:rFonts w:asciiTheme="majorBidi" w:eastAsia="Calibri" w:hAnsiTheme="majorBidi" w:cstheme="majorBidi"/>
          <w:sz w:val="28"/>
          <w:szCs w:val="28"/>
        </w:rPr>
        <w:t>», mais ils doivent être réinvestis au profit des objectifs de l’organisation ;</w:t>
      </w:r>
    </w:p>
    <w:p w14:paraId="7A4B1F02" w14:textId="77777777" w:rsidR="00D8466E" w:rsidRPr="008505D6" w:rsidRDefault="00D8466E">
      <w:pPr>
        <w:numPr>
          <w:ilvl w:val="0"/>
          <w:numId w:val="86"/>
        </w:numPr>
        <w:spacing w:after="0" w:line="240" w:lineRule="auto"/>
        <w:jc w:val="both"/>
        <w:rPr>
          <w:rFonts w:asciiTheme="majorBidi" w:eastAsia="Calibri" w:hAnsiTheme="majorBidi" w:cstheme="majorBidi"/>
          <w:sz w:val="28"/>
          <w:szCs w:val="28"/>
        </w:rPr>
      </w:pPr>
      <w:r w:rsidRPr="008505D6">
        <w:rPr>
          <w:rFonts w:asciiTheme="majorBidi" w:eastAsia="Calibri" w:hAnsiTheme="majorBidi" w:cstheme="majorBidi"/>
          <w:b/>
          <w:bCs/>
          <w:sz w:val="28"/>
          <w:szCs w:val="28"/>
        </w:rPr>
        <w:t>Sans implication d'aucune participation obligatoire ou contraignante </w:t>
      </w:r>
      <w:r w:rsidRPr="008505D6">
        <w:rPr>
          <w:rFonts w:asciiTheme="majorBidi" w:eastAsia="Calibri" w:hAnsiTheme="majorBidi" w:cstheme="majorBidi"/>
          <w:sz w:val="28"/>
          <w:szCs w:val="28"/>
        </w:rPr>
        <w:t>: L’adhésion ou la participation à cette entité ne sont ni obligatoires ni contraignantes.</w:t>
      </w:r>
    </w:p>
    <w:p w14:paraId="2EF18BCF" w14:textId="77777777" w:rsidR="00D8466E" w:rsidRPr="008505D6" w:rsidRDefault="00D8466E" w:rsidP="00D8466E">
      <w:pPr>
        <w:spacing w:after="120" w:line="240" w:lineRule="auto"/>
        <w:jc w:val="both"/>
        <w:rPr>
          <w:rFonts w:asciiTheme="majorBidi" w:eastAsia="Calibri" w:hAnsiTheme="majorBidi" w:cstheme="majorBidi"/>
          <w:b/>
          <w:bCs/>
          <w:sz w:val="28"/>
          <w:szCs w:val="28"/>
        </w:rPr>
      </w:pPr>
    </w:p>
    <w:p w14:paraId="038D5640" w14:textId="19688B6C" w:rsidR="00D8466E" w:rsidRPr="008505D6" w:rsidRDefault="00D8466E" w:rsidP="00DE705B">
      <w:pPr>
        <w:spacing w:after="0" w:line="240" w:lineRule="auto"/>
        <w:jc w:val="both"/>
        <w:rPr>
          <w:rFonts w:asciiTheme="majorBidi" w:eastAsia="Calibri" w:hAnsiTheme="majorBidi" w:cstheme="majorBidi"/>
          <w:b/>
          <w:bCs/>
          <w:color w:val="A50021"/>
          <w:sz w:val="28"/>
          <w:szCs w:val="28"/>
        </w:rPr>
      </w:pPr>
      <w:r w:rsidRPr="008505D6">
        <w:rPr>
          <w:rFonts w:asciiTheme="majorBidi" w:eastAsia="Calibri" w:hAnsiTheme="majorBidi" w:cstheme="majorBidi"/>
          <w:b/>
          <w:bCs/>
          <w:color w:val="A50021"/>
          <w:sz w:val="28"/>
          <w:szCs w:val="28"/>
        </w:rPr>
        <w:t xml:space="preserve">Champ de l’enquête </w:t>
      </w:r>
    </w:p>
    <w:p w14:paraId="603284C1" w14:textId="77777777" w:rsidR="00D8466E" w:rsidRPr="008505D6" w:rsidRDefault="00D8466E" w:rsidP="00DE705B">
      <w:pPr>
        <w:spacing w:after="0" w:line="240" w:lineRule="auto"/>
        <w:ind w:firstLine="708"/>
        <w:jc w:val="both"/>
        <w:rPr>
          <w:rFonts w:asciiTheme="majorBidi" w:eastAsia="Calibri" w:hAnsiTheme="majorBidi" w:cstheme="majorBidi"/>
          <w:sz w:val="28"/>
          <w:szCs w:val="28"/>
        </w:rPr>
      </w:pPr>
      <w:r w:rsidRPr="008505D6">
        <w:rPr>
          <w:rFonts w:asciiTheme="majorBidi" w:eastAsia="Calibri" w:hAnsiTheme="majorBidi" w:cstheme="majorBidi"/>
          <w:sz w:val="28"/>
          <w:szCs w:val="28"/>
        </w:rPr>
        <w:t xml:space="preserve">L’enquête auprès des institutions sans but lucratif (ISBL) couvre tout le territoire national et se rapporte à toutes les unités qui relèvent du périmètre de la réglementation en vigueur au Maroc en matière de droit d’associations, de partis politiques, de syndicats, de fédérations et clubs sportifs, de mutuelles, .... </w:t>
      </w:r>
    </w:p>
    <w:p w14:paraId="0D1BC01A" w14:textId="77777777" w:rsidR="00D8466E" w:rsidRPr="008505D6" w:rsidRDefault="00D8466E" w:rsidP="00D8466E">
      <w:pPr>
        <w:spacing w:after="120" w:line="240" w:lineRule="auto"/>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La liste des domaines d’activités concernés par l’enquête est établie conformément à la classification internationale des activités sans but lucratif (ICNPO). Elle est décrite comme suit :</w:t>
      </w:r>
    </w:p>
    <w:p w14:paraId="7CA54CB4" w14:textId="77777777" w:rsidR="00D8466E" w:rsidRPr="008505D6" w:rsidRDefault="00D8466E" w:rsidP="00D8466E">
      <w:pPr>
        <w:spacing w:after="120" w:line="240" w:lineRule="auto"/>
        <w:jc w:val="both"/>
        <w:outlineLvl w:val="0"/>
        <w:rPr>
          <w:rFonts w:asciiTheme="majorBidi" w:eastAsia="Calibri" w:hAnsiTheme="majorBidi" w:cstheme="majorBidi"/>
          <w:b/>
          <w:sz w:val="28"/>
          <w:szCs w:val="28"/>
        </w:rPr>
      </w:pPr>
      <w:r w:rsidRPr="008505D6">
        <w:rPr>
          <w:rFonts w:asciiTheme="majorBidi" w:eastAsia="Calibri" w:hAnsiTheme="majorBidi" w:cstheme="majorBidi"/>
          <w:b/>
          <w:sz w:val="28"/>
          <w:szCs w:val="28"/>
        </w:rPr>
        <w:t>Groupe 1 : Culture et Loisirs</w:t>
      </w:r>
    </w:p>
    <w:p w14:paraId="6C7C9C7C"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1</w:t>
      </w:r>
      <w:r w:rsidRPr="008505D6">
        <w:rPr>
          <w:rFonts w:asciiTheme="majorBidi" w:eastAsia="Calibri" w:hAnsiTheme="majorBidi" w:cstheme="majorBidi"/>
          <w:sz w:val="28"/>
          <w:szCs w:val="28"/>
        </w:rPr>
        <w:t>100 – Culture et beaux-arts</w:t>
      </w:r>
    </w:p>
    <w:p w14:paraId="038C2E12"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1</w:t>
      </w:r>
      <w:r w:rsidRPr="008505D6">
        <w:rPr>
          <w:rFonts w:asciiTheme="majorBidi" w:eastAsia="Calibri" w:hAnsiTheme="majorBidi" w:cstheme="majorBidi"/>
          <w:sz w:val="28"/>
          <w:szCs w:val="28"/>
        </w:rPr>
        <w:t>200 - Sports</w:t>
      </w:r>
    </w:p>
    <w:p w14:paraId="33D0271B" w14:textId="77777777" w:rsidR="00D8466E" w:rsidRPr="008505D6" w:rsidRDefault="00D8466E" w:rsidP="00D8466E">
      <w:pPr>
        <w:spacing w:after="0" w:line="240" w:lineRule="auto"/>
        <w:rPr>
          <w:rFonts w:asciiTheme="majorBidi" w:eastAsia="Calibri" w:hAnsiTheme="majorBidi" w:cstheme="majorBidi"/>
          <w:bCs/>
          <w:sz w:val="28"/>
          <w:szCs w:val="28"/>
        </w:rPr>
      </w:pPr>
      <w:r w:rsidRPr="008505D6">
        <w:rPr>
          <w:rFonts w:asciiTheme="majorBidi" w:eastAsia="Calibri" w:hAnsiTheme="majorBidi" w:cstheme="majorBidi"/>
          <w:b/>
          <w:sz w:val="28"/>
          <w:szCs w:val="28"/>
        </w:rPr>
        <w:t>1</w:t>
      </w:r>
      <w:r w:rsidRPr="008505D6">
        <w:rPr>
          <w:rFonts w:asciiTheme="majorBidi" w:eastAsia="Calibri" w:hAnsiTheme="majorBidi" w:cstheme="majorBidi"/>
          <w:bCs/>
          <w:sz w:val="28"/>
          <w:szCs w:val="28"/>
        </w:rPr>
        <w:t>300 – Autres activités de loisir et clubs sociaux</w:t>
      </w:r>
    </w:p>
    <w:p w14:paraId="537903FC" w14:textId="77777777" w:rsidR="00D8466E" w:rsidRPr="008505D6" w:rsidRDefault="00D8466E" w:rsidP="00D8466E">
      <w:pPr>
        <w:spacing w:after="0" w:line="240" w:lineRule="auto"/>
        <w:rPr>
          <w:rFonts w:asciiTheme="majorBidi" w:eastAsia="Calibri" w:hAnsiTheme="majorBidi" w:cstheme="majorBidi"/>
          <w:bCs/>
          <w:sz w:val="28"/>
          <w:szCs w:val="28"/>
        </w:rPr>
      </w:pPr>
    </w:p>
    <w:p w14:paraId="649AB7D5" w14:textId="77777777" w:rsidR="00D8466E" w:rsidRPr="008505D6" w:rsidRDefault="00D8466E" w:rsidP="00D8466E">
      <w:pPr>
        <w:spacing w:after="120" w:line="240" w:lineRule="auto"/>
        <w:jc w:val="both"/>
        <w:outlineLvl w:val="0"/>
        <w:rPr>
          <w:rFonts w:asciiTheme="majorBidi" w:eastAsia="Calibri" w:hAnsiTheme="majorBidi" w:cstheme="majorBidi"/>
          <w:b/>
          <w:sz w:val="28"/>
          <w:szCs w:val="28"/>
        </w:rPr>
      </w:pPr>
      <w:r w:rsidRPr="008505D6">
        <w:rPr>
          <w:rFonts w:asciiTheme="majorBidi" w:eastAsia="Calibri" w:hAnsiTheme="majorBidi" w:cstheme="majorBidi"/>
          <w:b/>
          <w:sz w:val="28"/>
          <w:szCs w:val="28"/>
        </w:rPr>
        <w:t>Groupe 2 : Education et Recherche</w:t>
      </w:r>
    </w:p>
    <w:p w14:paraId="1E8B45B1"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2</w:t>
      </w:r>
      <w:r w:rsidRPr="008505D6">
        <w:rPr>
          <w:rFonts w:asciiTheme="majorBidi" w:eastAsia="Calibri" w:hAnsiTheme="majorBidi" w:cstheme="majorBidi"/>
          <w:sz w:val="28"/>
          <w:szCs w:val="28"/>
        </w:rPr>
        <w:t>100 - Enseignement primaire et secondaire</w:t>
      </w:r>
    </w:p>
    <w:p w14:paraId="5FFD4C93"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2</w:t>
      </w:r>
      <w:r w:rsidRPr="008505D6">
        <w:rPr>
          <w:rFonts w:asciiTheme="majorBidi" w:eastAsia="Calibri" w:hAnsiTheme="majorBidi" w:cstheme="majorBidi"/>
          <w:sz w:val="28"/>
          <w:szCs w:val="28"/>
        </w:rPr>
        <w:t>200 - Enseignement supérieur</w:t>
      </w:r>
    </w:p>
    <w:p w14:paraId="136F82DD"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2</w:t>
      </w:r>
      <w:r w:rsidRPr="008505D6">
        <w:rPr>
          <w:rFonts w:asciiTheme="majorBidi" w:eastAsia="Calibri" w:hAnsiTheme="majorBidi" w:cstheme="majorBidi"/>
          <w:sz w:val="28"/>
          <w:szCs w:val="28"/>
        </w:rPr>
        <w:t>300 - Autres enseignements</w:t>
      </w:r>
    </w:p>
    <w:p w14:paraId="37FC1B7F" w14:textId="77777777" w:rsidR="00D8466E" w:rsidRPr="008505D6" w:rsidRDefault="00D8466E" w:rsidP="00D8466E">
      <w:pPr>
        <w:spacing w:after="20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2</w:t>
      </w:r>
      <w:r w:rsidRPr="008505D6">
        <w:rPr>
          <w:rFonts w:asciiTheme="majorBidi" w:eastAsia="Calibri" w:hAnsiTheme="majorBidi" w:cstheme="majorBidi"/>
          <w:sz w:val="28"/>
          <w:szCs w:val="28"/>
        </w:rPr>
        <w:t xml:space="preserve">400 - Recherche </w:t>
      </w:r>
    </w:p>
    <w:p w14:paraId="5DB7AE5A" w14:textId="77777777" w:rsidR="00D8466E" w:rsidRPr="008505D6" w:rsidRDefault="00D8466E" w:rsidP="00D8466E">
      <w:pPr>
        <w:spacing w:after="120" w:line="240" w:lineRule="auto"/>
        <w:jc w:val="both"/>
        <w:outlineLvl w:val="0"/>
        <w:rPr>
          <w:rFonts w:asciiTheme="majorBidi" w:eastAsia="Calibri" w:hAnsiTheme="majorBidi" w:cstheme="majorBidi"/>
          <w:b/>
          <w:sz w:val="28"/>
          <w:szCs w:val="28"/>
        </w:rPr>
      </w:pPr>
      <w:r w:rsidRPr="008505D6">
        <w:rPr>
          <w:rFonts w:asciiTheme="majorBidi" w:eastAsia="Calibri" w:hAnsiTheme="majorBidi" w:cstheme="majorBidi"/>
          <w:b/>
          <w:sz w:val="28"/>
          <w:szCs w:val="28"/>
        </w:rPr>
        <w:t>Groupe 3 : Santé</w:t>
      </w:r>
    </w:p>
    <w:p w14:paraId="6AA89D04"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3</w:t>
      </w:r>
      <w:r w:rsidRPr="008505D6">
        <w:rPr>
          <w:rFonts w:asciiTheme="majorBidi" w:eastAsia="Calibri" w:hAnsiTheme="majorBidi" w:cstheme="majorBidi"/>
          <w:sz w:val="28"/>
          <w:szCs w:val="28"/>
        </w:rPr>
        <w:t>100 - Hôpitaux et services de rééducation</w:t>
      </w:r>
    </w:p>
    <w:p w14:paraId="619C98FD"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3</w:t>
      </w:r>
      <w:r w:rsidRPr="008505D6">
        <w:rPr>
          <w:rFonts w:asciiTheme="majorBidi" w:eastAsia="Calibri" w:hAnsiTheme="majorBidi" w:cstheme="majorBidi"/>
          <w:sz w:val="28"/>
          <w:szCs w:val="28"/>
        </w:rPr>
        <w:t>200 - Centres de soins</w:t>
      </w:r>
    </w:p>
    <w:p w14:paraId="4FA60963"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3</w:t>
      </w:r>
      <w:r w:rsidRPr="008505D6">
        <w:rPr>
          <w:rFonts w:asciiTheme="majorBidi" w:eastAsia="Calibri" w:hAnsiTheme="majorBidi" w:cstheme="majorBidi"/>
          <w:sz w:val="28"/>
          <w:szCs w:val="28"/>
        </w:rPr>
        <w:t>300 - Santé mentale et intervention d’urgence</w:t>
      </w:r>
    </w:p>
    <w:p w14:paraId="2FC2EEE3" w14:textId="77777777" w:rsidR="00D8466E" w:rsidRPr="008505D6" w:rsidRDefault="00D8466E" w:rsidP="00D8466E">
      <w:pPr>
        <w:spacing w:after="200" w:line="240" w:lineRule="auto"/>
        <w:rPr>
          <w:rFonts w:asciiTheme="majorBidi" w:eastAsia="Calibri" w:hAnsiTheme="majorBidi" w:cstheme="majorBidi"/>
          <w:bCs/>
          <w:sz w:val="28"/>
          <w:szCs w:val="28"/>
        </w:rPr>
      </w:pPr>
      <w:r w:rsidRPr="008505D6">
        <w:rPr>
          <w:rFonts w:asciiTheme="majorBidi" w:eastAsia="Calibri" w:hAnsiTheme="majorBidi" w:cstheme="majorBidi"/>
          <w:b/>
          <w:bCs/>
          <w:sz w:val="28"/>
          <w:szCs w:val="28"/>
        </w:rPr>
        <w:t>3</w:t>
      </w:r>
      <w:r w:rsidRPr="008505D6">
        <w:rPr>
          <w:rFonts w:asciiTheme="majorBidi" w:eastAsia="Calibri" w:hAnsiTheme="majorBidi" w:cstheme="majorBidi"/>
          <w:bCs/>
          <w:sz w:val="28"/>
          <w:szCs w:val="28"/>
        </w:rPr>
        <w:t>400 - Autres services de santé</w:t>
      </w:r>
    </w:p>
    <w:p w14:paraId="64533EB9" w14:textId="77777777" w:rsidR="00D8466E" w:rsidRPr="008505D6" w:rsidRDefault="00D8466E" w:rsidP="00D8466E">
      <w:pPr>
        <w:spacing w:after="120" w:line="240" w:lineRule="auto"/>
        <w:jc w:val="both"/>
        <w:outlineLvl w:val="0"/>
        <w:rPr>
          <w:rFonts w:asciiTheme="majorBidi" w:eastAsia="Calibri" w:hAnsiTheme="majorBidi" w:cstheme="majorBidi"/>
          <w:b/>
          <w:sz w:val="28"/>
          <w:szCs w:val="28"/>
        </w:rPr>
      </w:pPr>
      <w:r w:rsidRPr="008505D6">
        <w:rPr>
          <w:rFonts w:asciiTheme="majorBidi" w:eastAsia="Calibri" w:hAnsiTheme="majorBidi" w:cstheme="majorBidi"/>
          <w:b/>
          <w:sz w:val="28"/>
          <w:szCs w:val="28"/>
        </w:rPr>
        <w:t>Groupe 4 : Services sociaux</w:t>
      </w:r>
    </w:p>
    <w:p w14:paraId="689A2B40"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4</w:t>
      </w:r>
      <w:r w:rsidRPr="008505D6">
        <w:rPr>
          <w:rFonts w:asciiTheme="majorBidi" w:eastAsia="Calibri" w:hAnsiTheme="majorBidi" w:cstheme="majorBidi"/>
          <w:sz w:val="28"/>
          <w:szCs w:val="28"/>
        </w:rPr>
        <w:t xml:space="preserve">100 - Services sociaux </w:t>
      </w:r>
    </w:p>
    <w:p w14:paraId="7D7A339A"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4</w:t>
      </w:r>
      <w:r w:rsidRPr="008505D6">
        <w:rPr>
          <w:rFonts w:asciiTheme="majorBidi" w:eastAsia="Calibri" w:hAnsiTheme="majorBidi" w:cstheme="majorBidi"/>
          <w:sz w:val="28"/>
          <w:szCs w:val="28"/>
        </w:rPr>
        <w:t>200 - Services d’urgence et de secours</w:t>
      </w:r>
    </w:p>
    <w:p w14:paraId="541A96BA"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lastRenderedPageBreak/>
        <w:t>4</w:t>
      </w:r>
      <w:r w:rsidRPr="008505D6">
        <w:rPr>
          <w:rFonts w:asciiTheme="majorBidi" w:eastAsia="Calibri" w:hAnsiTheme="majorBidi" w:cstheme="majorBidi"/>
          <w:sz w:val="28"/>
          <w:szCs w:val="28"/>
        </w:rPr>
        <w:t>300 - Secours financiers et autres services de soutien</w:t>
      </w:r>
    </w:p>
    <w:p w14:paraId="1B153A1C" w14:textId="77777777" w:rsidR="00D8466E" w:rsidRPr="008505D6" w:rsidRDefault="00D8466E" w:rsidP="00D8466E">
      <w:pPr>
        <w:spacing w:after="0" w:line="240" w:lineRule="auto"/>
        <w:rPr>
          <w:rFonts w:asciiTheme="majorBidi" w:eastAsia="Calibri" w:hAnsiTheme="majorBidi" w:cstheme="majorBidi"/>
          <w:sz w:val="28"/>
          <w:szCs w:val="28"/>
        </w:rPr>
      </w:pPr>
    </w:p>
    <w:p w14:paraId="1863042A" w14:textId="77777777" w:rsidR="00D8466E" w:rsidRPr="008505D6" w:rsidRDefault="00D8466E" w:rsidP="00D8466E">
      <w:pPr>
        <w:spacing w:after="120" w:line="240" w:lineRule="auto"/>
        <w:jc w:val="both"/>
        <w:outlineLvl w:val="0"/>
        <w:rPr>
          <w:rFonts w:asciiTheme="majorBidi" w:eastAsia="Calibri" w:hAnsiTheme="majorBidi" w:cstheme="majorBidi"/>
          <w:b/>
          <w:sz w:val="28"/>
          <w:szCs w:val="28"/>
        </w:rPr>
      </w:pPr>
      <w:r w:rsidRPr="008505D6">
        <w:rPr>
          <w:rFonts w:asciiTheme="majorBidi" w:eastAsia="Calibri" w:hAnsiTheme="majorBidi" w:cstheme="majorBidi"/>
          <w:b/>
          <w:sz w:val="28"/>
          <w:szCs w:val="28"/>
        </w:rPr>
        <w:t>Groupe 5 : Environnement</w:t>
      </w:r>
    </w:p>
    <w:p w14:paraId="29A37761"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5</w:t>
      </w:r>
      <w:r w:rsidRPr="008505D6">
        <w:rPr>
          <w:rFonts w:asciiTheme="majorBidi" w:eastAsia="Calibri" w:hAnsiTheme="majorBidi" w:cstheme="majorBidi"/>
          <w:sz w:val="28"/>
          <w:szCs w:val="28"/>
        </w:rPr>
        <w:t>100 - Environnement</w:t>
      </w:r>
    </w:p>
    <w:p w14:paraId="7F279FF2"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5</w:t>
      </w:r>
      <w:r w:rsidRPr="008505D6">
        <w:rPr>
          <w:rFonts w:asciiTheme="majorBidi" w:eastAsia="Calibri" w:hAnsiTheme="majorBidi" w:cstheme="majorBidi"/>
          <w:sz w:val="28"/>
          <w:szCs w:val="28"/>
        </w:rPr>
        <w:t>200 - Protection des animaux</w:t>
      </w:r>
    </w:p>
    <w:p w14:paraId="2E3013B5" w14:textId="77777777" w:rsidR="00D8466E" w:rsidRPr="008505D6" w:rsidRDefault="00D8466E" w:rsidP="00D8466E">
      <w:pPr>
        <w:spacing w:after="0" w:line="240" w:lineRule="auto"/>
        <w:rPr>
          <w:rFonts w:asciiTheme="majorBidi" w:eastAsia="Calibri" w:hAnsiTheme="majorBidi" w:cstheme="majorBidi"/>
          <w:sz w:val="28"/>
          <w:szCs w:val="28"/>
        </w:rPr>
      </w:pPr>
    </w:p>
    <w:p w14:paraId="0570C5EC" w14:textId="77777777" w:rsidR="00D8466E" w:rsidRPr="008505D6" w:rsidRDefault="00D8466E" w:rsidP="00D8466E">
      <w:pPr>
        <w:spacing w:after="120" w:line="240" w:lineRule="auto"/>
        <w:jc w:val="both"/>
        <w:outlineLvl w:val="0"/>
        <w:rPr>
          <w:rFonts w:asciiTheme="majorBidi" w:eastAsia="Calibri" w:hAnsiTheme="majorBidi" w:cstheme="majorBidi"/>
          <w:b/>
          <w:sz w:val="28"/>
          <w:szCs w:val="28"/>
        </w:rPr>
      </w:pPr>
      <w:r w:rsidRPr="008505D6">
        <w:rPr>
          <w:rFonts w:asciiTheme="majorBidi" w:eastAsia="Calibri" w:hAnsiTheme="majorBidi" w:cstheme="majorBidi"/>
          <w:b/>
          <w:sz w:val="28"/>
          <w:szCs w:val="28"/>
        </w:rPr>
        <w:t>Groupe 6 : Développement et Logement</w:t>
      </w:r>
    </w:p>
    <w:p w14:paraId="5265A6EE"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6</w:t>
      </w:r>
      <w:r w:rsidRPr="008505D6">
        <w:rPr>
          <w:rFonts w:asciiTheme="majorBidi" w:eastAsia="Calibri" w:hAnsiTheme="majorBidi" w:cstheme="majorBidi"/>
          <w:sz w:val="28"/>
          <w:szCs w:val="28"/>
        </w:rPr>
        <w:t>100 - Développement économique, social et communautaire</w:t>
      </w:r>
    </w:p>
    <w:p w14:paraId="20C1DB25" w14:textId="77777777" w:rsidR="00D8466E" w:rsidRPr="008505D6" w:rsidRDefault="00D8466E" w:rsidP="00D8466E">
      <w:pPr>
        <w:spacing w:after="0" w:line="240" w:lineRule="auto"/>
        <w:outlineLvl w:val="0"/>
        <w:rPr>
          <w:rFonts w:asciiTheme="majorBidi" w:eastAsia="Calibri" w:hAnsiTheme="majorBidi" w:cstheme="majorBidi"/>
          <w:sz w:val="28"/>
          <w:szCs w:val="28"/>
        </w:rPr>
      </w:pPr>
      <w:r w:rsidRPr="008505D6">
        <w:rPr>
          <w:rFonts w:asciiTheme="majorBidi" w:eastAsia="Calibri" w:hAnsiTheme="majorBidi" w:cstheme="majorBidi"/>
          <w:b/>
          <w:bCs/>
          <w:sz w:val="28"/>
          <w:szCs w:val="28"/>
        </w:rPr>
        <w:t>6</w:t>
      </w:r>
      <w:r w:rsidRPr="008505D6">
        <w:rPr>
          <w:rFonts w:asciiTheme="majorBidi" w:eastAsia="Calibri" w:hAnsiTheme="majorBidi" w:cstheme="majorBidi"/>
          <w:sz w:val="28"/>
          <w:szCs w:val="28"/>
        </w:rPr>
        <w:t xml:space="preserve">200 - Logement </w:t>
      </w:r>
    </w:p>
    <w:p w14:paraId="4800D662"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6</w:t>
      </w:r>
      <w:r w:rsidRPr="008505D6">
        <w:rPr>
          <w:rFonts w:asciiTheme="majorBidi" w:eastAsia="Calibri" w:hAnsiTheme="majorBidi" w:cstheme="majorBidi"/>
          <w:sz w:val="28"/>
          <w:szCs w:val="28"/>
        </w:rPr>
        <w:t>300 - Emploi et formation</w:t>
      </w:r>
    </w:p>
    <w:p w14:paraId="632D536D" w14:textId="77777777" w:rsidR="00D8466E" w:rsidRPr="008505D6" w:rsidRDefault="00D8466E" w:rsidP="00D8466E">
      <w:pPr>
        <w:spacing w:after="0" w:line="240" w:lineRule="auto"/>
        <w:rPr>
          <w:rFonts w:asciiTheme="majorBidi" w:eastAsia="Calibri" w:hAnsiTheme="majorBidi" w:cstheme="majorBidi"/>
          <w:sz w:val="28"/>
          <w:szCs w:val="28"/>
        </w:rPr>
      </w:pPr>
    </w:p>
    <w:p w14:paraId="5CE67707" w14:textId="77777777" w:rsidR="00D8466E" w:rsidRPr="008505D6" w:rsidRDefault="00D8466E" w:rsidP="00D8466E">
      <w:pPr>
        <w:spacing w:after="120" w:line="240" w:lineRule="auto"/>
        <w:jc w:val="both"/>
        <w:outlineLvl w:val="0"/>
        <w:rPr>
          <w:rFonts w:asciiTheme="majorBidi" w:eastAsia="Calibri" w:hAnsiTheme="majorBidi" w:cstheme="majorBidi"/>
          <w:b/>
          <w:sz w:val="28"/>
          <w:szCs w:val="28"/>
        </w:rPr>
      </w:pPr>
      <w:r w:rsidRPr="008505D6">
        <w:rPr>
          <w:rFonts w:asciiTheme="majorBidi" w:eastAsia="Calibri" w:hAnsiTheme="majorBidi" w:cstheme="majorBidi"/>
          <w:b/>
          <w:sz w:val="28"/>
          <w:szCs w:val="28"/>
        </w:rPr>
        <w:t>Groupe 7 : Droit, Défense des citoyens et des consommateurs et Politique</w:t>
      </w:r>
    </w:p>
    <w:p w14:paraId="1071401B"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7</w:t>
      </w:r>
      <w:r w:rsidRPr="008505D6">
        <w:rPr>
          <w:rFonts w:asciiTheme="majorBidi" w:eastAsia="Calibri" w:hAnsiTheme="majorBidi" w:cstheme="majorBidi"/>
          <w:sz w:val="28"/>
          <w:szCs w:val="28"/>
        </w:rPr>
        <w:t>100 -Organisations de défense des droits civils et de plaidoyer</w:t>
      </w:r>
    </w:p>
    <w:p w14:paraId="63B5093F" w14:textId="77777777" w:rsidR="00D8466E" w:rsidRPr="008505D6" w:rsidRDefault="00D8466E" w:rsidP="00D8466E">
      <w:pPr>
        <w:spacing w:after="0" w:line="240" w:lineRule="auto"/>
        <w:outlineLvl w:val="0"/>
        <w:rPr>
          <w:rFonts w:asciiTheme="majorBidi" w:eastAsia="Calibri" w:hAnsiTheme="majorBidi" w:cstheme="majorBidi"/>
          <w:sz w:val="28"/>
          <w:szCs w:val="28"/>
        </w:rPr>
      </w:pPr>
      <w:r w:rsidRPr="008505D6">
        <w:rPr>
          <w:rFonts w:asciiTheme="majorBidi" w:eastAsia="Calibri" w:hAnsiTheme="majorBidi" w:cstheme="majorBidi"/>
          <w:b/>
          <w:bCs/>
          <w:sz w:val="28"/>
          <w:szCs w:val="28"/>
        </w:rPr>
        <w:t>7</w:t>
      </w:r>
      <w:r w:rsidRPr="008505D6">
        <w:rPr>
          <w:rFonts w:asciiTheme="majorBidi" w:eastAsia="Calibri" w:hAnsiTheme="majorBidi" w:cstheme="majorBidi"/>
          <w:sz w:val="28"/>
          <w:szCs w:val="28"/>
        </w:rPr>
        <w:t>200 - Services juridiques</w:t>
      </w:r>
    </w:p>
    <w:p w14:paraId="3330B3FE"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7</w:t>
      </w:r>
      <w:r w:rsidRPr="008505D6">
        <w:rPr>
          <w:rFonts w:asciiTheme="majorBidi" w:eastAsia="Calibri" w:hAnsiTheme="majorBidi" w:cstheme="majorBidi"/>
          <w:sz w:val="28"/>
          <w:szCs w:val="28"/>
        </w:rPr>
        <w:t>300 - Organisations politiques</w:t>
      </w:r>
    </w:p>
    <w:p w14:paraId="6E75E5A5" w14:textId="77777777" w:rsidR="00D8466E" w:rsidRPr="008505D6" w:rsidRDefault="00D8466E" w:rsidP="00D8466E">
      <w:pPr>
        <w:spacing w:after="0" w:line="240" w:lineRule="auto"/>
        <w:rPr>
          <w:rFonts w:asciiTheme="majorBidi" w:eastAsia="Calibri" w:hAnsiTheme="majorBidi" w:cstheme="majorBidi"/>
          <w:sz w:val="28"/>
          <w:szCs w:val="28"/>
        </w:rPr>
      </w:pPr>
    </w:p>
    <w:p w14:paraId="3BF7EAFF" w14:textId="77777777" w:rsidR="00D8466E" w:rsidRPr="008505D6" w:rsidRDefault="00D8466E" w:rsidP="00D8466E">
      <w:pPr>
        <w:spacing w:after="120" w:line="240" w:lineRule="auto"/>
        <w:jc w:val="both"/>
        <w:outlineLvl w:val="0"/>
        <w:rPr>
          <w:rFonts w:asciiTheme="majorBidi" w:eastAsia="Calibri" w:hAnsiTheme="majorBidi" w:cstheme="majorBidi"/>
          <w:b/>
          <w:sz w:val="28"/>
          <w:szCs w:val="28"/>
        </w:rPr>
      </w:pPr>
      <w:r w:rsidRPr="008505D6">
        <w:rPr>
          <w:rFonts w:asciiTheme="majorBidi" w:eastAsia="Calibri" w:hAnsiTheme="majorBidi" w:cstheme="majorBidi"/>
          <w:b/>
          <w:sz w:val="28"/>
          <w:szCs w:val="28"/>
        </w:rPr>
        <w:t>Groupe 8 : Intermédiaires philanthropiques et Promotion du bénévolat</w:t>
      </w:r>
    </w:p>
    <w:p w14:paraId="30FEFC73"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8</w:t>
      </w:r>
      <w:r w:rsidRPr="008505D6">
        <w:rPr>
          <w:rFonts w:asciiTheme="majorBidi" w:eastAsia="Calibri" w:hAnsiTheme="majorBidi" w:cstheme="majorBidi"/>
          <w:sz w:val="28"/>
          <w:szCs w:val="28"/>
        </w:rPr>
        <w:t xml:space="preserve">100 - Fondations recueillant et distribuant des fonds </w:t>
      </w:r>
    </w:p>
    <w:p w14:paraId="41278A04"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8</w:t>
      </w:r>
      <w:r w:rsidRPr="008505D6">
        <w:rPr>
          <w:rFonts w:asciiTheme="majorBidi" w:eastAsia="Calibri" w:hAnsiTheme="majorBidi" w:cstheme="majorBidi"/>
          <w:sz w:val="28"/>
          <w:szCs w:val="28"/>
        </w:rPr>
        <w:t>200 - Autres organisations intermédiaires philanthropiques et promotion du bénévolat</w:t>
      </w:r>
    </w:p>
    <w:p w14:paraId="24E684CF" w14:textId="77777777" w:rsidR="00D8466E" w:rsidRPr="008505D6" w:rsidRDefault="00D8466E" w:rsidP="00D8466E">
      <w:pPr>
        <w:spacing w:after="0" w:line="240" w:lineRule="auto"/>
        <w:rPr>
          <w:rFonts w:asciiTheme="majorBidi" w:eastAsia="Calibri" w:hAnsiTheme="majorBidi" w:cstheme="majorBidi"/>
          <w:sz w:val="28"/>
          <w:szCs w:val="28"/>
        </w:rPr>
      </w:pPr>
    </w:p>
    <w:p w14:paraId="3A81CC5F" w14:textId="77777777" w:rsidR="00D8466E" w:rsidRPr="008505D6" w:rsidRDefault="00D8466E" w:rsidP="00D8466E">
      <w:pPr>
        <w:spacing w:after="120" w:line="240" w:lineRule="auto"/>
        <w:jc w:val="both"/>
        <w:outlineLvl w:val="0"/>
        <w:rPr>
          <w:rFonts w:asciiTheme="majorBidi" w:eastAsia="Calibri" w:hAnsiTheme="majorBidi" w:cstheme="majorBidi"/>
          <w:b/>
          <w:sz w:val="28"/>
          <w:szCs w:val="28"/>
        </w:rPr>
      </w:pPr>
      <w:r w:rsidRPr="008505D6">
        <w:rPr>
          <w:rFonts w:asciiTheme="majorBidi" w:eastAsia="Calibri" w:hAnsiTheme="majorBidi" w:cstheme="majorBidi"/>
          <w:b/>
          <w:sz w:val="28"/>
          <w:szCs w:val="28"/>
        </w:rPr>
        <w:t>Groupe 9 : Activités internationales</w:t>
      </w:r>
    </w:p>
    <w:p w14:paraId="208A23D1"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9</w:t>
      </w:r>
      <w:r w:rsidRPr="008505D6">
        <w:rPr>
          <w:rFonts w:asciiTheme="majorBidi" w:eastAsia="Calibri" w:hAnsiTheme="majorBidi" w:cstheme="majorBidi"/>
          <w:sz w:val="28"/>
          <w:szCs w:val="28"/>
        </w:rPr>
        <w:t>100 - Activités internationales</w:t>
      </w:r>
    </w:p>
    <w:p w14:paraId="6E8CD174" w14:textId="77777777" w:rsidR="00D8466E" w:rsidRPr="008505D6" w:rsidRDefault="00D8466E" w:rsidP="00D8466E">
      <w:pPr>
        <w:spacing w:after="0" w:line="240" w:lineRule="auto"/>
        <w:rPr>
          <w:rFonts w:asciiTheme="majorBidi" w:eastAsia="Calibri" w:hAnsiTheme="majorBidi" w:cstheme="majorBidi"/>
          <w:sz w:val="28"/>
          <w:szCs w:val="28"/>
        </w:rPr>
      </w:pPr>
    </w:p>
    <w:p w14:paraId="2B4C48C0" w14:textId="77777777" w:rsidR="00D8466E" w:rsidRPr="008505D6" w:rsidRDefault="00D8466E" w:rsidP="00D8466E">
      <w:pPr>
        <w:spacing w:after="120" w:line="240" w:lineRule="auto"/>
        <w:jc w:val="both"/>
        <w:outlineLvl w:val="0"/>
        <w:rPr>
          <w:rFonts w:asciiTheme="majorBidi" w:eastAsia="Calibri" w:hAnsiTheme="majorBidi" w:cstheme="majorBidi"/>
          <w:b/>
          <w:sz w:val="28"/>
          <w:szCs w:val="28"/>
        </w:rPr>
      </w:pPr>
      <w:r w:rsidRPr="008505D6">
        <w:rPr>
          <w:rFonts w:asciiTheme="majorBidi" w:eastAsia="Calibri" w:hAnsiTheme="majorBidi" w:cstheme="majorBidi"/>
          <w:b/>
          <w:sz w:val="28"/>
          <w:szCs w:val="28"/>
        </w:rPr>
        <w:t>Groupe 10 : Religion</w:t>
      </w:r>
    </w:p>
    <w:p w14:paraId="288FC019" w14:textId="77777777" w:rsidR="00D8466E" w:rsidRPr="008505D6" w:rsidRDefault="00D8466E" w:rsidP="00D8466E">
      <w:pPr>
        <w:spacing w:after="0" w:line="240" w:lineRule="auto"/>
        <w:outlineLvl w:val="0"/>
        <w:rPr>
          <w:rFonts w:asciiTheme="majorBidi" w:eastAsia="Calibri" w:hAnsiTheme="majorBidi" w:cstheme="majorBidi"/>
          <w:sz w:val="28"/>
          <w:szCs w:val="28"/>
        </w:rPr>
      </w:pPr>
      <w:r w:rsidRPr="008505D6">
        <w:rPr>
          <w:rFonts w:asciiTheme="majorBidi" w:eastAsia="Calibri" w:hAnsiTheme="majorBidi" w:cstheme="majorBidi"/>
          <w:b/>
          <w:bCs/>
          <w:sz w:val="28"/>
          <w:szCs w:val="28"/>
        </w:rPr>
        <w:t>10</w:t>
      </w:r>
      <w:r w:rsidRPr="008505D6">
        <w:rPr>
          <w:rFonts w:asciiTheme="majorBidi" w:eastAsia="Calibri" w:hAnsiTheme="majorBidi" w:cstheme="majorBidi"/>
          <w:sz w:val="28"/>
          <w:szCs w:val="28"/>
        </w:rPr>
        <w:t>100 - Congrégations et associations religieuses</w:t>
      </w:r>
    </w:p>
    <w:p w14:paraId="2DC94A76" w14:textId="77777777" w:rsidR="00D8466E" w:rsidRPr="008505D6" w:rsidRDefault="00D8466E" w:rsidP="00D8466E">
      <w:pPr>
        <w:spacing w:after="0" w:line="240" w:lineRule="auto"/>
        <w:outlineLvl w:val="0"/>
        <w:rPr>
          <w:rFonts w:asciiTheme="majorBidi" w:eastAsia="Calibri" w:hAnsiTheme="majorBidi" w:cstheme="majorBidi"/>
          <w:sz w:val="28"/>
          <w:szCs w:val="28"/>
        </w:rPr>
      </w:pPr>
    </w:p>
    <w:p w14:paraId="1E3A605E" w14:textId="77777777" w:rsidR="00D8466E" w:rsidRPr="008505D6" w:rsidRDefault="00D8466E" w:rsidP="00D8466E">
      <w:pPr>
        <w:spacing w:after="120" w:line="240" w:lineRule="auto"/>
        <w:jc w:val="both"/>
        <w:outlineLvl w:val="0"/>
        <w:rPr>
          <w:rFonts w:asciiTheme="majorBidi" w:eastAsia="Calibri" w:hAnsiTheme="majorBidi" w:cstheme="majorBidi"/>
          <w:b/>
          <w:sz w:val="28"/>
          <w:szCs w:val="28"/>
        </w:rPr>
      </w:pPr>
      <w:r w:rsidRPr="008505D6">
        <w:rPr>
          <w:rFonts w:asciiTheme="majorBidi" w:eastAsia="Calibri" w:hAnsiTheme="majorBidi" w:cstheme="majorBidi"/>
          <w:b/>
          <w:sz w:val="28"/>
          <w:szCs w:val="28"/>
        </w:rPr>
        <w:t>Groupe 11 : Associations économiques et professionnelles, Syndicats</w:t>
      </w:r>
    </w:p>
    <w:p w14:paraId="408FC546" w14:textId="77777777" w:rsidR="00D8466E" w:rsidRPr="008505D6" w:rsidRDefault="00D8466E" w:rsidP="00D8466E">
      <w:pPr>
        <w:spacing w:after="0" w:line="240" w:lineRule="auto"/>
        <w:outlineLvl w:val="0"/>
        <w:rPr>
          <w:rFonts w:asciiTheme="majorBidi" w:eastAsia="Calibri" w:hAnsiTheme="majorBidi" w:cstheme="majorBidi"/>
          <w:sz w:val="28"/>
          <w:szCs w:val="28"/>
        </w:rPr>
      </w:pPr>
      <w:r w:rsidRPr="008505D6">
        <w:rPr>
          <w:rFonts w:asciiTheme="majorBidi" w:eastAsia="Calibri" w:hAnsiTheme="majorBidi" w:cstheme="majorBidi"/>
          <w:b/>
          <w:bCs/>
          <w:sz w:val="28"/>
          <w:szCs w:val="28"/>
        </w:rPr>
        <w:t>11</w:t>
      </w:r>
      <w:r w:rsidRPr="008505D6">
        <w:rPr>
          <w:rFonts w:asciiTheme="majorBidi" w:eastAsia="Calibri" w:hAnsiTheme="majorBidi" w:cstheme="majorBidi"/>
          <w:sz w:val="28"/>
          <w:szCs w:val="28"/>
        </w:rPr>
        <w:t>100 - Associations économiques</w:t>
      </w:r>
    </w:p>
    <w:p w14:paraId="668FE113"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11</w:t>
      </w:r>
      <w:r w:rsidRPr="008505D6">
        <w:rPr>
          <w:rFonts w:asciiTheme="majorBidi" w:eastAsia="Calibri" w:hAnsiTheme="majorBidi" w:cstheme="majorBidi"/>
          <w:sz w:val="28"/>
          <w:szCs w:val="28"/>
        </w:rPr>
        <w:t>200 - Associations professionnelles</w:t>
      </w:r>
    </w:p>
    <w:p w14:paraId="38BA7D28" w14:textId="77777777" w:rsidR="00D8466E" w:rsidRPr="008505D6" w:rsidRDefault="00D8466E" w:rsidP="00D8466E">
      <w:pPr>
        <w:spacing w:after="0" w:line="240" w:lineRule="auto"/>
        <w:rPr>
          <w:rFonts w:asciiTheme="majorBidi" w:eastAsia="Calibri" w:hAnsiTheme="majorBidi" w:cstheme="majorBidi"/>
          <w:sz w:val="28"/>
          <w:szCs w:val="28"/>
        </w:rPr>
      </w:pPr>
      <w:r w:rsidRPr="008505D6">
        <w:rPr>
          <w:rFonts w:asciiTheme="majorBidi" w:eastAsia="Calibri" w:hAnsiTheme="majorBidi" w:cstheme="majorBidi"/>
          <w:b/>
          <w:bCs/>
          <w:sz w:val="28"/>
          <w:szCs w:val="28"/>
        </w:rPr>
        <w:t>11</w:t>
      </w:r>
      <w:r w:rsidRPr="008505D6">
        <w:rPr>
          <w:rFonts w:asciiTheme="majorBidi" w:eastAsia="Calibri" w:hAnsiTheme="majorBidi" w:cstheme="majorBidi"/>
          <w:sz w:val="28"/>
          <w:szCs w:val="28"/>
        </w:rPr>
        <w:t>300 – Syndicats</w:t>
      </w:r>
    </w:p>
    <w:p w14:paraId="6F06391E" w14:textId="77777777" w:rsidR="003B6605" w:rsidRPr="008505D6" w:rsidRDefault="003B6605" w:rsidP="00D8466E">
      <w:pPr>
        <w:spacing w:after="120" w:line="240" w:lineRule="auto"/>
        <w:ind w:right="-284"/>
        <w:outlineLvl w:val="0"/>
        <w:rPr>
          <w:rFonts w:asciiTheme="majorBidi" w:eastAsia="Calibri" w:hAnsiTheme="majorBidi" w:cstheme="majorBidi"/>
          <w:b/>
          <w:sz w:val="28"/>
          <w:szCs w:val="28"/>
        </w:rPr>
      </w:pPr>
    </w:p>
    <w:p w14:paraId="34B3997C" w14:textId="7695E1D9" w:rsidR="00D8466E" w:rsidRPr="008505D6" w:rsidRDefault="00D8466E" w:rsidP="00D8466E">
      <w:pPr>
        <w:spacing w:after="120" w:line="240" w:lineRule="auto"/>
        <w:ind w:right="-284"/>
        <w:outlineLvl w:val="0"/>
        <w:rPr>
          <w:rFonts w:asciiTheme="majorBidi" w:eastAsia="Calibri" w:hAnsiTheme="majorBidi" w:cstheme="majorBidi"/>
          <w:b/>
          <w:sz w:val="28"/>
          <w:szCs w:val="28"/>
        </w:rPr>
      </w:pPr>
      <w:r w:rsidRPr="008505D6">
        <w:rPr>
          <w:rFonts w:asciiTheme="majorBidi" w:eastAsia="Calibri" w:hAnsiTheme="majorBidi" w:cstheme="majorBidi"/>
          <w:b/>
          <w:sz w:val="28"/>
          <w:szCs w:val="28"/>
        </w:rPr>
        <w:t>Non classées ailleurs</w:t>
      </w:r>
    </w:p>
    <w:p w14:paraId="6913EE9B" w14:textId="77777777" w:rsidR="00D8466E" w:rsidRPr="008505D6" w:rsidRDefault="00D8466E" w:rsidP="00D8466E">
      <w:pPr>
        <w:spacing w:after="0" w:line="240" w:lineRule="auto"/>
        <w:jc w:val="both"/>
        <w:rPr>
          <w:rFonts w:asciiTheme="majorBidi" w:eastAsia="Calibri" w:hAnsiTheme="majorBidi" w:cstheme="majorBidi"/>
          <w:sz w:val="28"/>
          <w:szCs w:val="28"/>
        </w:rPr>
      </w:pPr>
      <w:r w:rsidRPr="008505D6">
        <w:rPr>
          <w:rFonts w:asciiTheme="majorBidi" w:eastAsia="Calibri" w:hAnsiTheme="majorBidi" w:cstheme="majorBidi"/>
          <w:b/>
          <w:bCs/>
          <w:sz w:val="28"/>
          <w:szCs w:val="28"/>
        </w:rPr>
        <w:t>12</w:t>
      </w:r>
      <w:r w:rsidRPr="008505D6">
        <w:rPr>
          <w:rFonts w:asciiTheme="majorBidi" w:eastAsia="Calibri" w:hAnsiTheme="majorBidi" w:cstheme="majorBidi"/>
          <w:sz w:val="28"/>
          <w:szCs w:val="28"/>
        </w:rPr>
        <w:t>100 - Non classées ailleurs</w:t>
      </w:r>
    </w:p>
    <w:p w14:paraId="3CB591DE" w14:textId="77777777" w:rsidR="00D8466E" w:rsidRPr="008505D6" w:rsidRDefault="00D8466E" w:rsidP="00D8466E">
      <w:pPr>
        <w:spacing w:after="0" w:line="240" w:lineRule="auto"/>
        <w:jc w:val="both"/>
        <w:rPr>
          <w:rFonts w:asciiTheme="majorBidi" w:eastAsia="Calibri" w:hAnsiTheme="majorBidi" w:cstheme="majorBidi"/>
          <w:sz w:val="28"/>
          <w:szCs w:val="28"/>
        </w:rPr>
      </w:pPr>
    </w:p>
    <w:p w14:paraId="28FFCBDF" w14:textId="77777777" w:rsidR="00664E73" w:rsidRDefault="00664E73" w:rsidP="00DE705B">
      <w:pPr>
        <w:tabs>
          <w:tab w:val="center" w:pos="4862"/>
        </w:tabs>
        <w:spacing w:after="0" w:line="240" w:lineRule="auto"/>
        <w:jc w:val="both"/>
        <w:rPr>
          <w:rFonts w:asciiTheme="majorBidi" w:eastAsia="Calibri" w:hAnsiTheme="majorBidi" w:cstheme="majorBidi"/>
          <w:b/>
          <w:bCs/>
          <w:color w:val="A50021"/>
          <w:sz w:val="28"/>
          <w:szCs w:val="28"/>
          <w:rtl/>
        </w:rPr>
      </w:pPr>
    </w:p>
    <w:p w14:paraId="1CA9B829" w14:textId="6F6C4E2B" w:rsidR="00D8466E" w:rsidRPr="008505D6" w:rsidRDefault="00D8466E" w:rsidP="00DE705B">
      <w:pPr>
        <w:tabs>
          <w:tab w:val="center" w:pos="4862"/>
        </w:tabs>
        <w:spacing w:after="0" w:line="240" w:lineRule="auto"/>
        <w:jc w:val="both"/>
        <w:rPr>
          <w:rFonts w:asciiTheme="majorBidi" w:eastAsia="Calibri" w:hAnsiTheme="majorBidi" w:cstheme="majorBidi"/>
          <w:b/>
          <w:bCs/>
          <w:sz w:val="28"/>
          <w:szCs w:val="28"/>
        </w:rPr>
      </w:pPr>
      <w:r w:rsidRPr="008505D6">
        <w:rPr>
          <w:rFonts w:asciiTheme="majorBidi" w:eastAsia="Calibri" w:hAnsiTheme="majorBidi" w:cstheme="majorBidi"/>
          <w:b/>
          <w:bCs/>
          <w:color w:val="A50021"/>
          <w:sz w:val="28"/>
          <w:szCs w:val="28"/>
        </w:rPr>
        <w:t xml:space="preserve">Plan de sondage </w:t>
      </w:r>
      <w:r w:rsidRPr="008505D6">
        <w:rPr>
          <w:rFonts w:asciiTheme="majorBidi" w:eastAsia="Calibri" w:hAnsiTheme="majorBidi" w:cstheme="majorBidi"/>
          <w:b/>
          <w:bCs/>
          <w:sz w:val="28"/>
          <w:szCs w:val="28"/>
        </w:rPr>
        <w:tab/>
      </w:r>
    </w:p>
    <w:p w14:paraId="360AAD73" w14:textId="77777777" w:rsidR="00D8466E" w:rsidRPr="008505D6" w:rsidRDefault="00D8466E" w:rsidP="00DE705B">
      <w:pPr>
        <w:spacing w:after="0" w:line="240" w:lineRule="auto"/>
        <w:ind w:firstLine="284"/>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L’élaboration du plan de sondage est l’une des étapes les plus importantes lors de la préparation d’une enquête statistique. Son élaboration dépend notamment des objectifs de l’enquête, de la disponibilité d’une base de sondage récente et complète et des moyens humains et matériels disponibles.</w:t>
      </w:r>
    </w:p>
    <w:p w14:paraId="52ACE33A" w14:textId="77777777" w:rsidR="00D8466E" w:rsidRPr="008505D6" w:rsidRDefault="00D8466E" w:rsidP="00D8466E">
      <w:pPr>
        <w:spacing w:after="0" w:line="240" w:lineRule="auto"/>
        <w:ind w:firstLine="284"/>
        <w:jc w:val="both"/>
        <w:rPr>
          <w:rFonts w:asciiTheme="majorBidi" w:eastAsia="Calibri" w:hAnsiTheme="majorBidi" w:cstheme="majorBidi"/>
          <w:sz w:val="28"/>
          <w:szCs w:val="28"/>
        </w:rPr>
      </w:pPr>
    </w:p>
    <w:p w14:paraId="4D9608BA" w14:textId="2BC58486" w:rsidR="00D8466E" w:rsidRPr="008505D6" w:rsidRDefault="00D8466E" w:rsidP="00DE705B">
      <w:pPr>
        <w:spacing w:after="0" w:line="240" w:lineRule="auto"/>
        <w:rPr>
          <w:rFonts w:asciiTheme="majorBidi" w:eastAsia="Calibri" w:hAnsiTheme="majorBidi" w:cstheme="majorBidi"/>
          <w:b/>
          <w:bCs/>
          <w:color w:val="A50021"/>
          <w:sz w:val="28"/>
          <w:szCs w:val="28"/>
        </w:rPr>
      </w:pPr>
      <w:r w:rsidRPr="008505D6">
        <w:rPr>
          <w:rFonts w:asciiTheme="majorBidi" w:eastAsia="Calibri" w:hAnsiTheme="majorBidi" w:cstheme="majorBidi"/>
          <w:b/>
          <w:bCs/>
          <w:color w:val="A50021"/>
          <w:sz w:val="28"/>
          <w:szCs w:val="28"/>
        </w:rPr>
        <w:t>Base de sondage</w:t>
      </w:r>
    </w:p>
    <w:p w14:paraId="0FD9AD8D" w14:textId="77777777" w:rsidR="00D8466E" w:rsidRPr="008505D6" w:rsidRDefault="00D8466E" w:rsidP="00DE705B">
      <w:pPr>
        <w:spacing w:after="0" w:line="240" w:lineRule="auto"/>
        <w:ind w:firstLine="284"/>
        <w:jc w:val="both"/>
        <w:rPr>
          <w:rFonts w:asciiTheme="majorBidi" w:eastAsia="Calibri" w:hAnsiTheme="majorBidi" w:cstheme="majorBidi"/>
          <w:sz w:val="28"/>
          <w:szCs w:val="28"/>
        </w:rPr>
      </w:pPr>
      <w:r w:rsidRPr="008505D6">
        <w:rPr>
          <w:rFonts w:asciiTheme="majorBidi" w:eastAsia="Calibri" w:hAnsiTheme="majorBidi" w:cstheme="majorBidi"/>
          <w:sz w:val="28"/>
          <w:szCs w:val="28"/>
        </w:rPr>
        <w:lastRenderedPageBreak/>
        <w:t>Le fichier des associations détenu par le Ministère de l'Intérieur a été utilisé comme base de sondage de cette enquête. Il contient des informations sur le nom (en arabe et en français), l'adresse, la localisation géographique (douar, commune, province ou préfecture, région), la date de création, le type (simple, union, fédération, section, filiale) et l'activité des unités qu'il renferme.</w:t>
      </w:r>
    </w:p>
    <w:p w14:paraId="6BFFC346" w14:textId="77777777" w:rsidR="009E732E" w:rsidRDefault="009E732E" w:rsidP="00D8466E">
      <w:pPr>
        <w:spacing w:after="120" w:line="240" w:lineRule="auto"/>
        <w:ind w:firstLine="284"/>
        <w:jc w:val="both"/>
        <w:rPr>
          <w:rFonts w:asciiTheme="majorBidi" w:eastAsia="Calibri" w:hAnsiTheme="majorBidi" w:cstheme="majorBidi"/>
          <w:sz w:val="28"/>
          <w:szCs w:val="28"/>
          <w:rtl/>
        </w:rPr>
      </w:pPr>
    </w:p>
    <w:p w14:paraId="2CE3B5DE" w14:textId="196C54D9" w:rsidR="00D8466E" w:rsidRPr="008505D6" w:rsidRDefault="00D8466E" w:rsidP="00D8466E">
      <w:pPr>
        <w:spacing w:after="120" w:line="240" w:lineRule="auto"/>
        <w:ind w:firstLine="284"/>
        <w:jc w:val="both"/>
        <w:rPr>
          <w:rFonts w:asciiTheme="majorBidi" w:eastAsia="Calibri" w:hAnsiTheme="majorBidi" w:cstheme="majorBidi"/>
          <w:sz w:val="28"/>
          <w:szCs w:val="28"/>
        </w:rPr>
      </w:pPr>
      <w:r w:rsidRPr="008505D6">
        <w:rPr>
          <w:rFonts w:asciiTheme="majorBidi" w:eastAsia="Calibri" w:hAnsiTheme="majorBidi" w:cstheme="majorBidi"/>
          <w:sz w:val="28"/>
          <w:szCs w:val="28"/>
        </w:rPr>
        <w:t xml:space="preserve">Comparé aux fichiers disponibles au niveau d'autres départements administratifs, ce fichier présente l'avantage d'être le plus exhaustif, récent et renferme des informations sur la localisation géographique et le type d'unité. </w:t>
      </w:r>
    </w:p>
    <w:p w14:paraId="36C4CF9B" w14:textId="77777777" w:rsidR="00D8466E" w:rsidRPr="008505D6" w:rsidRDefault="00D8466E" w:rsidP="00D8466E">
      <w:pPr>
        <w:spacing w:after="0" w:line="240" w:lineRule="auto"/>
        <w:ind w:firstLine="284"/>
        <w:jc w:val="both"/>
        <w:rPr>
          <w:rFonts w:asciiTheme="majorBidi" w:eastAsia="Calibri" w:hAnsiTheme="majorBidi" w:cstheme="majorBidi"/>
          <w:sz w:val="28"/>
          <w:szCs w:val="28"/>
        </w:rPr>
      </w:pPr>
    </w:p>
    <w:p w14:paraId="375D2B80" w14:textId="246402A0" w:rsidR="00D8466E" w:rsidRPr="008505D6" w:rsidRDefault="00D8466E" w:rsidP="00DE705B">
      <w:pPr>
        <w:spacing w:after="0" w:line="240" w:lineRule="auto"/>
        <w:ind w:left="284"/>
        <w:rPr>
          <w:rFonts w:asciiTheme="majorBidi" w:eastAsia="Calibri" w:hAnsiTheme="majorBidi" w:cstheme="majorBidi"/>
          <w:b/>
          <w:bCs/>
          <w:color w:val="A50021"/>
          <w:sz w:val="28"/>
          <w:szCs w:val="28"/>
        </w:rPr>
      </w:pPr>
      <w:r w:rsidRPr="008505D6">
        <w:rPr>
          <w:rFonts w:asciiTheme="majorBidi" w:eastAsia="Calibri" w:hAnsiTheme="majorBidi" w:cstheme="majorBidi"/>
          <w:b/>
          <w:bCs/>
          <w:color w:val="A50021"/>
          <w:sz w:val="28"/>
          <w:szCs w:val="28"/>
        </w:rPr>
        <w:t>Méthode d’échantillonnage</w:t>
      </w:r>
    </w:p>
    <w:p w14:paraId="0C5A9E34" w14:textId="77777777" w:rsidR="00D8466E" w:rsidRPr="008505D6" w:rsidRDefault="00D8466E" w:rsidP="00DE705B">
      <w:pPr>
        <w:spacing w:after="0" w:line="240" w:lineRule="auto"/>
        <w:ind w:firstLine="284"/>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La méthode d’échantillonnage adoptée dans le cadre de cette enquête a été conditionnée par la nature du secteur étudié et par le degré de disponibilité d’informations et de variables servant à la stratification.</w:t>
      </w:r>
    </w:p>
    <w:p w14:paraId="0B73D60F" w14:textId="77777777" w:rsidR="00D8466E" w:rsidRPr="008505D6" w:rsidRDefault="00D8466E" w:rsidP="00D8466E">
      <w:pPr>
        <w:spacing w:after="120" w:line="240" w:lineRule="auto"/>
        <w:ind w:firstLine="284"/>
        <w:jc w:val="both"/>
        <w:rPr>
          <w:rFonts w:asciiTheme="majorBidi" w:eastAsia="Calibri" w:hAnsiTheme="majorBidi" w:cstheme="majorBidi"/>
          <w:sz w:val="28"/>
          <w:szCs w:val="28"/>
        </w:rPr>
      </w:pPr>
      <w:r w:rsidRPr="008505D6">
        <w:rPr>
          <w:rFonts w:asciiTheme="majorBidi" w:eastAsia="Calibri" w:hAnsiTheme="majorBidi" w:cstheme="majorBidi"/>
          <w:sz w:val="28"/>
          <w:szCs w:val="28"/>
        </w:rPr>
        <w:t xml:space="preserve">D’une part le secteur des ISBL est très hétérogène, il est formé d’unités d’importance inégale et d’autre part, le fichier est caractérisé par l’absence d’informations auxiliaires qui renseigne sur le poids des unités étudiées. </w:t>
      </w:r>
    </w:p>
    <w:p w14:paraId="75E7B485" w14:textId="77777777" w:rsidR="00D8466E" w:rsidRPr="008505D6" w:rsidRDefault="00D8466E" w:rsidP="00D8466E">
      <w:pPr>
        <w:spacing w:after="120" w:line="240" w:lineRule="auto"/>
        <w:ind w:firstLine="284"/>
        <w:jc w:val="both"/>
        <w:rPr>
          <w:rFonts w:asciiTheme="majorBidi" w:eastAsia="Calibri" w:hAnsiTheme="majorBidi" w:cstheme="majorBidi"/>
          <w:sz w:val="28"/>
          <w:szCs w:val="28"/>
        </w:rPr>
      </w:pPr>
      <w:r w:rsidRPr="008505D6">
        <w:rPr>
          <w:rFonts w:asciiTheme="majorBidi" w:eastAsia="Calibri" w:hAnsiTheme="majorBidi" w:cstheme="majorBidi"/>
          <w:sz w:val="28"/>
          <w:szCs w:val="28"/>
        </w:rPr>
        <w:t xml:space="preserve">En outre, la variable activité disponible au niveau du fichier du Ministère de l'Intérieur n'est pas unique ce qui ne permet pas d'attribuer à chaque unité du fichier un seul champ d'action. </w:t>
      </w:r>
    </w:p>
    <w:p w14:paraId="55053F90" w14:textId="77777777" w:rsidR="00D8466E" w:rsidRPr="008505D6" w:rsidRDefault="00D8466E" w:rsidP="00D8466E">
      <w:pPr>
        <w:spacing w:after="120" w:line="240" w:lineRule="auto"/>
        <w:ind w:firstLine="284"/>
        <w:jc w:val="both"/>
        <w:rPr>
          <w:rFonts w:asciiTheme="majorBidi" w:eastAsia="Calibri" w:hAnsiTheme="majorBidi" w:cstheme="majorBidi"/>
          <w:sz w:val="28"/>
          <w:szCs w:val="28"/>
        </w:rPr>
      </w:pPr>
      <w:r w:rsidRPr="008505D6">
        <w:rPr>
          <w:rFonts w:asciiTheme="majorBidi" w:eastAsia="Calibri" w:hAnsiTheme="majorBidi" w:cstheme="majorBidi"/>
          <w:sz w:val="28"/>
          <w:szCs w:val="28"/>
        </w:rPr>
        <w:t xml:space="preserve">Ainsi la méthode d'échantillonnage adoptée consiste à enquêter exhaustivement toutes les institutions importantes caractérisées par leur portée géographique nationale et d’autre part à tirer un échantillon aléatoire simple, par région, de la population restante constituée des associations simplement déclarées. </w:t>
      </w:r>
    </w:p>
    <w:p w14:paraId="45644ADC" w14:textId="77777777" w:rsidR="00D8466E" w:rsidRPr="008505D6" w:rsidRDefault="00D8466E" w:rsidP="00D8466E">
      <w:pPr>
        <w:spacing w:after="200" w:line="240" w:lineRule="auto"/>
        <w:rPr>
          <w:rFonts w:asciiTheme="majorBidi" w:eastAsia="Calibri" w:hAnsiTheme="majorBidi" w:cstheme="majorBidi"/>
          <w:sz w:val="28"/>
          <w:szCs w:val="28"/>
        </w:rPr>
      </w:pPr>
      <w:r w:rsidRPr="008505D6">
        <w:rPr>
          <w:rFonts w:asciiTheme="majorBidi" w:eastAsia="Calibri" w:hAnsiTheme="majorBidi" w:cstheme="majorBidi"/>
          <w:sz w:val="28"/>
          <w:szCs w:val="28"/>
        </w:rPr>
        <w:t>Les unités à enquêter exhaustivement sont :</w:t>
      </w:r>
    </w:p>
    <w:p w14:paraId="3398A1B4" w14:textId="77777777" w:rsidR="00D8466E" w:rsidRPr="008505D6" w:rsidRDefault="00D8466E">
      <w:pPr>
        <w:numPr>
          <w:ilvl w:val="0"/>
          <w:numId w:val="87"/>
        </w:numPr>
        <w:spacing w:after="0" w:line="240" w:lineRule="auto"/>
        <w:rPr>
          <w:rFonts w:asciiTheme="majorBidi" w:eastAsia="Calibri" w:hAnsiTheme="majorBidi" w:cstheme="majorBidi"/>
          <w:sz w:val="28"/>
          <w:szCs w:val="28"/>
        </w:rPr>
      </w:pPr>
      <w:r w:rsidRPr="008505D6">
        <w:rPr>
          <w:rFonts w:asciiTheme="majorBidi" w:eastAsia="Calibri" w:hAnsiTheme="majorBidi" w:cstheme="majorBidi"/>
          <w:sz w:val="28"/>
          <w:szCs w:val="28"/>
        </w:rPr>
        <w:t>Les Fondations</w:t>
      </w:r>
    </w:p>
    <w:p w14:paraId="018050AF" w14:textId="77777777" w:rsidR="00D8466E" w:rsidRPr="008505D6" w:rsidRDefault="00D8466E">
      <w:pPr>
        <w:numPr>
          <w:ilvl w:val="0"/>
          <w:numId w:val="87"/>
        </w:numPr>
        <w:spacing w:after="0" w:line="240" w:lineRule="auto"/>
        <w:rPr>
          <w:rFonts w:asciiTheme="majorBidi" w:eastAsia="Calibri" w:hAnsiTheme="majorBidi" w:cstheme="majorBidi"/>
          <w:sz w:val="28"/>
          <w:szCs w:val="28"/>
        </w:rPr>
      </w:pPr>
      <w:r w:rsidRPr="008505D6">
        <w:rPr>
          <w:rFonts w:asciiTheme="majorBidi" w:eastAsia="Calibri" w:hAnsiTheme="majorBidi" w:cstheme="majorBidi"/>
          <w:sz w:val="28"/>
          <w:szCs w:val="28"/>
        </w:rPr>
        <w:t>Les Associations Reconnues d'Utilité Publique</w:t>
      </w:r>
    </w:p>
    <w:p w14:paraId="32A3F855" w14:textId="77777777" w:rsidR="00D8466E" w:rsidRPr="008505D6" w:rsidRDefault="00D8466E">
      <w:pPr>
        <w:numPr>
          <w:ilvl w:val="0"/>
          <w:numId w:val="87"/>
        </w:numPr>
        <w:spacing w:after="0" w:line="240" w:lineRule="auto"/>
        <w:rPr>
          <w:rFonts w:asciiTheme="majorBidi" w:eastAsia="Calibri" w:hAnsiTheme="majorBidi" w:cstheme="majorBidi"/>
          <w:sz w:val="28"/>
          <w:szCs w:val="28"/>
        </w:rPr>
      </w:pPr>
      <w:r w:rsidRPr="008505D6">
        <w:rPr>
          <w:rFonts w:asciiTheme="majorBidi" w:eastAsia="Calibri" w:hAnsiTheme="majorBidi" w:cstheme="majorBidi"/>
          <w:sz w:val="28"/>
          <w:szCs w:val="28"/>
        </w:rPr>
        <w:t xml:space="preserve">Les Partis Politiques </w:t>
      </w:r>
    </w:p>
    <w:p w14:paraId="577A958B" w14:textId="77777777" w:rsidR="00D8466E" w:rsidRPr="008505D6" w:rsidRDefault="00D8466E">
      <w:pPr>
        <w:numPr>
          <w:ilvl w:val="0"/>
          <w:numId w:val="87"/>
        </w:numPr>
        <w:spacing w:after="0" w:line="240" w:lineRule="auto"/>
        <w:rPr>
          <w:rFonts w:asciiTheme="majorBidi" w:eastAsia="Calibri" w:hAnsiTheme="majorBidi" w:cstheme="majorBidi"/>
          <w:sz w:val="28"/>
          <w:szCs w:val="28"/>
        </w:rPr>
      </w:pPr>
      <w:r w:rsidRPr="008505D6">
        <w:rPr>
          <w:rFonts w:asciiTheme="majorBidi" w:eastAsia="Calibri" w:hAnsiTheme="majorBidi" w:cstheme="majorBidi"/>
          <w:sz w:val="28"/>
          <w:szCs w:val="28"/>
        </w:rPr>
        <w:t xml:space="preserve">Les Syndicats </w:t>
      </w:r>
    </w:p>
    <w:p w14:paraId="14C7D179" w14:textId="77777777" w:rsidR="00D8466E" w:rsidRPr="008505D6" w:rsidRDefault="00D8466E">
      <w:pPr>
        <w:numPr>
          <w:ilvl w:val="0"/>
          <w:numId w:val="87"/>
        </w:numPr>
        <w:spacing w:after="0" w:line="240" w:lineRule="auto"/>
        <w:rPr>
          <w:rFonts w:asciiTheme="majorBidi" w:eastAsia="Calibri" w:hAnsiTheme="majorBidi" w:cstheme="majorBidi"/>
          <w:sz w:val="28"/>
          <w:szCs w:val="28"/>
        </w:rPr>
      </w:pPr>
      <w:r w:rsidRPr="008505D6">
        <w:rPr>
          <w:rFonts w:asciiTheme="majorBidi" w:eastAsia="Calibri" w:hAnsiTheme="majorBidi" w:cstheme="majorBidi"/>
          <w:sz w:val="28"/>
          <w:szCs w:val="28"/>
        </w:rPr>
        <w:t>Les Corps professionnels</w:t>
      </w:r>
    </w:p>
    <w:p w14:paraId="50BBD431" w14:textId="77777777" w:rsidR="00D8466E" w:rsidRPr="008505D6" w:rsidRDefault="00D8466E">
      <w:pPr>
        <w:numPr>
          <w:ilvl w:val="0"/>
          <w:numId w:val="87"/>
        </w:numPr>
        <w:spacing w:after="0" w:line="240" w:lineRule="auto"/>
        <w:rPr>
          <w:rFonts w:asciiTheme="majorBidi" w:eastAsia="Calibri" w:hAnsiTheme="majorBidi" w:cstheme="majorBidi"/>
          <w:sz w:val="28"/>
          <w:szCs w:val="28"/>
        </w:rPr>
      </w:pPr>
      <w:r w:rsidRPr="008505D6">
        <w:rPr>
          <w:rFonts w:asciiTheme="majorBidi" w:eastAsia="Calibri" w:hAnsiTheme="majorBidi" w:cstheme="majorBidi"/>
          <w:sz w:val="28"/>
          <w:szCs w:val="28"/>
        </w:rPr>
        <w:t>Les Mutuelles</w:t>
      </w:r>
    </w:p>
    <w:p w14:paraId="50C82F58" w14:textId="77777777" w:rsidR="00D8466E" w:rsidRPr="008505D6" w:rsidRDefault="00D8466E">
      <w:pPr>
        <w:numPr>
          <w:ilvl w:val="0"/>
          <w:numId w:val="87"/>
        </w:numPr>
        <w:spacing w:after="0" w:line="240" w:lineRule="auto"/>
        <w:rPr>
          <w:rFonts w:asciiTheme="majorBidi" w:eastAsia="Calibri" w:hAnsiTheme="majorBidi" w:cstheme="majorBidi"/>
          <w:sz w:val="28"/>
          <w:szCs w:val="28"/>
        </w:rPr>
      </w:pPr>
      <w:r w:rsidRPr="008505D6">
        <w:rPr>
          <w:rFonts w:asciiTheme="majorBidi" w:eastAsia="Calibri" w:hAnsiTheme="majorBidi" w:cstheme="majorBidi"/>
          <w:sz w:val="28"/>
          <w:szCs w:val="28"/>
        </w:rPr>
        <w:t xml:space="preserve">Les Fédérations sportives </w:t>
      </w:r>
    </w:p>
    <w:p w14:paraId="2ACD311D" w14:textId="77777777" w:rsidR="00D8466E" w:rsidRPr="008505D6" w:rsidRDefault="00D8466E">
      <w:pPr>
        <w:numPr>
          <w:ilvl w:val="0"/>
          <w:numId w:val="87"/>
        </w:numPr>
        <w:spacing w:after="0" w:line="240" w:lineRule="auto"/>
        <w:rPr>
          <w:rFonts w:asciiTheme="majorBidi" w:eastAsia="Calibri" w:hAnsiTheme="majorBidi" w:cstheme="majorBidi"/>
          <w:sz w:val="28"/>
          <w:szCs w:val="28"/>
        </w:rPr>
      </w:pPr>
      <w:r w:rsidRPr="008505D6">
        <w:rPr>
          <w:rFonts w:asciiTheme="majorBidi" w:eastAsia="Calibri" w:hAnsiTheme="majorBidi" w:cstheme="majorBidi"/>
          <w:sz w:val="28"/>
          <w:szCs w:val="28"/>
        </w:rPr>
        <w:t>Les Clubs sportifs</w:t>
      </w:r>
    </w:p>
    <w:p w14:paraId="1CE1FFD4" w14:textId="77777777" w:rsidR="00D8466E" w:rsidRPr="008505D6" w:rsidRDefault="00D8466E">
      <w:pPr>
        <w:numPr>
          <w:ilvl w:val="0"/>
          <w:numId w:val="87"/>
        </w:numPr>
        <w:spacing w:after="0" w:line="240" w:lineRule="auto"/>
        <w:rPr>
          <w:rFonts w:asciiTheme="majorBidi" w:eastAsia="Calibri" w:hAnsiTheme="majorBidi" w:cstheme="majorBidi"/>
          <w:sz w:val="28"/>
          <w:szCs w:val="28"/>
        </w:rPr>
      </w:pPr>
      <w:r w:rsidRPr="008505D6">
        <w:rPr>
          <w:rFonts w:asciiTheme="majorBidi" w:eastAsia="Calibri" w:hAnsiTheme="majorBidi" w:cstheme="majorBidi"/>
          <w:sz w:val="28"/>
          <w:szCs w:val="28"/>
        </w:rPr>
        <w:t xml:space="preserve">Les Fédérations professionnelles </w:t>
      </w:r>
    </w:p>
    <w:p w14:paraId="252016C6" w14:textId="77777777" w:rsidR="00D8466E" w:rsidRPr="008505D6" w:rsidRDefault="00D8466E" w:rsidP="00D8466E">
      <w:pPr>
        <w:tabs>
          <w:tab w:val="center" w:pos="4862"/>
        </w:tabs>
        <w:spacing w:after="120" w:line="240" w:lineRule="auto"/>
        <w:jc w:val="both"/>
        <w:rPr>
          <w:rFonts w:asciiTheme="majorBidi" w:eastAsia="Calibri" w:hAnsiTheme="majorBidi" w:cstheme="majorBidi"/>
          <w:b/>
          <w:bCs/>
          <w:sz w:val="28"/>
          <w:szCs w:val="28"/>
        </w:rPr>
      </w:pPr>
    </w:p>
    <w:p w14:paraId="5B166A97" w14:textId="77F11DDB" w:rsidR="00D8466E" w:rsidRPr="008505D6" w:rsidRDefault="00D8466E" w:rsidP="00D8466E">
      <w:pPr>
        <w:tabs>
          <w:tab w:val="center" w:pos="4862"/>
        </w:tabs>
        <w:spacing w:after="120" w:line="240" w:lineRule="auto"/>
        <w:jc w:val="both"/>
        <w:rPr>
          <w:rFonts w:asciiTheme="majorBidi" w:eastAsia="Calibri" w:hAnsiTheme="majorBidi" w:cstheme="majorBidi"/>
          <w:b/>
          <w:bCs/>
          <w:color w:val="A50021"/>
          <w:sz w:val="28"/>
          <w:szCs w:val="28"/>
        </w:rPr>
      </w:pPr>
      <w:r w:rsidRPr="008505D6">
        <w:rPr>
          <w:rFonts w:asciiTheme="majorBidi" w:eastAsia="Calibri" w:hAnsiTheme="majorBidi" w:cstheme="majorBidi"/>
          <w:b/>
          <w:bCs/>
          <w:color w:val="A50021"/>
          <w:sz w:val="28"/>
          <w:szCs w:val="28"/>
        </w:rPr>
        <w:t>Mode de collecte de données</w:t>
      </w:r>
    </w:p>
    <w:p w14:paraId="060419B2" w14:textId="77777777" w:rsidR="00D8466E" w:rsidRPr="008505D6" w:rsidRDefault="00D8466E" w:rsidP="00D8466E">
      <w:pPr>
        <w:spacing w:after="200" w:line="240" w:lineRule="auto"/>
        <w:jc w:val="both"/>
        <w:rPr>
          <w:rFonts w:asciiTheme="majorBidi" w:eastAsia="Calibri" w:hAnsiTheme="majorBidi" w:cstheme="majorBidi"/>
          <w:sz w:val="28"/>
          <w:szCs w:val="28"/>
        </w:rPr>
      </w:pPr>
      <w:r w:rsidRPr="008505D6">
        <w:rPr>
          <w:rFonts w:asciiTheme="majorBidi" w:eastAsia="Calibri" w:hAnsiTheme="majorBidi" w:cstheme="majorBidi"/>
          <w:sz w:val="28"/>
          <w:szCs w:val="28"/>
        </w:rPr>
        <w:t>La collecte des données sera réalisée par interview directe moyennant le mode CAPI. Cette technique prévoit l’insertion des calculs et des dépouillements nécessaires pour renseigner les différents modules du questionnaire.  Elle permet la saisie, la codification et l’apurement des données au moment de l’interview.</w:t>
      </w:r>
    </w:p>
    <w:p w14:paraId="665A7849" w14:textId="33048FBA" w:rsidR="00D8466E" w:rsidRPr="008505D6" w:rsidRDefault="00D8466E" w:rsidP="00D8466E">
      <w:pPr>
        <w:spacing w:after="200" w:line="240" w:lineRule="auto"/>
        <w:rPr>
          <w:rFonts w:asciiTheme="majorBidi" w:eastAsia="Calibri" w:hAnsiTheme="majorBidi" w:cstheme="majorBidi"/>
          <w:b/>
          <w:bCs/>
          <w:color w:val="88060F"/>
          <w:sz w:val="28"/>
          <w:szCs w:val="28"/>
        </w:rPr>
      </w:pPr>
      <w:r w:rsidRPr="008505D6">
        <w:rPr>
          <w:rFonts w:asciiTheme="majorBidi" w:eastAsia="Calibri" w:hAnsiTheme="majorBidi" w:cstheme="majorBidi"/>
          <w:b/>
          <w:bCs/>
          <w:color w:val="88060F"/>
          <w:sz w:val="28"/>
          <w:szCs w:val="28"/>
        </w:rPr>
        <w:t xml:space="preserve"> </w:t>
      </w:r>
      <w:r w:rsidRPr="008505D6">
        <w:rPr>
          <w:rFonts w:asciiTheme="majorBidi" w:eastAsia="Calibri" w:hAnsiTheme="majorBidi" w:cstheme="majorBidi"/>
          <w:b/>
          <w:bCs/>
          <w:color w:val="A50021"/>
          <w:sz w:val="28"/>
          <w:szCs w:val="28"/>
        </w:rPr>
        <w:t>Questionnaire de l’enquête</w:t>
      </w:r>
    </w:p>
    <w:p w14:paraId="37C57252" w14:textId="77777777" w:rsidR="00D8466E" w:rsidRPr="008505D6" w:rsidRDefault="00D8466E" w:rsidP="00D8466E">
      <w:pPr>
        <w:spacing w:after="120" w:line="240" w:lineRule="auto"/>
        <w:ind w:firstLine="708"/>
        <w:jc w:val="both"/>
        <w:rPr>
          <w:rFonts w:asciiTheme="majorBidi" w:eastAsia="Calibri" w:hAnsiTheme="majorBidi" w:cstheme="majorBidi"/>
          <w:sz w:val="28"/>
          <w:szCs w:val="28"/>
        </w:rPr>
      </w:pPr>
      <w:r w:rsidRPr="008505D6">
        <w:rPr>
          <w:rFonts w:asciiTheme="majorBidi" w:eastAsia="Calibri" w:hAnsiTheme="majorBidi" w:cstheme="majorBidi"/>
          <w:sz w:val="28"/>
          <w:szCs w:val="28"/>
        </w:rPr>
        <w:lastRenderedPageBreak/>
        <w:t>Pour répondre à l’ensemble des objectifs assignés à l’enquête nationale auprès des ISBL, un questionnaire a été conçu dans ce sens. Il s’articule autour des thèmes suivants :</w:t>
      </w:r>
    </w:p>
    <w:p w14:paraId="2CBF798C" w14:textId="77777777" w:rsidR="00D8466E" w:rsidRPr="008505D6" w:rsidRDefault="00D8466E" w:rsidP="00D8466E">
      <w:pPr>
        <w:spacing w:after="0" w:line="240" w:lineRule="auto"/>
        <w:ind w:left="720"/>
        <w:jc w:val="both"/>
        <w:rPr>
          <w:rFonts w:asciiTheme="majorBidi" w:eastAsia="Calibri" w:hAnsiTheme="majorBidi" w:cstheme="majorBidi"/>
          <w:sz w:val="28"/>
          <w:szCs w:val="28"/>
        </w:rPr>
      </w:pPr>
      <w:r w:rsidRPr="008505D6">
        <w:rPr>
          <w:rFonts w:asciiTheme="majorBidi" w:eastAsia="Calibri" w:hAnsiTheme="majorBidi" w:cstheme="majorBidi"/>
          <w:sz w:val="28"/>
          <w:szCs w:val="28"/>
        </w:rPr>
        <w:t>1. Identification et caractéristiques de l’institution ;</w:t>
      </w:r>
    </w:p>
    <w:p w14:paraId="48A6CDD2" w14:textId="77777777" w:rsidR="00D8466E" w:rsidRPr="008505D6" w:rsidRDefault="00D8466E" w:rsidP="00D8466E">
      <w:pPr>
        <w:spacing w:after="0" w:line="240" w:lineRule="auto"/>
        <w:ind w:left="720"/>
        <w:jc w:val="both"/>
        <w:rPr>
          <w:rFonts w:asciiTheme="majorBidi" w:eastAsia="Calibri" w:hAnsiTheme="majorBidi" w:cstheme="majorBidi"/>
          <w:sz w:val="28"/>
          <w:szCs w:val="28"/>
        </w:rPr>
      </w:pPr>
      <w:r w:rsidRPr="008505D6">
        <w:rPr>
          <w:rFonts w:asciiTheme="majorBidi" w:eastAsia="Calibri" w:hAnsiTheme="majorBidi" w:cstheme="majorBidi"/>
          <w:sz w:val="28"/>
          <w:szCs w:val="28"/>
        </w:rPr>
        <w:t>2. Dépenses de l’institution ;</w:t>
      </w:r>
    </w:p>
    <w:p w14:paraId="4232C296" w14:textId="77777777" w:rsidR="00D8466E" w:rsidRPr="008505D6" w:rsidRDefault="00D8466E" w:rsidP="00D8466E">
      <w:pPr>
        <w:spacing w:after="0" w:line="240" w:lineRule="auto"/>
        <w:ind w:left="720"/>
        <w:jc w:val="both"/>
        <w:rPr>
          <w:rFonts w:asciiTheme="majorBidi" w:eastAsia="Calibri" w:hAnsiTheme="majorBidi" w:cstheme="majorBidi"/>
          <w:sz w:val="28"/>
          <w:szCs w:val="28"/>
        </w:rPr>
      </w:pPr>
      <w:r w:rsidRPr="008505D6">
        <w:rPr>
          <w:rFonts w:asciiTheme="majorBidi" w:eastAsia="Calibri" w:hAnsiTheme="majorBidi" w:cstheme="majorBidi"/>
          <w:sz w:val="28"/>
          <w:szCs w:val="28"/>
        </w:rPr>
        <w:t>3. Ressources de l’institution ;</w:t>
      </w:r>
    </w:p>
    <w:p w14:paraId="305FD168" w14:textId="77777777" w:rsidR="00D8466E" w:rsidRPr="008505D6" w:rsidRDefault="00D8466E" w:rsidP="00D8466E">
      <w:pPr>
        <w:spacing w:after="0" w:line="240" w:lineRule="auto"/>
        <w:ind w:left="720"/>
        <w:jc w:val="both"/>
        <w:rPr>
          <w:rFonts w:asciiTheme="majorBidi" w:eastAsia="Calibri" w:hAnsiTheme="majorBidi" w:cstheme="majorBidi"/>
          <w:sz w:val="28"/>
          <w:szCs w:val="28"/>
        </w:rPr>
      </w:pPr>
      <w:r w:rsidRPr="008505D6">
        <w:rPr>
          <w:rFonts w:asciiTheme="majorBidi" w:eastAsia="Calibri" w:hAnsiTheme="majorBidi" w:cstheme="majorBidi"/>
          <w:sz w:val="28"/>
          <w:szCs w:val="28"/>
        </w:rPr>
        <w:t>4. Emploi et bénévolat ;</w:t>
      </w:r>
    </w:p>
    <w:p w14:paraId="66F13F3F" w14:textId="77777777" w:rsidR="00D8466E" w:rsidRPr="008505D6" w:rsidRDefault="00D8466E" w:rsidP="00D8466E">
      <w:pPr>
        <w:spacing w:after="0" w:line="240" w:lineRule="auto"/>
        <w:ind w:left="720"/>
        <w:jc w:val="both"/>
        <w:rPr>
          <w:rFonts w:asciiTheme="majorBidi" w:eastAsia="Calibri" w:hAnsiTheme="majorBidi" w:cstheme="majorBidi"/>
          <w:sz w:val="28"/>
          <w:szCs w:val="28"/>
        </w:rPr>
      </w:pPr>
      <w:r w:rsidRPr="008505D6">
        <w:rPr>
          <w:rFonts w:asciiTheme="majorBidi" w:eastAsia="Calibri" w:hAnsiTheme="majorBidi" w:cstheme="majorBidi"/>
          <w:sz w:val="28"/>
          <w:szCs w:val="28"/>
        </w:rPr>
        <w:t>5. Contraintes de fonctionnement ;</w:t>
      </w:r>
    </w:p>
    <w:p w14:paraId="50144421" w14:textId="77777777" w:rsidR="00D8466E" w:rsidRPr="008505D6" w:rsidRDefault="00D8466E" w:rsidP="00D8466E">
      <w:pPr>
        <w:spacing w:after="0" w:line="240" w:lineRule="auto"/>
        <w:ind w:left="720"/>
        <w:jc w:val="both"/>
        <w:rPr>
          <w:rFonts w:asciiTheme="majorBidi" w:eastAsia="Calibri" w:hAnsiTheme="majorBidi" w:cstheme="majorBidi"/>
          <w:sz w:val="28"/>
          <w:szCs w:val="28"/>
        </w:rPr>
      </w:pPr>
      <w:r w:rsidRPr="008505D6">
        <w:rPr>
          <w:rFonts w:asciiTheme="majorBidi" w:eastAsia="Calibri" w:hAnsiTheme="majorBidi" w:cstheme="majorBidi"/>
          <w:sz w:val="28"/>
          <w:szCs w:val="28"/>
        </w:rPr>
        <w:t>6. Participation des ISBL à la mise en œuvre des ODD ;</w:t>
      </w:r>
    </w:p>
    <w:p w14:paraId="34868393" w14:textId="77777777" w:rsidR="00D8466E" w:rsidRPr="008505D6" w:rsidRDefault="00D8466E" w:rsidP="00D8466E">
      <w:pPr>
        <w:spacing w:after="0" w:line="240" w:lineRule="auto"/>
        <w:ind w:left="720"/>
        <w:jc w:val="both"/>
        <w:rPr>
          <w:rFonts w:asciiTheme="majorBidi" w:eastAsia="Calibri" w:hAnsiTheme="majorBidi" w:cstheme="majorBidi"/>
          <w:sz w:val="28"/>
          <w:szCs w:val="28"/>
        </w:rPr>
      </w:pPr>
      <w:r w:rsidRPr="008505D6">
        <w:rPr>
          <w:rFonts w:asciiTheme="majorBidi" w:eastAsia="Calibri" w:hAnsiTheme="majorBidi" w:cstheme="majorBidi"/>
          <w:sz w:val="28"/>
          <w:szCs w:val="28"/>
        </w:rPr>
        <w:t>7. Perspectives de l'institution.</w:t>
      </w:r>
    </w:p>
    <w:p w14:paraId="27727339" w14:textId="77777777" w:rsidR="00D8466E" w:rsidRPr="008505D6" w:rsidRDefault="00D8466E" w:rsidP="00D8466E">
      <w:pPr>
        <w:spacing w:after="0" w:line="240" w:lineRule="auto"/>
        <w:ind w:left="720"/>
        <w:jc w:val="both"/>
        <w:rPr>
          <w:rFonts w:asciiTheme="majorBidi" w:eastAsia="Calibri" w:hAnsiTheme="majorBidi" w:cstheme="majorBidi"/>
          <w:sz w:val="28"/>
          <w:szCs w:val="28"/>
        </w:rPr>
      </w:pPr>
    </w:p>
    <w:p w14:paraId="614F04E1" w14:textId="77777777" w:rsidR="00D8466E" w:rsidRPr="008505D6" w:rsidRDefault="00D8466E" w:rsidP="00D8466E">
      <w:pPr>
        <w:spacing w:after="0" w:line="240" w:lineRule="auto"/>
        <w:jc w:val="both"/>
        <w:rPr>
          <w:rFonts w:asciiTheme="majorBidi" w:eastAsia="Calibri" w:hAnsiTheme="majorBidi" w:cstheme="majorBidi"/>
          <w:b/>
          <w:bCs/>
          <w:sz w:val="28"/>
          <w:szCs w:val="28"/>
        </w:rPr>
      </w:pPr>
    </w:p>
    <w:p w14:paraId="0D063DD7" w14:textId="20977954" w:rsidR="00D8466E" w:rsidRPr="008505D6" w:rsidRDefault="00D41765" w:rsidP="00D8466E">
      <w:pPr>
        <w:bidi/>
        <w:spacing w:after="200" w:line="240" w:lineRule="auto"/>
        <w:ind w:left="708" w:hanging="34"/>
        <w:rPr>
          <w:rFonts w:asciiTheme="majorBidi" w:eastAsia="Calibri" w:hAnsiTheme="majorBidi" w:cstheme="majorBidi"/>
          <w:b/>
          <w:bCs/>
          <w:snapToGrid w:val="0"/>
          <w:color w:val="990033"/>
          <w:sz w:val="32"/>
          <w:szCs w:val="32"/>
          <w:rtl/>
          <w:lang w:eastAsia="ar-SA"/>
        </w:rPr>
      </w:pPr>
      <w:r w:rsidRPr="008505D6">
        <w:rPr>
          <w:rFonts w:asciiTheme="majorBidi" w:eastAsia="Calibri" w:hAnsiTheme="majorBidi" w:cstheme="majorBidi"/>
          <w:b/>
          <w:bCs/>
          <w:snapToGrid w:val="0"/>
          <w:color w:val="990033"/>
          <w:sz w:val="32"/>
          <w:szCs w:val="32"/>
          <w:rtl/>
          <w:lang w:eastAsia="ar-SA"/>
        </w:rPr>
        <w:t>6</w:t>
      </w:r>
      <w:r w:rsidR="00D8466E" w:rsidRPr="008505D6">
        <w:rPr>
          <w:rFonts w:asciiTheme="majorBidi" w:eastAsia="Calibri" w:hAnsiTheme="majorBidi" w:cstheme="majorBidi"/>
          <w:b/>
          <w:bCs/>
          <w:snapToGrid w:val="0"/>
          <w:color w:val="990033"/>
          <w:sz w:val="32"/>
          <w:szCs w:val="32"/>
          <w:rtl/>
          <w:lang w:eastAsia="ar-SA"/>
        </w:rPr>
        <w:t xml:space="preserve"> - البحث الوطني حول مستوى معيشة الأسر 2022-2023 </w:t>
      </w:r>
    </w:p>
    <w:p w14:paraId="437F097E" w14:textId="77777777" w:rsidR="00D8466E" w:rsidRPr="008505D6" w:rsidRDefault="00D8466E" w:rsidP="00D8466E">
      <w:pPr>
        <w:bidi/>
        <w:spacing w:after="200" w:line="240" w:lineRule="auto"/>
        <w:ind w:left="708" w:firstLine="850"/>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في إطار البحوث لدى الأسر، شرعت المندوبية السامية للتخطيط على صعيد جهات المملكة في انجاز بحث ميداني وطني حول مستوى معيشة الأسر في حلته الجديدة، بداية من شهر غشت 2019 وحتى الشهور الأولى من سنة 2020، والرامي بشكل رئيسي الى توفير معلومات حول مستوى وبنية توزيع الدخل المتاح للأسر المغربية، إضافة الى وصف مفصل لمستويات المعيشة. وذلك للمساهمة في بلورة استراتيجية اجتماعية للأسر ذات الدخل المحدود في إطار المسلسل التنموي الذي تعرفه بلادنا.</w:t>
      </w:r>
    </w:p>
    <w:p w14:paraId="7B9BFCF0" w14:textId="77777777" w:rsidR="00D8466E" w:rsidRPr="008505D6" w:rsidRDefault="00D8466E" w:rsidP="00D8466E">
      <w:pPr>
        <w:bidi/>
        <w:spacing w:after="200" w:line="240" w:lineRule="auto"/>
        <w:ind w:left="708" w:firstLine="850"/>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والنسخة الثانية من هذا البحث المتميز انطلق في شهر ابريل 2022 وعرف نهاية اشغاله الميدانية في نفس الشهر من سنة 2023، وهذا تقديم مفصل للبحث بالفرنسية عن مرجعيته وأهدافه وعينته ووسائله.</w:t>
      </w:r>
    </w:p>
    <w:p w14:paraId="18FB4D09" w14:textId="77777777" w:rsidR="00595CDB" w:rsidRPr="008505D6" w:rsidRDefault="00595CDB" w:rsidP="002437FD">
      <w:pPr>
        <w:kinsoku w:val="0"/>
        <w:overflowPunct w:val="0"/>
        <w:spacing w:before="154" w:after="0" w:line="240" w:lineRule="auto"/>
        <w:ind w:left="547" w:hanging="547"/>
        <w:textAlignment w:val="baseline"/>
        <w:rPr>
          <w:rFonts w:asciiTheme="majorBidi" w:eastAsia="Calibri" w:hAnsiTheme="majorBidi" w:cstheme="majorBidi"/>
          <w:b/>
          <w:bCs/>
          <w:snapToGrid w:val="0"/>
          <w:color w:val="990033"/>
          <w:sz w:val="32"/>
          <w:szCs w:val="32"/>
          <w:lang w:eastAsia="ar-SA"/>
        </w:rPr>
      </w:pPr>
      <w:r w:rsidRPr="008505D6">
        <w:rPr>
          <w:rFonts w:asciiTheme="majorBidi" w:eastAsia="Calibri" w:hAnsiTheme="majorBidi" w:cstheme="majorBidi"/>
          <w:b/>
          <w:bCs/>
          <w:snapToGrid w:val="0"/>
          <w:color w:val="990033"/>
          <w:sz w:val="32"/>
          <w:szCs w:val="32"/>
          <w:lang w:eastAsia="ar-SA"/>
        </w:rPr>
        <w:t>Enquête Nationale sur le Niveau de Vie des Ménages 2022/2023</w:t>
      </w:r>
    </w:p>
    <w:p w14:paraId="7BC7067E" w14:textId="374DC753" w:rsidR="00595CDB" w:rsidRPr="008505D6" w:rsidRDefault="00595CDB" w:rsidP="002437FD">
      <w:pPr>
        <w:tabs>
          <w:tab w:val="left" w:pos="7662"/>
        </w:tabs>
        <w:kinsoku w:val="0"/>
        <w:overflowPunct w:val="0"/>
        <w:spacing w:before="173" w:after="0" w:line="240" w:lineRule="auto"/>
        <w:ind w:left="1166" w:hanging="446"/>
        <w:textAlignment w:val="baseline"/>
        <w:rPr>
          <w:rFonts w:asciiTheme="majorBidi" w:eastAsia="Calibri" w:hAnsiTheme="majorBidi" w:cstheme="majorBidi"/>
          <w:snapToGrid w:val="0"/>
          <w:sz w:val="28"/>
          <w:szCs w:val="28"/>
          <w:rtl/>
          <w:lang w:eastAsia="ar-SA"/>
        </w:rPr>
      </w:pPr>
      <w:r w:rsidRPr="008505D6">
        <w:rPr>
          <w:rFonts w:asciiTheme="majorBidi" w:eastAsia="Calibri" w:hAnsiTheme="majorBidi" w:cstheme="majorBidi"/>
          <w:b/>
          <w:bCs/>
          <w:snapToGrid w:val="0"/>
          <w:color w:val="C45911" w:themeColor="accent2" w:themeShade="BF"/>
          <w:sz w:val="32"/>
          <w:szCs w:val="32"/>
          <w:lang w:eastAsia="ar-SA"/>
        </w:rPr>
        <w:t>Principaux aspects méthodologiques</w:t>
      </w:r>
      <w:r w:rsidR="002437FD" w:rsidRPr="008505D6">
        <w:rPr>
          <w:rFonts w:asciiTheme="majorBidi" w:eastAsia="Calibri" w:hAnsiTheme="majorBidi" w:cstheme="majorBidi"/>
          <w:snapToGrid w:val="0"/>
          <w:sz w:val="28"/>
          <w:szCs w:val="28"/>
          <w:lang w:eastAsia="ar-SA"/>
        </w:rPr>
        <w:tab/>
      </w:r>
    </w:p>
    <w:p w14:paraId="028884BB" w14:textId="77777777" w:rsidR="002437FD" w:rsidRPr="008505D6" w:rsidRDefault="002437FD" w:rsidP="002437FD">
      <w:pPr>
        <w:tabs>
          <w:tab w:val="left" w:pos="7662"/>
        </w:tabs>
        <w:kinsoku w:val="0"/>
        <w:overflowPunct w:val="0"/>
        <w:spacing w:after="0" w:line="240" w:lineRule="auto"/>
        <w:ind w:left="1166" w:hanging="446"/>
        <w:textAlignment w:val="baseline"/>
        <w:rPr>
          <w:rFonts w:asciiTheme="majorBidi" w:eastAsia="Calibri" w:hAnsiTheme="majorBidi" w:cstheme="majorBidi"/>
          <w:snapToGrid w:val="0"/>
          <w:sz w:val="28"/>
          <w:szCs w:val="28"/>
          <w:lang w:eastAsia="ar-SA"/>
        </w:rPr>
      </w:pPr>
    </w:p>
    <w:p w14:paraId="1D5100C5" w14:textId="77777777" w:rsidR="00595CDB" w:rsidRPr="008505D6" w:rsidRDefault="00595CDB" w:rsidP="00595CDB">
      <w:pPr>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Cadre référentiel</w:t>
      </w:r>
    </w:p>
    <w:p w14:paraId="479735BF" w14:textId="77777777" w:rsidR="00595CDB" w:rsidRPr="008505D6" w:rsidRDefault="00595CDB">
      <w:pPr>
        <w:numPr>
          <w:ilvl w:val="0"/>
          <w:numId w:val="14"/>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Enquêtes sur le niveau de vie réalisées en 1991, 1998, 2007, et 2019 ;</w:t>
      </w:r>
    </w:p>
    <w:p w14:paraId="0EF5B25D" w14:textId="77777777" w:rsidR="00595CDB" w:rsidRPr="008505D6" w:rsidRDefault="00595CDB">
      <w:pPr>
        <w:numPr>
          <w:ilvl w:val="0"/>
          <w:numId w:val="15"/>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Enquêtes sur la consommation et les dépenses des ménages réalisées en 1960,1971,1985, 2001 et 2014.</w:t>
      </w:r>
    </w:p>
    <w:p w14:paraId="02C84253" w14:textId="77777777" w:rsidR="00595CDB" w:rsidRPr="008505D6" w:rsidRDefault="00595CDB">
      <w:pPr>
        <w:numPr>
          <w:ilvl w:val="0"/>
          <w:numId w:val="16"/>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Méthodologie développée par la Banque Mondiale sur la mesure des niveaux de vie (LSMS) en 1980. Toutefois, cette méthodologie a été adaptée au contexte local ;</w:t>
      </w:r>
    </w:p>
    <w:p w14:paraId="57A527E4" w14:textId="77777777" w:rsidR="00595CDB" w:rsidRPr="008505D6" w:rsidRDefault="00595CDB">
      <w:pPr>
        <w:numPr>
          <w:ilvl w:val="0"/>
          <w:numId w:val="17"/>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Recommandations de la division statistique des nations unies concernant les méthodologies des enquêtes sur les ménages ;</w:t>
      </w:r>
    </w:p>
    <w:p w14:paraId="75F84971" w14:textId="77777777" w:rsidR="00595CDB" w:rsidRPr="008505D6" w:rsidRDefault="00595CDB">
      <w:pPr>
        <w:numPr>
          <w:ilvl w:val="0"/>
          <w:numId w:val="18"/>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Expérience de plusieurs pays en développement en matière de réalisation des enquêtes sur le revenu et les niveaux de vie des ménages.</w:t>
      </w:r>
    </w:p>
    <w:p w14:paraId="55796E82" w14:textId="77777777" w:rsidR="00664E73" w:rsidRDefault="00664E73" w:rsidP="00664E73">
      <w:pPr>
        <w:spacing w:after="0" w:line="240" w:lineRule="auto"/>
        <w:rPr>
          <w:rFonts w:asciiTheme="majorBidi" w:eastAsia="Calibri" w:hAnsiTheme="majorBidi" w:cstheme="majorBidi"/>
          <w:b/>
          <w:bCs/>
          <w:snapToGrid w:val="0"/>
          <w:color w:val="88060F"/>
          <w:sz w:val="28"/>
          <w:szCs w:val="28"/>
          <w:rtl/>
          <w:lang w:eastAsia="ar-SA"/>
        </w:rPr>
      </w:pPr>
    </w:p>
    <w:p w14:paraId="4A88FBE5" w14:textId="783CF46A" w:rsidR="00595CDB" w:rsidRPr="008505D6" w:rsidRDefault="00595CDB" w:rsidP="00595CDB">
      <w:pPr>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Objectifs de l’ENNVM</w:t>
      </w:r>
    </w:p>
    <w:p w14:paraId="04346400" w14:textId="77777777" w:rsidR="00595CDB" w:rsidRPr="008505D6" w:rsidRDefault="00595CDB">
      <w:pPr>
        <w:numPr>
          <w:ilvl w:val="0"/>
          <w:numId w:val="19"/>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Déterminer le niveau, la structure et l’évolution des dépenses de consommation selon les principaux déterminants socioéconomiques de la population ;</w:t>
      </w:r>
    </w:p>
    <w:p w14:paraId="68ED0560" w14:textId="77777777" w:rsidR="00595CDB" w:rsidRPr="008505D6" w:rsidRDefault="00595CDB">
      <w:pPr>
        <w:numPr>
          <w:ilvl w:val="0"/>
          <w:numId w:val="19"/>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Mesurer le niveau, la structure et la répartition des revenus de la population ; </w:t>
      </w:r>
    </w:p>
    <w:p w14:paraId="67F4289C" w14:textId="77777777" w:rsidR="00595CDB" w:rsidRPr="008505D6" w:rsidRDefault="00595CDB">
      <w:pPr>
        <w:numPr>
          <w:ilvl w:val="0"/>
          <w:numId w:val="19"/>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Saisir le niveau et l’évolution des inégalités des conditions de vie entre les différents groupes sociaux et les diverses régions du pays ;</w:t>
      </w:r>
    </w:p>
    <w:p w14:paraId="1CC6E8BA" w14:textId="77777777" w:rsidR="00595CDB" w:rsidRPr="008505D6" w:rsidRDefault="00595CDB">
      <w:pPr>
        <w:numPr>
          <w:ilvl w:val="0"/>
          <w:numId w:val="19"/>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Mesurer le niveau d’accès de la population aux services sociaux de base (éducation, santé, conditions de logement, …) ;</w:t>
      </w:r>
    </w:p>
    <w:p w14:paraId="15DAEB4F" w14:textId="77777777" w:rsidR="00595CDB" w:rsidRPr="008505D6" w:rsidRDefault="00595CDB">
      <w:pPr>
        <w:numPr>
          <w:ilvl w:val="0"/>
          <w:numId w:val="19"/>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lastRenderedPageBreak/>
        <w:t>Mesurer les différents indicateurs de pauvreté et de vulnérabilité ;</w:t>
      </w:r>
    </w:p>
    <w:p w14:paraId="0A81F0F9" w14:textId="77777777" w:rsidR="00595CDB" w:rsidRPr="008505D6" w:rsidRDefault="00595CDB">
      <w:pPr>
        <w:numPr>
          <w:ilvl w:val="0"/>
          <w:numId w:val="19"/>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Mettre à jour les indicateurs de suivi des ODD relatifs aux dimensions humaines et prospérité.</w:t>
      </w:r>
    </w:p>
    <w:p w14:paraId="36062792" w14:textId="77777777" w:rsidR="00595CDB" w:rsidRPr="008505D6" w:rsidRDefault="00595CDB" w:rsidP="001C6A3C">
      <w:pPr>
        <w:spacing w:after="0" w:line="240" w:lineRule="auto"/>
        <w:rPr>
          <w:rFonts w:asciiTheme="majorBidi" w:eastAsia="Calibri" w:hAnsiTheme="majorBidi" w:cstheme="majorBidi"/>
          <w:snapToGrid w:val="0"/>
          <w:sz w:val="28"/>
          <w:szCs w:val="28"/>
          <w:lang w:eastAsia="ar-SA"/>
        </w:rPr>
      </w:pPr>
    </w:p>
    <w:p w14:paraId="2528DED6" w14:textId="77777777" w:rsidR="00595CDB" w:rsidRPr="008505D6" w:rsidRDefault="00595CDB" w:rsidP="00595CDB">
      <w:pPr>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Utilisations de l’ENNVM</w:t>
      </w:r>
    </w:p>
    <w:p w14:paraId="2BF98691" w14:textId="77777777" w:rsidR="00595CDB" w:rsidRPr="008505D6" w:rsidRDefault="00595CDB">
      <w:pPr>
        <w:numPr>
          <w:ilvl w:val="0"/>
          <w:numId w:val="20"/>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Actualiser le panier de référence et les coefficients de pondération de l’Indice des Prix à la Consommation (IPC) ;</w:t>
      </w:r>
    </w:p>
    <w:p w14:paraId="1EAC45D0" w14:textId="77777777" w:rsidR="00595CDB" w:rsidRPr="008505D6" w:rsidRDefault="00595CDB">
      <w:pPr>
        <w:numPr>
          <w:ilvl w:val="0"/>
          <w:numId w:val="20"/>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Répondre aux besoins de la comptabilité nationale en données nécessaires pour l’élaboration des comptes nationaux et l’actualisation de l’année de base ;</w:t>
      </w:r>
    </w:p>
    <w:p w14:paraId="51FF0DEF" w14:textId="77777777" w:rsidR="00595CDB" w:rsidRPr="008505D6" w:rsidRDefault="00595CDB">
      <w:pPr>
        <w:numPr>
          <w:ilvl w:val="0"/>
          <w:numId w:val="20"/>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Evaluer les politiques et programmes de lutte contre la pauvreté, la vulnérabilité et la répartition des niveaux de vie,</w:t>
      </w:r>
    </w:p>
    <w:p w14:paraId="40C66DB4" w14:textId="77777777" w:rsidR="00595CDB" w:rsidRPr="008505D6" w:rsidRDefault="00595CDB">
      <w:pPr>
        <w:numPr>
          <w:ilvl w:val="0"/>
          <w:numId w:val="20"/>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Fournir les données pour le suivi des progrès accomplis dans la réalisation des ODD ;</w:t>
      </w:r>
    </w:p>
    <w:p w14:paraId="176B711A" w14:textId="77777777" w:rsidR="00595CDB" w:rsidRPr="008505D6" w:rsidRDefault="00595CDB">
      <w:pPr>
        <w:numPr>
          <w:ilvl w:val="0"/>
          <w:numId w:val="20"/>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Actualisation des coefficients des variables utilisées dans le ciblage pour le registre social ; </w:t>
      </w:r>
    </w:p>
    <w:p w14:paraId="0FDEBCB4" w14:textId="77777777" w:rsidR="00595CDB" w:rsidRPr="008505D6" w:rsidRDefault="00595CDB">
      <w:pPr>
        <w:numPr>
          <w:ilvl w:val="0"/>
          <w:numId w:val="20"/>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Fournir les données nécessaires aux travaux d’analyse et de modélisation des conditions de vie (études sur la stratification sociale, dynamique de la pauvreté, élaboration de modèles de simulation d’impact, actualisation des cartes de la pauvreté, etc.) ;</w:t>
      </w:r>
    </w:p>
    <w:p w14:paraId="6EF9F917" w14:textId="77777777" w:rsidR="00595CDB" w:rsidRPr="008505D6" w:rsidRDefault="00595CDB" w:rsidP="001C6A3C">
      <w:pPr>
        <w:spacing w:after="0" w:line="240" w:lineRule="auto"/>
        <w:rPr>
          <w:rFonts w:asciiTheme="majorBidi" w:eastAsia="Calibri" w:hAnsiTheme="majorBidi" w:cstheme="majorBidi"/>
          <w:snapToGrid w:val="0"/>
          <w:sz w:val="28"/>
          <w:szCs w:val="28"/>
          <w:lang w:eastAsia="ar-SA"/>
        </w:rPr>
      </w:pPr>
    </w:p>
    <w:p w14:paraId="06D5CDF0" w14:textId="77777777" w:rsidR="00595CDB" w:rsidRPr="008505D6" w:rsidRDefault="00595CDB" w:rsidP="00595CDB">
      <w:pPr>
        <w:rPr>
          <w:rFonts w:asciiTheme="majorBidi" w:eastAsia="Calibri" w:hAnsiTheme="majorBidi" w:cstheme="majorBidi"/>
          <w:b/>
          <w:bCs/>
          <w:snapToGrid w:val="0"/>
          <w:color w:val="A50021"/>
          <w:sz w:val="28"/>
          <w:szCs w:val="28"/>
          <w:lang w:eastAsia="ar-SA"/>
        </w:rPr>
      </w:pPr>
      <w:r w:rsidRPr="008505D6">
        <w:rPr>
          <w:rFonts w:asciiTheme="majorBidi" w:eastAsia="Calibri" w:hAnsiTheme="majorBidi" w:cstheme="majorBidi"/>
          <w:b/>
          <w:bCs/>
          <w:snapToGrid w:val="0"/>
          <w:color w:val="A50021"/>
          <w:sz w:val="28"/>
          <w:szCs w:val="28"/>
          <w:lang w:eastAsia="ar-SA"/>
        </w:rPr>
        <w:t>Nouveauté de ENNVM 2022/2023</w:t>
      </w:r>
    </w:p>
    <w:p w14:paraId="534A16ED" w14:textId="77777777" w:rsidR="00595CDB" w:rsidRPr="008505D6" w:rsidRDefault="00595CDB">
      <w:pPr>
        <w:numPr>
          <w:ilvl w:val="0"/>
          <w:numId w:val="21"/>
        </w:numPr>
        <w:kinsoku w:val="0"/>
        <w:overflowPunct w:val="0"/>
        <w:spacing w:after="0" w:line="240" w:lineRule="auto"/>
        <w:ind w:left="1267"/>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Augmentation de la taille de l’échantillon à 18.000 ménages ;</w:t>
      </w:r>
    </w:p>
    <w:p w14:paraId="5C5E586A" w14:textId="77777777" w:rsidR="00595CDB" w:rsidRPr="008505D6" w:rsidRDefault="00595CDB">
      <w:pPr>
        <w:numPr>
          <w:ilvl w:val="0"/>
          <w:numId w:val="22"/>
        </w:numPr>
        <w:kinsoku w:val="0"/>
        <w:overflowPunct w:val="0"/>
        <w:spacing w:after="0" w:line="240" w:lineRule="auto"/>
        <w:ind w:left="1267"/>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Amélioration de l’approche de collecte des dépenses de consommation des ménages ;</w:t>
      </w:r>
    </w:p>
    <w:p w14:paraId="2A72BDF0" w14:textId="77777777" w:rsidR="00595CDB" w:rsidRPr="008505D6" w:rsidRDefault="00595CDB">
      <w:pPr>
        <w:numPr>
          <w:ilvl w:val="0"/>
          <w:numId w:val="23"/>
        </w:numPr>
        <w:kinsoku w:val="0"/>
        <w:overflowPunct w:val="0"/>
        <w:spacing w:after="0" w:line="240" w:lineRule="auto"/>
        <w:ind w:left="1267"/>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Utilisation de la méthode de collecte par application informatique et tablette (CAPI) ;</w:t>
      </w:r>
    </w:p>
    <w:p w14:paraId="0EED7B74" w14:textId="77777777" w:rsidR="00595CDB" w:rsidRPr="008505D6" w:rsidRDefault="00595CDB">
      <w:pPr>
        <w:numPr>
          <w:ilvl w:val="0"/>
          <w:numId w:val="24"/>
        </w:numPr>
        <w:kinsoku w:val="0"/>
        <w:overflowPunct w:val="0"/>
        <w:spacing w:after="0" w:line="240" w:lineRule="auto"/>
        <w:ind w:left="1267"/>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Actualisation de la nomenclature marocaine des biens et services ;</w:t>
      </w:r>
    </w:p>
    <w:p w14:paraId="47A5CDC2" w14:textId="77777777" w:rsidR="00595CDB" w:rsidRPr="008505D6" w:rsidRDefault="00595CDB">
      <w:pPr>
        <w:numPr>
          <w:ilvl w:val="0"/>
          <w:numId w:val="25"/>
        </w:numPr>
        <w:kinsoku w:val="0"/>
        <w:overflowPunct w:val="0"/>
        <w:spacing w:after="0" w:line="240" w:lineRule="auto"/>
        <w:ind w:left="1267"/>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Informations détaillées sur le revenu des ménages ;</w:t>
      </w:r>
    </w:p>
    <w:p w14:paraId="3ED3634B" w14:textId="3FFE6F55" w:rsidR="00595CDB" w:rsidRPr="008505D6" w:rsidRDefault="00595CDB" w:rsidP="00595CDB">
      <w:pPr>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Elargissement de la couverture des indicateurs internationaux des ODD</w:t>
      </w:r>
      <w:r w:rsidR="003B6605" w:rsidRPr="008505D6">
        <w:rPr>
          <w:rFonts w:asciiTheme="majorBidi" w:eastAsia="Calibri" w:hAnsiTheme="majorBidi" w:cstheme="majorBidi"/>
          <w:snapToGrid w:val="0"/>
          <w:sz w:val="28"/>
          <w:szCs w:val="28"/>
          <w:lang w:eastAsia="ar-SA"/>
        </w:rPr>
        <w:t>.</w:t>
      </w:r>
    </w:p>
    <w:p w14:paraId="24736BEB" w14:textId="77777777" w:rsidR="003B6605" w:rsidRPr="008505D6" w:rsidRDefault="003B6605" w:rsidP="009B49B1">
      <w:pPr>
        <w:spacing w:after="0" w:line="240" w:lineRule="auto"/>
        <w:rPr>
          <w:rFonts w:asciiTheme="majorBidi" w:eastAsia="Calibri" w:hAnsiTheme="majorBidi" w:cstheme="majorBidi"/>
          <w:snapToGrid w:val="0"/>
          <w:sz w:val="28"/>
          <w:szCs w:val="28"/>
          <w:lang w:eastAsia="ar-SA"/>
        </w:rPr>
      </w:pPr>
    </w:p>
    <w:p w14:paraId="4E950997" w14:textId="77777777" w:rsidR="00595CDB" w:rsidRPr="008505D6" w:rsidRDefault="00595CDB" w:rsidP="00595CDB">
      <w:pPr>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 xml:space="preserve">Aspects méthodologiques : Questionnaire   </w:t>
      </w:r>
    </w:p>
    <w:p w14:paraId="469DBB6C" w14:textId="77777777" w:rsidR="00595CDB" w:rsidRDefault="00595CDB" w:rsidP="00595CDB">
      <w:pPr>
        <w:kinsoku w:val="0"/>
        <w:overflowPunct w:val="0"/>
        <w:spacing w:before="96" w:after="0" w:line="192" w:lineRule="auto"/>
        <w:ind w:left="720" w:hanging="720"/>
        <w:jc w:val="both"/>
        <w:textAlignment w:val="baseline"/>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lang w:eastAsia="ar-SA"/>
        </w:rPr>
        <w:t xml:space="preserve">Plusieurs volets : </w:t>
      </w:r>
    </w:p>
    <w:p w14:paraId="20F57B67" w14:textId="77777777" w:rsidR="009E732E" w:rsidRPr="008505D6" w:rsidRDefault="009E732E" w:rsidP="00595CDB">
      <w:pPr>
        <w:kinsoku w:val="0"/>
        <w:overflowPunct w:val="0"/>
        <w:spacing w:before="96" w:after="0" w:line="192" w:lineRule="auto"/>
        <w:ind w:left="720" w:hanging="720"/>
        <w:jc w:val="both"/>
        <w:textAlignment w:val="baseline"/>
        <w:rPr>
          <w:rFonts w:asciiTheme="majorBidi" w:eastAsia="Calibri" w:hAnsiTheme="majorBidi" w:cstheme="majorBidi"/>
          <w:snapToGrid w:val="0"/>
          <w:sz w:val="28"/>
          <w:szCs w:val="28"/>
          <w:lang w:eastAsia="ar-SA"/>
        </w:rPr>
      </w:pPr>
    </w:p>
    <w:p w14:paraId="2C2C08B6" w14:textId="77777777" w:rsidR="00595CDB" w:rsidRPr="008505D6" w:rsidRDefault="00595CDB">
      <w:pPr>
        <w:numPr>
          <w:ilvl w:val="0"/>
          <w:numId w:val="26"/>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Caractéristiques démographiques et socioéconomiques des individus (démographie, éducation, santé, fécondité, emploi, équipement en biens de transport personnel) ;</w:t>
      </w:r>
    </w:p>
    <w:p w14:paraId="3056E5DD" w14:textId="77777777" w:rsidR="00595CDB" w:rsidRPr="008505D6" w:rsidRDefault="00595CDB">
      <w:pPr>
        <w:numPr>
          <w:ilvl w:val="0"/>
          <w:numId w:val="27"/>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Conditions d’habitation des ménages, équipement en biens durables et disponibilité et accès aux équipements et services communautaires ; </w:t>
      </w:r>
    </w:p>
    <w:p w14:paraId="10BD2E86" w14:textId="77777777" w:rsidR="00595CDB" w:rsidRPr="008505D6" w:rsidRDefault="00595CDB">
      <w:pPr>
        <w:numPr>
          <w:ilvl w:val="0"/>
          <w:numId w:val="28"/>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Dépenses alimentaires et non alimentaires des ménages ;</w:t>
      </w:r>
    </w:p>
    <w:p w14:paraId="44AE78FC" w14:textId="77777777" w:rsidR="00595CDB" w:rsidRPr="008505D6" w:rsidRDefault="00595CDB">
      <w:pPr>
        <w:numPr>
          <w:ilvl w:val="0"/>
          <w:numId w:val="29"/>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Constituants du revenu des ménages : rémunération salariale, emploi indépendant non agricole, activités agro-pastorales, transferts en espèce et en nature reçus par les ménages, emprunts et autres sources revenus ;</w:t>
      </w:r>
    </w:p>
    <w:p w14:paraId="74643F20" w14:textId="77777777" w:rsidR="00595CDB" w:rsidRPr="008505D6" w:rsidRDefault="00595CDB">
      <w:pPr>
        <w:numPr>
          <w:ilvl w:val="0"/>
          <w:numId w:val="30"/>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Aspects qualitatifs des conditions de vie des ménages : Perceptions des ménages de l’évolution de leurs niveaux de vie actuels et futurs, représentation et perception de la pauvreté.</w:t>
      </w:r>
    </w:p>
    <w:p w14:paraId="44D697D3" w14:textId="77777777" w:rsidR="00595CDB" w:rsidRPr="008505D6" w:rsidRDefault="00595CDB" w:rsidP="00595CDB">
      <w:pPr>
        <w:kinsoku w:val="0"/>
        <w:overflowPunct w:val="0"/>
        <w:spacing w:after="0" w:line="240" w:lineRule="auto"/>
        <w:ind w:left="720"/>
        <w:contextualSpacing/>
        <w:jc w:val="both"/>
        <w:textAlignment w:val="baseline"/>
        <w:rPr>
          <w:rFonts w:asciiTheme="majorBidi" w:eastAsia="Calibri" w:hAnsiTheme="majorBidi" w:cstheme="majorBidi"/>
          <w:snapToGrid w:val="0"/>
          <w:sz w:val="28"/>
          <w:szCs w:val="28"/>
          <w:lang w:eastAsia="ar-SA"/>
        </w:rPr>
      </w:pPr>
    </w:p>
    <w:p w14:paraId="778B5463" w14:textId="77777777" w:rsidR="00595CDB" w:rsidRDefault="00595CDB" w:rsidP="00595CDB">
      <w:pPr>
        <w:kinsoku w:val="0"/>
        <w:overflowPunct w:val="0"/>
        <w:spacing w:before="96" w:after="0" w:line="240" w:lineRule="auto"/>
        <w:textAlignment w:val="baseline"/>
        <w:rPr>
          <w:rFonts w:asciiTheme="majorBidi" w:eastAsia="Calibri" w:hAnsiTheme="majorBidi" w:cstheme="majorBidi"/>
          <w:b/>
          <w:bCs/>
          <w:snapToGrid w:val="0"/>
          <w:color w:val="88060F"/>
          <w:sz w:val="28"/>
          <w:szCs w:val="28"/>
          <w:rtl/>
          <w:lang w:eastAsia="ar-SA"/>
        </w:rPr>
      </w:pPr>
      <w:r w:rsidRPr="008505D6">
        <w:rPr>
          <w:rFonts w:asciiTheme="majorBidi" w:eastAsia="Calibri" w:hAnsiTheme="majorBidi" w:cstheme="majorBidi"/>
          <w:b/>
          <w:bCs/>
          <w:snapToGrid w:val="0"/>
          <w:color w:val="88060F"/>
          <w:sz w:val="28"/>
          <w:szCs w:val="28"/>
          <w:lang w:eastAsia="ar-SA"/>
        </w:rPr>
        <w:lastRenderedPageBreak/>
        <w:t>Principaux concepts utilisés</w:t>
      </w:r>
    </w:p>
    <w:p w14:paraId="092B31D0" w14:textId="77777777" w:rsidR="009E732E" w:rsidRPr="008505D6" w:rsidRDefault="009E732E" w:rsidP="00595CDB">
      <w:pPr>
        <w:kinsoku w:val="0"/>
        <w:overflowPunct w:val="0"/>
        <w:spacing w:before="96" w:after="0" w:line="240" w:lineRule="auto"/>
        <w:textAlignment w:val="baseline"/>
        <w:rPr>
          <w:rFonts w:asciiTheme="majorBidi" w:eastAsia="Calibri" w:hAnsiTheme="majorBidi" w:cstheme="majorBidi"/>
          <w:b/>
          <w:bCs/>
          <w:snapToGrid w:val="0"/>
          <w:sz w:val="28"/>
          <w:szCs w:val="28"/>
          <w:lang w:eastAsia="ar-SA"/>
        </w:rPr>
      </w:pPr>
    </w:p>
    <w:p w14:paraId="7B2C17A3" w14:textId="77777777" w:rsidR="00595CDB" w:rsidRPr="008505D6" w:rsidRDefault="00595CDB">
      <w:pPr>
        <w:numPr>
          <w:ilvl w:val="0"/>
          <w:numId w:val="31"/>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Pour le besoin de cette opération, une multitude de concepts sont utilisés. Néanmoins, le concept le plus pertinent reste celui relatif à la mesure du bien-être ;</w:t>
      </w:r>
    </w:p>
    <w:p w14:paraId="6593CF3C" w14:textId="77777777" w:rsidR="00595CDB" w:rsidRPr="008505D6" w:rsidRDefault="00595CDB">
      <w:pPr>
        <w:numPr>
          <w:ilvl w:val="0"/>
          <w:numId w:val="3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Le bien-être d'une société est d'ordinaire assimilé à son niveau de vie, lequel est généralement caractérisé par le revenu réel moyen par tête.</w:t>
      </w:r>
    </w:p>
    <w:p w14:paraId="728216EC" w14:textId="77777777" w:rsidR="00595CDB" w:rsidRPr="008505D6" w:rsidRDefault="00595CDB" w:rsidP="00595CDB">
      <w:pPr>
        <w:kinsoku w:val="0"/>
        <w:overflowPunct w:val="0"/>
        <w:spacing w:before="96" w:after="0" w:line="240" w:lineRule="auto"/>
        <w:ind w:left="547" w:hanging="547"/>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w:t>
      </w:r>
    </w:p>
    <w:p w14:paraId="03B64BAE" w14:textId="77777777" w:rsidR="00595CDB" w:rsidRPr="008505D6" w:rsidRDefault="00595CDB">
      <w:pPr>
        <w:numPr>
          <w:ilvl w:val="0"/>
          <w:numId w:val="33"/>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La "dépense" reste aussi une variable très pertinente et l’alternative la plus préconisée pour dégager la structure de la répartition des niveaux de vie d'une population.</w:t>
      </w:r>
    </w:p>
    <w:p w14:paraId="03821414" w14:textId="77777777" w:rsidR="00595CDB" w:rsidRPr="008505D6" w:rsidRDefault="00595CDB" w:rsidP="009B49B1">
      <w:pPr>
        <w:kinsoku w:val="0"/>
        <w:overflowPunct w:val="0"/>
        <w:spacing w:after="0" w:line="240" w:lineRule="auto"/>
        <w:textAlignment w:val="baseline"/>
        <w:rPr>
          <w:rFonts w:asciiTheme="majorBidi" w:eastAsia="Calibri" w:hAnsiTheme="majorBidi" w:cstheme="majorBidi"/>
          <w:snapToGrid w:val="0"/>
          <w:sz w:val="28"/>
          <w:szCs w:val="28"/>
          <w:lang w:eastAsia="ar-SA"/>
        </w:rPr>
      </w:pPr>
    </w:p>
    <w:p w14:paraId="070241B3" w14:textId="77777777" w:rsidR="009E732E" w:rsidRDefault="009E732E" w:rsidP="00595CDB">
      <w:pPr>
        <w:kinsoku w:val="0"/>
        <w:overflowPunct w:val="0"/>
        <w:spacing w:before="96" w:after="0" w:line="240" w:lineRule="auto"/>
        <w:textAlignment w:val="baseline"/>
        <w:rPr>
          <w:rFonts w:asciiTheme="majorBidi" w:eastAsia="Calibri" w:hAnsiTheme="majorBidi" w:cstheme="majorBidi"/>
          <w:b/>
          <w:bCs/>
          <w:snapToGrid w:val="0"/>
          <w:color w:val="88060F"/>
          <w:sz w:val="28"/>
          <w:szCs w:val="28"/>
          <w:rtl/>
          <w:lang w:eastAsia="ar-SA"/>
        </w:rPr>
      </w:pPr>
    </w:p>
    <w:p w14:paraId="3048E9C8" w14:textId="048BECA6" w:rsidR="00595CDB" w:rsidRPr="008505D6" w:rsidRDefault="00595CDB" w:rsidP="00595CDB">
      <w:pPr>
        <w:kinsoku w:val="0"/>
        <w:overflowPunct w:val="0"/>
        <w:spacing w:before="96" w:after="0" w:line="240" w:lineRule="auto"/>
        <w:textAlignment w:val="baseline"/>
        <w:rPr>
          <w:rFonts w:asciiTheme="majorBidi" w:eastAsia="Calibri" w:hAnsiTheme="majorBidi" w:cstheme="majorBidi"/>
          <w:b/>
          <w:bCs/>
          <w:snapToGrid w:val="0"/>
          <w:sz w:val="28"/>
          <w:szCs w:val="28"/>
          <w:lang w:eastAsia="ar-SA"/>
        </w:rPr>
      </w:pPr>
      <w:r w:rsidRPr="008505D6">
        <w:rPr>
          <w:rFonts w:asciiTheme="majorBidi" w:eastAsia="Calibri" w:hAnsiTheme="majorBidi" w:cstheme="majorBidi"/>
          <w:b/>
          <w:bCs/>
          <w:snapToGrid w:val="0"/>
          <w:color w:val="88060F"/>
          <w:sz w:val="28"/>
          <w:szCs w:val="28"/>
          <w:lang w:eastAsia="ar-SA"/>
        </w:rPr>
        <w:t>Aspects méthodologiques : Concept de la dépense</w:t>
      </w:r>
    </w:p>
    <w:p w14:paraId="6574FEF8" w14:textId="4974EAF2" w:rsidR="00595CDB" w:rsidRDefault="00595CDB" w:rsidP="00DD7397">
      <w:pPr>
        <w:kinsoku w:val="0"/>
        <w:overflowPunct w:val="0"/>
        <w:spacing w:before="96" w:after="0" w:line="240" w:lineRule="auto"/>
        <w:textAlignment w:val="baseline"/>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lang w:eastAsia="ar-SA"/>
        </w:rPr>
        <w:t xml:space="preserve">   A part les dépenses considérées en tant qu’investissements (logement, terrain, action, …) ou "transfert en capital" (legs, donation, …), sont observées :</w:t>
      </w:r>
    </w:p>
    <w:p w14:paraId="7E0E1575" w14:textId="77777777" w:rsidR="009E732E" w:rsidRPr="008505D6" w:rsidRDefault="009E732E" w:rsidP="00DD7397">
      <w:pPr>
        <w:kinsoku w:val="0"/>
        <w:overflowPunct w:val="0"/>
        <w:spacing w:before="96" w:after="0" w:line="240" w:lineRule="auto"/>
        <w:textAlignment w:val="baseline"/>
        <w:rPr>
          <w:rFonts w:asciiTheme="majorBidi" w:eastAsia="Calibri" w:hAnsiTheme="majorBidi" w:cstheme="majorBidi"/>
          <w:snapToGrid w:val="0"/>
          <w:sz w:val="28"/>
          <w:szCs w:val="28"/>
          <w:lang w:eastAsia="ar-SA"/>
        </w:rPr>
      </w:pPr>
    </w:p>
    <w:p w14:paraId="54664A3B" w14:textId="77777777" w:rsidR="00595CDB" w:rsidRPr="008505D6" w:rsidRDefault="00595CDB">
      <w:pPr>
        <w:numPr>
          <w:ilvl w:val="0"/>
          <w:numId w:val="35"/>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Toutes les dépenses de consommation : les dépenses réalisées par les ménages en vue de satisfaire leurs besoins essentiels d'existence.</w:t>
      </w:r>
    </w:p>
    <w:p w14:paraId="733AA6FA" w14:textId="77777777" w:rsidR="00595CDB" w:rsidRPr="008505D6" w:rsidRDefault="00595CDB">
      <w:pPr>
        <w:numPr>
          <w:ilvl w:val="0"/>
          <w:numId w:val="35"/>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Dépenses non destinées à la consommation : Ce sont toutes les dépenses qui ont pour effet la réduction du revenu disponible du ménage, sans que ce dernier ne bénéficie directement de la sortie de ces fonds : </w:t>
      </w:r>
    </w:p>
    <w:p w14:paraId="2C24B417" w14:textId="77777777" w:rsidR="00595CDB" w:rsidRPr="008505D6" w:rsidRDefault="00595CDB">
      <w:pPr>
        <w:numPr>
          <w:ilvl w:val="0"/>
          <w:numId w:val="36"/>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Paiements fiscaux non liés à l'exercice d'une activité professionnelle ; </w:t>
      </w:r>
    </w:p>
    <w:p w14:paraId="171DA628" w14:textId="77777777" w:rsidR="00595CDB" w:rsidRPr="008505D6" w:rsidRDefault="00595CDB">
      <w:pPr>
        <w:numPr>
          <w:ilvl w:val="0"/>
          <w:numId w:val="36"/>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Transferts d'argent n'ayant pas un caractère de transfert en capital </w:t>
      </w:r>
    </w:p>
    <w:p w14:paraId="677C112A" w14:textId="77777777" w:rsidR="00595CDB" w:rsidRPr="008505D6" w:rsidRDefault="00595CDB" w:rsidP="009B49B1">
      <w:pPr>
        <w:kinsoku w:val="0"/>
        <w:overflowPunct w:val="0"/>
        <w:spacing w:after="0" w:line="240" w:lineRule="auto"/>
        <w:textAlignment w:val="baseline"/>
        <w:rPr>
          <w:rFonts w:asciiTheme="majorBidi" w:eastAsia="Calibri" w:hAnsiTheme="majorBidi" w:cstheme="majorBidi"/>
          <w:snapToGrid w:val="0"/>
          <w:sz w:val="28"/>
          <w:szCs w:val="28"/>
          <w:lang w:eastAsia="ar-SA"/>
        </w:rPr>
      </w:pPr>
    </w:p>
    <w:p w14:paraId="1DAB60C9" w14:textId="77777777" w:rsidR="00595CDB" w:rsidRPr="008505D6" w:rsidRDefault="00595CDB" w:rsidP="00595CDB">
      <w:pPr>
        <w:kinsoku w:val="0"/>
        <w:overflowPunct w:val="0"/>
        <w:spacing w:before="96" w:after="0" w:line="192" w:lineRule="auto"/>
        <w:ind w:left="720" w:hanging="720"/>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Sont aussi observées :</w:t>
      </w:r>
    </w:p>
    <w:p w14:paraId="52ACC168" w14:textId="77777777" w:rsidR="00595CDB" w:rsidRPr="008505D6" w:rsidRDefault="00595CDB">
      <w:pPr>
        <w:numPr>
          <w:ilvl w:val="0"/>
          <w:numId w:val="37"/>
        </w:numPr>
        <w:kinsoku w:val="0"/>
        <w:overflowPunct w:val="0"/>
        <w:spacing w:after="0" w:line="216"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Les consommations qui ne donnent pas lieu à une dépense : </w:t>
      </w:r>
    </w:p>
    <w:p w14:paraId="48848A13" w14:textId="77777777" w:rsidR="00595CDB" w:rsidRPr="008505D6" w:rsidRDefault="00595CDB">
      <w:pPr>
        <w:numPr>
          <w:ilvl w:val="0"/>
          <w:numId w:val="38"/>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Auto consommation, autoproduction</w:t>
      </w:r>
    </w:p>
    <w:p w14:paraId="1FB1C5D5" w14:textId="77777777" w:rsidR="00595CDB" w:rsidRPr="008505D6" w:rsidRDefault="00595CDB">
      <w:pPr>
        <w:numPr>
          <w:ilvl w:val="0"/>
          <w:numId w:val="38"/>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Principaux avantages en nature reçus par les ménages.</w:t>
      </w:r>
    </w:p>
    <w:p w14:paraId="01FF486F" w14:textId="77777777" w:rsidR="00595CDB" w:rsidRPr="008505D6" w:rsidRDefault="00595CDB">
      <w:pPr>
        <w:numPr>
          <w:ilvl w:val="0"/>
          <w:numId w:val="38"/>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Loyer fictif : le loyer qu’aurait payé un ménage propriétaire s’il était locataire de son logement</w:t>
      </w:r>
    </w:p>
    <w:p w14:paraId="398A8BD0" w14:textId="77777777" w:rsidR="00595CDB" w:rsidRPr="008505D6" w:rsidRDefault="00595CDB">
      <w:pPr>
        <w:numPr>
          <w:ilvl w:val="0"/>
          <w:numId w:val="39"/>
        </w:numPr>
        <w:kinsoku w:val="0"/>
        <w:overflowPunct w:val="0"/>
        <w:spacing w:after="0" w:line="216"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Dépenses enregistrées selon une nomenclature nationale de biens et services de près de 1149 postes. </w:t>
      </w:r>
    </w:p>
    <w:p w14:paraId="13227AF7" w14:textId="77777777" w:rsidR="00595CDB" w:rsidRPr="008505D6" w:rsidRDefault="00595CDB" w:rsidP="009B49B1">
      <w:pPr>
        <w:kinsoku w:val="0"/>
        <w:overflowPunct w:val="0"/>
        <w:spacing w:after="0" w:line="216" w:lineRule="auto"/>
        <w:ind w:left="720"/>
        <w:contextualSpacing/>
        <w:jc w:val="both"/>
        <w:textAlignment w:val="baseline"/>
        <w:rPr>
          <w:rFonts w:asciiTheme="majorBidi" w:eastAsia="Calibri" w:hAnsiTheme="majorBidi" w:cstheme="majorBidi"/>
          <w:snapToGrid w:val="0"/>
          <w:sz w:val="28"/>
          <w:szCs w:val="28"/>
          <w:lang w:eastAsia="ar-SA"/>
        </w:rPr>
      </w:pPr>
    </w:p>
    <w:p w14:paraId="2CD41C64" w14:textId="77777777" w:rsidR="00595CDB" w:rsidRPr="008505D6" w:rsidRDefault="00595CDB" w:rsidP="00595CDB">
      <w:pPr>
        <w:kinsoku w:val="0"/>
        <w:overflowPunct w:val="0"/>
        <w:spacing w:before="106" w:after="0" w:line="240" w:lineRule="auto"/>
        <w:ind w:left="720" w:hanging="720"/>
        <w:jc w:val="both"/>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Données non prises en compte :</w:t>
      </w:r>
    </w:p>
    <w:p w14:paraId="4110CC7F" w14:textId="77777777" w:rsidR="00595CDB" w:rsidRPr="008505D6" w:rsidRDefault="00595CDB">
      <w:pPr>
        <w:numPr>
          <w:ilvl w:val="0"/>
          <w:numId w:val="40"/>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Dépense et consommation des ménages collectifs.</w:t>
      </w:r>
    </w:p>
    <w:p w14:paraId="3C82058B" w14:textId="77777777" w:rsidR="00595CDB" w:rsidRPr="008505D6" w:rsidRDefault="00595CDB">
      <w:pPr>
        <w:numPr>
          <w:ilvl w:val="0"/>
          <w:numId w:val="40"/>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Evaluation des services sociaux offerts gratuitement ou symboliquement par l’Etat principalement en matière de santé et d’éducation.</w:t>
      </w:r>
    </w:p>
    <w:p w14:paraId="631B846E" w14:textId="77777777" w:rsidR="00595CDB" w:rsidRPr="008505D6" w:rsidRDefault="00595CDB" w:rsidP="009B49B1">
      <w:pPr>
        <w:kinsoku w:val="0"/>
        <w:overflowPunct w:val="0"/>
        <w:spacing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w:t>
      </w:r>
    </w:p>
    <w:p w14:paraId="31B44F1F"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Nature des informations collectées</w:t>
      </w:r>
    </w:p>
    <w:p w14:paraId="1D593612" w14:textId="77777777" w:rsidR="00595CDB" w:rsidRPr="008505D6" w:rsidRDefault="00595CDB">
      <w:pPr>
        <w:numPr>
          <w:ilvl w:val="0"/>
          <w:numId w:val="41"/>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Pour chaque produit, les informations suivantes sont relevées </w:t>
      </w:r>
    </w:p>
    <w:p w14:paraId="027C1301" w14:textId="77777777" w:rsidR="00595CDB" w:rsidRPr="008505D6" w:rsidRDefault="00595CDB">
      <w:pPr>
        <w:numPr>
          <w:ilvl w:val="0"/>
          <w:numId w:val="4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Nature du produit ;</w:t>
      </w:r>
    </w:p>
    <w:p w14:paraId="6CF1C542" w14:textId="77777777" w:rsidR="00595CDB" w:rsidRPr="008505D6" w:rsidRDefault="00595CDB">
      <w:pPr>
        <w:numPr>
          <w:ilvl w:val="0"/>
          <w:numId w:val="4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Quantité ;</w:t>
      </w:r>
    </w:p>
    <w:p w14:paraId="12296227" w14:textId="77777777" w:rsidR="00595CDB" w:rsidRPr="008505D6" w:rsidRDefault="00595CDB">
      <w:pPr>
        <w:numPr>
          <w:ilvl w:val="0"/>
          <w:numId w:val="4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Prix ;</w:t>
      </w:r>
    </w:p>
    <w:p w14:paraId="58A72F3C" w14:textId="77777777" w:rsidR="00595CDB" w:rsidRPr="008505D6" w:rsidRDefault="00595CDB">
      <w:pPr>
        <w:numPr>
          <w:ilvl w:val="0"/>
          <w:numId w:val="4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Valeur de la dépense ; </w:t>
      </w:r>
    </w:p>
    <w:p w14:paraId="20CBEC10" w14:textId="77777777" w:rsidR="00595CDB" w:rsidRPr="008505D6" w:rsidRDefault="00595CDB">
      <w:pPr>
        <w:numPr>
          <w:ilvl w:val="0"/>
          <w:numId w:val="4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lastRenderedPageBreak/>
        <w:t>Mode d’acquisition</w:t>
      </w:r>
    </w:p>
    <w:p w14:paraId="506B8FB5" w14:textId="77777777" w:rsidR="00DD7397" w:rsidRPr="008505D6" w:rsidRDefault="00DD7397" w:rsidP="009B49B1">
      <w:pPr>
        <w:kinsoku w:val="0"/>
        <w:overflowPunct w:val="0"/>
        <w:spacing w:after="0" w:line="240" w:lineRule="auto"/>
        <w:ind w:left="720"/>
        <w:contextualSpacing/>
        <w:jc w:val="both"/>
        <w:textAlignment w:val="baseline"/>
        <w:rPr>
          <w:rFonts w:asciiTheme="majorBidi" w:eastAsia="Calibri" w:hAnsiTheme="majorBidi" w:cstheme="majorBidi"/>
          <w:snapToGrid w:val="0"/>
          <w:sz w:val="28"/>
          <w:szCs w:val="28"/>
          <w:lang w:eastAsia="ar-SA"/>
        </w:rPr>
      </w:pPr>
    </w:p>
    <w:p w14:paraId="1000F9C8"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Technique d’observation des dépenses</w:t>
      </w:r>
    </w:p>
    <w:p w14:paraId="5E066EC8" w14:textId="77777777" w:rsidR="00595CDB" w:rsidRPr="008505D6" w:rsidRDefault="00595CDB">
      <w:pPr>
        <w:numPr>
          <w:ilvl w:val="0"/>
          <w:numId w:val="43"/>
        </w:numPr>
        <w:kinsoku w:val="0"/>
        <w:overflowPunct w:val="0"/>
        <w:spacing w:after="0" w:line="192"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Les informations sur les dépenses doivent se rapporter à une année entière.</w:t>
      </w:r>
    </w:p>
    <w:p w14:paraId="37D4D921" w14:textId="77777777" w:rsidR="00595CDB" w:rsidRPr="008505D6" w:rsidRDefault="00595CDB">
      <w:pPr>
        <w:numPr>
          <w:ilvl w:val="0"/>
          <w:numId w:val="44"/>
        </w:numPr>
        <w:kinsoku w:val="0"/>
        <w:overflowPunct w:val="0"/>
        <w:spacing w:after="0" w:line="192"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Difficultés pour les ménages de fournir, rétrospectivement sur une année, des données fiables sur leurs dépenses, particulièrement pour les acquisitions courantes</w:t>
      </w:r>
    </w:p>
    <w:p w14:paraId="7B9AA518" w14:textId="77777777" w:rsidR="00595CDB" w:rsidRPr="008505D6" w:rsidRDefault="00595CDB">
      <w:pPr>
        <w:numPr>
          <w:ilvl w:val="0"/>
          <w:numId w:val="45"/>
        </w:numPr>
        <w:kinsoku w:val="0"/>
        <w:overflowPunct w:val="0"/>
        <w:spacing w:after="0" w:line="192"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Recours au « concept de période de référence » pour réduire l’impact de l’effet mémoire sur les déclarations des ménages enquêtés.</w:t>
      </w:r>
    </w:p>
    <w:p w14:paraId="76BC8F50" w14:textId="77777777" w:rsidR="00595CDB" w:rsidRPr="008505D6" w:rsidRDefault="00595CDB">
      <w:pPr>
        <w:numPr>
          <w:ilvl w:val="0"/>
          <w:numId w:val="46"/>
        </w:numPr>
        <w:kinsoku w:val="0"/>
        <w:overflowPunct w:val="0"/>
        <w:spacing w:after="0" w:line="192"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Période de référence : période à laquelle se rapportent les informations déclarées au moment de l’interview </w:t>
      </w:r>
    </w:p>
    <w:p w14:paraId="3AD2EB2C" w14:textId="77777777" w:rsidR="00595CDB" w:rsidRPr="008505D6" w:rsidRDefault="00595CDB">
      <w:pPr>
        <w:numPr>
          <w:ilvl w:val="0"/>
          <w:numId w:val="47"/>
        </w:numPr>
        <w:kinsoku w:val="0"/>
        <w:overflowPunct w:val="0"/>
        <w:spacing w:after="0" w:line="192"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Choix de ces périodes en fonction de la fréquence et de l’importance des acquisitions.</w:t>
      </w:r>
    </w:p>
    <w:p w14:paraId="4894BB3E" w14:textId="77777777" w:rsidR="00595CDB" w:rsidRPr="008505D6" w:rsidRDefault="00595CDB" w:rsidP="009B49B1">
      <w:pPr>
        <w:kinsoku w:val="0"/>
        <w:overflowPunct w:val="0"/>
        <w:spacing w:after="0" w:line="192" w:lineRule="auto"/>
        <w:ind w:left="720"/>
        <w:contextualSpacing/>
        <w:textAlignment w:val="baseline"/>
        <w:rPr>
          <w:rFonts w:asciiTheme="majorBidi" w:eastAsia="Calibri" w:hAnsiTheme="majorBidi" w:cstheme="majorBidi"/>
          <w:snapToGrid w:val="0"/>
          <w:sz w:val="28"/>
          <w:szCs w:val="28"/>
          <w:lang w:eastAsia="ar-SA"/>
        </w:rPr>
      </w:pPr>
    </w:p>
    <w:p w14:paraId="0CE02593"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Technique d’observation des dépenses</w:t>
      </w:r>
    </w:p>
    <w:p w14:paraId="5048ED53" w14:textId="77777777" w:rsidR="00595CDB" w:rsidRPr="008505D6" w:rsidRDefault="00595CDB" w:rsidP="00595CDB">
      <w:pPr>
        <w:kinsoku w:val="0"/>
        <w:overflowPunct w:val="0"/>
        <w:spacing w:before="115" w:after="0" w:line="192" w:lineRule="auto"/>
        <w:ind w:left="547" w:hanging="547"/>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Principales périodes de référence utilisées :</w:t>
      </w:r>
    </w:p>
    <w:p w14:paraId="18C565B1" w14:textId="77777777" w:rsidR="00595CDB" w:rsidRPr="008505D6" w:rsidRDefault="00595CDB">
      <w:pPr>
        <w:numPr>
          <w:ilvl w:val="0"/>
          <w:numId w:val="48"/>
        </w:numPr>
        <w:kinsoku w:val="0"/>
        <w:overflowPunct w:val="0"/>
        <w:spacing w:after="0" w:line="192"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Dépenses alimentaires : un an pour les acquisitions en grandes quantités, un mois et une semaine pour les acquisitions courantes ;</w:t>
      </w:r>
    </w:p>
    <w:p w14:paraId="67DAF74A" w14:textId="77777777" w:rsidR="00595CDB" w:rsidRPr="008505D6" w:rsidRDefault="00595CDB">
      <w:pPr>
        <w:numPr>
          <w:ilvl w:val="0"/>
          <w:numId w:val="48"/>
        </w:numPr>
        <w:kinsoku w:val="0"/>
        <w:overflowPunct w:val="0"/>
        <w:spacing w:after="0" w:line="192"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Dépenses non alimentaires : douze mois, trois mois et un mois ;</w:t>
      </w:r>
    </w:p>
    <w:p w14:paraId="564DB05E" w14:textId="77777777" w:rsidR="00595CDB" w:rsidRPr="008505D6" w:rsidRDefault="00595CDB">
      <w:pPr>
        <w:numPr>
          <w:ilvl w:val="0"/>
          <w:numId w:val="48"/>
        </w:numPr>
        <w:kinsoku w:val="0"/>
        <w:overflowPunct w:val="0"/>
        <w:spacing w:after="0" w:line="192"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Relevé sur une année des dépenses exceptionnelles ; </w:t>
      </w:r>
    </w:p>
    <w:p w14:paraId="7D73E1DB" w14:textId="77777777" w:rsidR="00595CDB" w:rsidRPr="008505D6" w:rsidRDefault="00595CDB">
      <w:pPr>
        <w:numPr>
          <w:ilvl w:val="0"/>
          <w:numId w:val="48"/>
        </w:numPr>
        <w:kinsoku w:val="0"/>
        <w:overflowPunct w:val="0"/>
        <w:spacing w:after="0" w:line="192"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Relevé des dépenses individuelles (une semaine, un mois, une année) ;</w:t>
      </w:r>
    </w:p>
    <w:p w14:paraId="61AC9B59" w14:textId="77777777" w:rsidR="00595CDB" w:rsidRPr="008505D6" w:rsidRDefault="00595CDB">
      <w:pPr>
        <w:numPr>
          <w:ilvl w:val="0"/>
          <w:numId w:val="48"/>
        </w:numPr>
        <w:kinsoku w:val="0"/>
        <w:overflowPunct w:val="0"/>
        <w:spacing w:after="0" w:line="192"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Partant des périodes de références choisies, les dépenses ont été relevées d’une manière rétrospective ;</w:t>
      </w:r>
    </w:p>
    <w:p w14:paraId="35D08ADC" w14:textId="77777777" w:rsidR="00595CDB" w:rsidRPr="008505D6" w:rsidRDefault="00595CDB">
      <w:pPr>
        <w:numPr>
          <w:ilvl w:val="0"/>
          <w:numId w:val="48"/>
        </w:numPr>
        <w:kinsoku w:val="0"/>
        <w:overflowPunct w:val="0"/>
        <w:spacing w:after="0" w:line="192"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La valeur des biens et services, saisis sur une période de référence, sera multipliée à l’exploitation par un coefficient approprié (durée annuelle/durée de la période référence).</w:t>
      </w:r>
    </w:p>
    <w:p w14:paraId="1C6BF87C" w14:textId="77777777" w:rsidR="00595CDB" w:rsidRPr="008505D6" w:rsidRDefault="00595CDB" w:rsidP="009B49B1">
      <w:pPr>
        <w:kinsoku w:val="0"/>
        <w:overflowPunct w:val="0"/>
        <w:spacing w:after="0" w:line="240" w:lineRule="auto"/>
        <w:textAlignment w:val="baseline"/>
        <w:rPr>
          <w:rFonts w:asciiTheme="majorBidi" w:eastAsia="Calibri" w:hAnsiTheme="majorBidi" w:cstheme="majorBidi"/>
          <w:snapToGrid w:val="0"/>
          <w:sz w:val="28"/>
          <w:szCs w:val="28"/>
          <w:lang w:eastAsia="ar-SA"/>
        </w:rPr>
      </w:pPr>
    </w:p>
    <w:p w14:paraId="7528695C"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Aspects méthodologiques : Concept du revenu</w:t>
      </w:r>
    </w:p>
    <w:p w14:paraId="183A1330" w14:textId="77777777" w:rsidR="00595CDB" w:rsidRPr="008505D6" w:rsidRDefault="00595CDB" w:rsidP="00595CDB">
      <w:pPr>
        <w:kinsoku w:val="0"/>
        <w:overflowPunct w:val="0"/>
        <w:spacing w:before="96" w:after="0" w:line="240" w:lineRule="auto"/>
        <w:ind w:left="547" w:hanging="547"/>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Importance des données sur les revenus des ménages</w:t>
      </w:r>
    </w:p>
    <w:p w14:paraId="06FEC626" w14:textId="77777777" w:rsidR="00595CDB" w:rsidRPr="008505D6" w:rsidRDefault="00595CDB">
      <w:pPr>
        <w:numPr>
          <w:ilvl w:val="0"/>
          <w:numId w:val="49"/>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Les revenus renseignent sur :</w:t>
      </w:r>
    </w:p>
    <w:p w14:paraId="77044BA2" w14:textId="77777777" w:rsidR="00595CDB" w:rsidRPr="008505D6" w:rsidRDefault="00595CDB">
      <w:pPr>
        <w:numPr>
          <w:ilvl w:val="1"/>
          <w:numId w:val="49"/>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Le pouvoir d’achat ;</w:t>
      </w:r>
    </w:p>
    <w:p w14:paraId="7AD69004" w14:textId="77777777" w:rsidR="00595CDB" w:rsidRPr="008505D6" w:rsidRDefault="00595CDB">
      <w:pPr>
        <w:numPr>
          <w:ilvl w:val="1"/>
          <w:numId w:val="49"/>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Le niveau de vie potentiel ;</w:t>
      </w:r>
    </w:p>
    <w:p w14:paraId="145FE78F" w14:textId="77777777" w:rsidR="00595CDB" w:rsidRPr="008505D6" w:rsidRDefault="00595CDB">
      <w:pPr>
        <w:numPr>
          <w:ilvl w:val="1"/>
          <w:numId w:val="49"/>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La capacité à épargner des ménages. </w:t>
      </w:r>
    </w:p>
    <w:p w14:paraId="3E432766" w14:textId="77777777" w:rsidR="00595CDB" w:rsidRPr="008505D6" w:rsidRDefault="00595CDB">
      <w:pPr>
        <w:numPr>
          <w:ilvl w:val="0"/>
          <w:numId w:val="50"/>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Fournissent les informations nécessaires pour l’élaboration d’une politique de répartition et pour toute prise de décisions publiques ou privées ;</w:t>
      </w:r>
    </w:p>
    <w:p w14:paraId="314B54B7" w14:textId="77777777" w:rsidR="00595CDB" w:rsidRPr="008505D6" w:rsidRDefault="00595CDB" w:rsidP="009B49B1">
      <w:pPr>
        <w:kinsoku w:val="0"/>
        <w:overflowPunct w:val="0"/>
        <w:spacing w:after="0" w:line="240" w:lineRule="auto"/>
        <w:textAlignment w:val="baseline"/>
        <w:rPr>
          <w:rFonts w:asciiTheme="majorBidi" w:eastAsia="Calibri" w:hAnsiTheme="majorBidi" w:cstheme="majorBidi"/>
          <w:snapToGrid w:val="0"/>
          <w:sz w:val="28"/>
          <w:szCs w:val="28"/>
          <w:lang w:eastAsia="ar-SA"/>
        </w:rPr>
      </w:pPr>
    </w:p>
    <w:p w14:paraId="31FDB019"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Sources de données sur les revenus des ménages</w:t>
      </w:r>
    </w:p>
    <w:p w14:paraId="3D602B86" w14:textId="77777777" w:rsidR="00595CDB" w:rsidRPr="008505D6" w:rsidRDefault="00595CDB">
      <w:pPr>
        <w:numPr>
          <w:ilvl w:val="0"/>
          <w:numId w:val="51"/>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Les comptes nationaux : donnent le niveau global et moyen ; ne renseignent pas en détail sur les sources ou les inégalités des revenus. </w:t>
      </w:r>
    </w:p>
    <w:p w14:paraId="2D72984F" w14:textId="77777777" w:rsidR="00595CDB" w:rsidRPr="008505D6" w:rsidRDefault="00595CDB">
      <w:pPr>
        <w:numPr>
          <w:ilvl w:val="0"/>
          <w:numId w:val="51"/>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Les fichiers administratifs : fournissent des informations détaillées, surtout dans le cas des déclarations fiscales. Peu disponibles dans les pays en voie de développement et/ou ne sont pas exhaustifs pour les offices statistiques.</w:t>
      </w:r>
    </w:p>
    <w:p w14:paraId="2049E65E" w14:textId="77777777" w:rsidR="00595CDB" w:rsidRPr="008505D6" w:rsidRDefault="00595CDB">
      <w:pPr>
        <w:numPr>
          <w:ilvl w:val="0"/>
          <w:numId w:val="51"/>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Les enquêtes auprès des ménages : sources riches ; appropriées dans le cas d’un pays émergent comme le Maroc.</w:t>
      </w:r>
    </w:p>
    <w:p w14:paraId="4E176B8E" w14:textId="77777777" w:rsidR="00595CDB" w:rsidRPr="008505D6" w:rsidRDefault="00595CDB" w:rsidP="009B49B1">
      <w:pPr>
        <w:kinsoku w:val="0"/>
        <w:overflowPunct w:val="0"/>
        <w:spacing w:after="0" w:line="240" w:lineRule="auto"/>
        <w:textAlignment w:val="baseline"/>
        <w:rPr>
          <w:rFonts w:asciiTheme="majorBidi" w:eastAsia="Calibri" w:hAnsiTheme="majorBidi" w:cstheme="majorBidi"/>
          <w:snapToGrid w:val="0"/>
          <w:sz w:val="28"/>
          <w:szCs w:val="28"/>
          <w:lang w:eastAsia="ar-SA"/>
        </w:rPr>
      </w:pPr>
    </w:p>
    <w:p w14:paraId="73860465"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Approches pour estimer les revenus à partir des enquêtes auprès des ménages</w:t>
      </w:r>
    </w:p>
    <w:p w14:paraId="3F4247BC" w14:textId="77777777" w:rsidR="00595CDB" w:rsidRPr="008505D6" w:rsidRDefault="00595CDB">
      <w:pPr>
        <w:numPr>
          <w:ilvl w:val="0"/>
          <w:numId w:val="5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L’approche directe : le ménage est appelé à déclarer son revenu ; l’approche limitée par l’effet mémoire et de la difficulté d’estimer avec précision le revenu. </w:t>
      </w:r>
    </w:p>
    <w:p w14:paraId="6CC6E06B" w14:textId="77777777" w:rsidR="00595CDB" w:rsidRPr="008505D6" w:rsidRDefault="00595CDB">
      <w:pPr>
        <w:numPr>
          <w:ilvl w:val="0"/>
          <w:numId w:val="5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lastRenderedPageBreak/>
        <w:t>L’approche indirecte : estimation du revenu par le biais d’informations sur les activités qui le génèrent. Plus appropriée dans le cas des revenus des activités informelles, agricoles, de location et de production pour compte propre.</w:t>
      </w:r>
    </w:p>
    <w:p w14:paraId="249C6302" w14:textId="77777777" w:rsidR="00595CDB" w:rsidRPr="008505D6" w:rsidRDefault="00595CDB">
      <w:pPr>
        <w:numPr>
          <w:ilvl w:val="0"/>
          <w:numId w:val="5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Approche mixte : Combine les deux approches ; se base sur la déclaration pour certaines composantes (salaires, etc.) ; pour d’autres, le revenu est reconstitué (activités agricoles, informelles, etc.)</w:t>
      </w:r>
    </w:p>
    <w:p w14:paraId="1E8EFA34"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snapToGrid w:val="0"/>
          <w:sz w:val="28"/>
          <w:szCs w:val="28"/>
          <w:lang w:eastAsia="ar-SA"/>
        </w:rPr>
      </w:pPr>
    </w:p>
    <w:p w14:paraId="6E215263"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Approche adoptée par le HCP : Approche mixte</w:t>
      </w:r>
    </w:p>
    <w:p w14:paraId="53E137CD" w14:textId="77777777" w:rsidR="00595CDB" w:rsidRPr="008505D6" w:rsidRDefault="00595CDB">
      <w:pPr>
        <w:numPr>
          <w:ilvl w:val="0"/>
          <w:numId w:val="53"/>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Identification de toutes les sources de revenus du ménage. </w:t>
      </w:r>
    </w:p>
    <w:p w14:paraId="022692C9" w14:textId="77777777" w:rsidR="00595CDB" w:rsidRPr="008505D6" w:rsidRDefault="00595CDB" w:rsidP="00595CDB">
      <w:pPr>
        <w:kinsoku w:val="0"/>
        <w:overflowPunct w:val="0"/>
        <w:spacing w:before="115" w:after="0" w:line="240" w:lineRule="auto"/>
        <w:ind w:left="720" w:hanging="720"/>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2.  Le questionnaire est conçu pour :</w:t>
      </w:r>
    </w:p>
    <w:p w14:paraId="1CD9DE4C" w14:textId="77777777" w:rsidR="00595CDB" w:rsidRPr="008505D6" w:rsidRDefault="00595CDB">
      <w:pPr>
        <w:numPr>
          <w:ilvl w:val="1"/>
          <w:numId w:val="54"/>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Saisir les composantes facilement appréciables (salaires, revenus fixes, etc.) par des questions directes ;</w:t>
      </w:r>
    </w:p>
    <w:p w14:paraId="6D31C2B4" w14:textId="77777777" w:rsidR="00595CDB" w:rsidRPr="008505D6" w:rsidRDefault="00595CDB">
      <w:pPr>
        <w:numPr>
          <w:ilvl w:val="1"/>
          <w:numId w:val="54"/>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Pour les autres catégories de revenus : collecter les informations qui permettent de calculer le revenu : chiffres d’affaires, charges,</w:t>
      </w:r>
    </w:p>
    <w:p w14:paraId="290773F8" w14:textId="77777777" w:rsidR="00595CDB" w:rsidRPr="008505D6" w:rsidRDefault="00595CDB">
      <w:pPr>
        <w:numPr>
          <w:ilvl w:val="0"/>
          <w:numId w:val="53"/>
        </w:numPr>
        <w:kinsoku w:val="0"/>
        <w:overflowPunct w:val="0"/>
        <w:spacing w:before="115"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Dans les deux cas, l’information de base provient des déclarations des ménages</w:t>
      </w:r>
    </w:p>
    <w:p w14:paraId="1DF8BF3F" w14:textId="77777777" w:rsidR="00595CDB" w:rsidRPr="008505D6" w:rsidRDefault="00595CDB" w:rsidP="00595CDB">
      <w:pPr>
        <w:kinsoku w:val="0"/>
        <w:overflowPunct w:val="0"/>
        <w:spacing w:before="115" w:after="0" w:line="240" w:lineRule="auto"/>
        <w:ind w:left="720"/>
        <w:textAlignment w:val="baseline"/>
        <w:rPr>
          <w:rFonts w:asciiTheme="majorBidi" w:eastAsia="Calibri" w:hAnsiTheme="majorBidi" w:cstheme="majorBidi"/>
          <w:snapToGrid w:val="0"/>
          <w:sz w:val="28"/>
          <w:szCs w:val="28"/>
          <w:lang w:eastAsia="ar-SA"/>
        </w:rPr>
      </w:pPr>
    </w:p>
    <w:p w14:paraId="6ACD98AB" w14:textId="77777777" w:rsidR="00595CDB" w:rsidRPr="008505D6" w:rsidRDefault="00595CDB" w:rsidP="00595CDB">
      <w:pPr>
        <w:kinsoku w:val="0"/>
        <w:overflowPunct w:val="0"/>
        <w:spacing w:before="96" w:after="0" w:line="240" w:lineRule="auto"/>
        <w:ind w:left="720" w:hanging="720"/>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4.   Pour chaque source identifiée, une méthodologie   </w:t>
      </w:r>
    </w:p>
    <w:p w14:paraId="6C66CE95" w14:textId="77777777" w:rsidR="00595CDB" w:rsidRPr="008505D6" w:rsidRDefault="00595CDB" w:rsidP="00595CDB">
      <w:pPr>
        <w:kinsoku w:val="0"/>
        <w:overflowPunct w:val="0"/>
        <w:spacing w:before="96" w:after="0" w:line="240" w:lineRule="auto"/>
        <w:ind w:left="720" w:hanging="720"/>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D’estimation est élaborée (Pour les salaires : déclaration des ménages ; pour les revenus agricoles : calcul de la production et des charges ; etc.).</w:t>
      </w:r>
    </w:p>
    <w:p w14:paraId="3F100AB6" w14:textId="77777777" w:rsidR="00595CDB" w:rsidRPr="008505D6" w:rsidRDefault="00595CDB">
      <w:pPr>
        <w:numPr>
          <w:ilvl w:val="0"/>
          <w:numId w:val="52"/>
        </w:numPr>
        <w:kinsoku w:val="0"/>
        <w:overflowPunct w:val="0"/>
        <w:spacing w:before="96" w:after="0" w:line="240" w:lineRule="auto"/>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Le revenu total pour chaque ménage est obtenu par la somme de toutes les composantes pour tous ses membres.</w:t>
      </w:r>
    </w:p>
    <w:p w14:paraId="6577C733" w14:textId="77777777" w:rsidR="00595CDB" w:rsidRPr="008505D6" w:rsidRDefault="00595CDB" w:rsidP="009B49B1">
      <w:pPr>
        <w:kinsoku w:val="0"/>
        <w:overflowPunct w:val="0"/>
        <w:spacing w:after="0" w:line="240" w:lineRule="auto"/>
        <w:ind w:left="720"/>
        <w:jc w:val="both"/>
        <w:textAlignment w:val="baseline"/>
        <w:rPr>
          <w:rFonts w:asciiTheme="majorBidi" w:eastAsia="Calibri" w:hAnsiTheme="majorBidi" w:cstheme="majorBidi"/>
          <w:snapToGrid w:val="0"/>
          <w:sz w:val="28"/>
          <w:szCs w:val="28"/>
          <w:lang w:eastAsia="ar-SA"/>
        </w:rPr>
      </w:pPr>
    </w:p>
    <w:p w14:paraId="3F21DCA0"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Concept du revenu des ménages</w:t>
      </w:r>
    </w:p>
    <w:p w14:paraId="20D85B95" w14:textId="79C5A960" w:rsidR="00595CDB" w:rsidRPr="008505D6" w:rsidRDefault="00595CDB" w:rsidP="009B49B1">
      <w:pPr>
        <w:kinsoku w:val="0"/>
        <w:overflowPunct w:val="0"/>
        <w:spacing w:before="115" w:after="0" w:line="240" w:lineRule="auto"/>
        <w:ind w:firstLine="708"/>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Le revenu calculé correspond au revenu net généré des activités et de la propriété (loyers, rentes, dividendes, intérêts, etc.) ainsi que les transferts reçus des autres ménages ou d’autres institutions et tous les gains en nature.</w:t>
      </w:r>
    </w:p>
    <w:p w14:paraId="273E1E8D" w14:textId="77777777" w:rsidR="00595CDB" w:rsidRPr="008505D6" w:rsidRDefault="00595CDB" w:rsidP="009B49B1">
      <w:pPr>
        <w:kinsoku w:val="0"/>
        <w:overflowPunct w:val="0"/>
        <w:spacing w:after="0" w:line="240" w:lineRule="auto"/>
        <w:ind w:left="547" w:hanging="547"/>
        <w:jc w:val="both"/>
        <w:textAlignment w:val="baseline"/>
        <w:rPr>
          <w:rFonts w:asciiTheme="majorBidi" w:eastAsia="Calibri" w:hAnsiTheme="majorBidi" w:cstheme="majorBidi"/>
          <w:snapToGrid w:val="0"/>
          <w:sz w:val="28"/>
          <w:szCs w:val="28"/>
          <w:lang w:eastAsia="ar-SA"/>
        </w:rPr>
      </w:pPr>
    </w:p>
    <w:p w14:paraId="1526BC46"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Les composantes principales du revenu des ménages</w:t>
      </w:r>
    </w:p>
    <w:p w14:paraId="5F66FA1E" w14:textId="77777777" w:rsidR="00595CDB" w:rsidRPr="008505D6" w:rsidRDefault="00595CDB">
      <w:pPr>
        <w:numPr>
          <w:ilvl w:val="0"/>
          <w:numId w:val="55"/>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Salaires et autres rémunérations. </w:t>
      </w:r>
    </w:p>
    <w:p w14:paraId="0C964D5C" w14:textId="77777777" w:rsidR="00595CDB" w:rsidRPr="008505D6" w:rsidRDefault="00595CDB">
      <w:pPr>
        <w:numPr>
          <w:ilvl w:val="0"/>
          <w:numId w:val="56"/>
        </w:numPr>
        <w:kinsoku w:val="0"/>
        <w:overflowPunct w:val="0"/>
        <w:spacing w:after="0" w:line="276"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Revenu des activités indépendantes non agricoles</w:t>
      </w:r>
    </w:p>
    <w:p w14:paraId="7D226A94" w14:textId="77777777" w:rsidR="00595CDB" w:rsidRPr="008505D6" w:rsidRDefault="00595CDB">
      <w:pPr>
        <w:numPr>
          <w:ilvl w:val="0"/>
          <w:numId w:val="57"/>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Revenu des activités agricoles. </w:t>
      </w:r>
    </w:p>
    <w:p w14:paraId="2C5FBDC2" w14:textId="77777777" w:rsidR="00595CDB" w:rsidRPr="008505D6" w:rsidRDefault="00595CDB">
      <w:pPr>
        <w:numPr>
          <w:ilvl w:val="0"/>
          <w:numId w:val="58"/>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Revenu de la propriété.</w:t>
      </w:r>
    </w:p>
    <w:p w14:paraId="6FFF770B" w14:textId="77777777" w:rsidR="00595CDB" w:rsidRPr="008505D6" w:rsidRDefault="00595CDB">
      <w:pPr>
        <w:numPr>
          <w:ilvl w:val="0"/>
          <w:numId w:val="59"/>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Transferts.</w:t>
      </w:r>
    </w:p>
    <w:p w14:paraId="3686CA59" w14:textId="77777777" w:rsidR="00595CDB" w:rsidRPr="008505D6" w:rsidRDefault="00595CDB">
      <w:pPr>
        <w:numPr>
          <w:ilvl w:val="0"/>
          <w:numId w:val="60"/>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Autres revenus.</w:t>
      </w:r>
    </w:p>
    <w:p w14:paraId="6C0D7ACB" w14:textId="77777777" w:rsidR="00595CDB" w:rsidRPr="008505D6" w:rsidRDefault="00595CDB" w:rsidP="00595CDB">
      <w:pPr>
        <w:kinsoku w:val="0"/>
        <w:overflowPunct w:val="0"/>
        <w:spacing w:after="0" w:line="240" w:lineRule="auto"/>
        <w:ind w:left="720"/>
        <w:contextualSpacing/>
        <w:textAlignment w:val="baseline"/>
        <w:rPr>
          <w:rFonts w:asciiTheme="majorBidi" w:eastAsia="Calibri" w:hAnsiTheme="majorBidi" w:cstheme="majorBidi"/>
          <w:snapToGrid w:val="0"/>
          <w:sz w:val="28"/>
          <w:szCs w:val="28"/>
          <w:lang w:eastAsia="ar-SA"/>
        </w:rPr>
      </w:pPr>
    </w:p>
    <w:p w14:paraId="5C2C9C01"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Nomenclatures utilisées</w:t>
      </w:r>
    </w:p>
    <w:p w14:paraId="11EB76F1" w14:textId="77777777" w:rsidR="00595CDB" w:rsidRPr="008505D6" w:rsidRDefault="00595CDB">
      <w:pPr>
        <w:numPr>
          <w:ilvl w:val="0"/>
          <w:numId w:val="61"/>
        </w:numPr>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Nomenclature nationale des dépenses individuelles des ménages par fonction de consommation 2022 (harmonisée avec COICOP 2018)</w:t>
      </w:r>
    </w:p>
    <w:p w14:paraId="113EB147" w14:textId="77777777" w:rsidR="00595CDB" w:rsidRPr="008505D6" w:rsidRDefault="00595CDB">
      <w:pPr>
        <w:numPr>
          <w:ilvl w:val="0"/>
          <w:numId w:val="61"/>
        </w:numPr>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Nomenclature analytique des Professions 2014</w:t>
      </w:r>
    </w:p>
    <w:p w14:paraId="2D23AD56" w14:textId="77777777" w:rsidR="00595CDB" w:rsidRPr="008505D6" w:rsidRDefault="00595CDB">
      <w:pPr>
        <w:numPr>
          <w:ilvl w:val="0"/>
          <w:numId w:val="61"/>
        </w:numPr>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Nomenclature Marocaine des Activités Economiques 2010</w:t>
      </w:r>
    </w:p>
    <w:p w14:paraId="4CBD8D17" w14:textId="77777777" w:rsidR="00595CDB" w:rsidRPr="008505D6" w:rsidRDefault="00595CDB">
      <w:pPr>
        <w:numPr>
          <w:ilvl w:val="0"/>
          <w:numId w:val="61"/>
        </w:numPr>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Nomenclature analytique des Diplômes 2014</w:t>
      </w:r>
    </w:p>
    <w:p w14:paraId="1EDA84D2" w14:textId="77777777" w:rsidR="00595CDB" w:rsidRPr="008505D6" w:rsidRDefault="00595CDB">
      <w:pPr>
        <w:numPr>
          <w:ilvl w:val="0"/>
          <w:numId w:val="61"/>
        </w:numPr>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lastRenderedPageBreak/>
        <w:t>Nomenclature des Sources de revenus 2007</w:t>
      </w:r>
    </w:p>
    <w:p w14:paraId="4026417C" w14:textId="77777777" w:rsidR="00595CDB" w:rsidRPr="008505D6" w:rsidRDefault="00595CDB">
      <w:pPr>
        <w:numPr>
          <w:ilvl w:val="0"/>
          <w:numId w:val="61"/>
        </w:numPr>
        <w:spacing w:after="0" w:line="240" w:lineRule="auto"/>
        <w:contextualSpacing/>
        <w:textAlignment w:val="baseline"/>
        <w:rPr>
          <w:rFonts w:asciiTheme="majorBidi" w:eastAsia="Calibri" w:hAnsiTheme="majorBidi" w:cstheme="majorBidi"/>
          <w:snapToGrid w:val="0"/>
          <w:sz w:val="28"/>
          <w:szCs w:val="28"/>
          <w:lang w:eastAsia="ar-SA"/>
        </w:rPr>
      </w:pPr>
    </w:p>
    <w:p w14:paraId="16AAF9AE"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Classification nationale des dépenses individuelles des ménages par fonction de consommation 2022</w:t>
      </w:r>
    </w:p>
    <w:p w14:paraId="0A6DF5AD" w14:textId="77777777" w:rsidR="00595CDB" w:rsidRPr="008505D6" w:rsidRDefault="00595CDB" w:rsidP="00595CDB">
      <w:pPr>
        <w:kinsoku w:val="0"/>
        <w:overflowPunct w:val="0"/>
        <w:spacing w:before="96"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Utilisation pour la 1ère fois de la classification internationale CIOCOP (2018) des nations unis pour la codification des biens et service :</w:t>
      </w:r>
    </w:p>
    <w:p w14:paraId="3776ADC3" w14:textId="77777777" w:rsidR="00595CDB" w:rsidRPr="008505D6" w:rsidRDefault="00595CDB">
      <w:pPr>
        <w:numPr>
          <w:ilvl w:val="0"/>
          <w:numId w:val="6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Fournit un cadre homogène de classification des biens et services, par fonction de dépenses ou par but pour lequel ces dépenses sont effectuées ;</w:t>
      </w:r>
    </w:p>
    <w:p w14:paraId="5EF4E95B" w14:textId="77777777" w:rsidR="00595CDB" w:rsidRPr="008505D6" w:rsidRDefault="00595CDB">
      <w:pPr>
        <w:numPr>
          <w:ilvl w:val="0"/>
          <w:numId w:val="6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Permet de répondre aux besoins statistiques de plusieurs organisations internationales et des différents utilisateurs ;</w:t>
      </w:r>
    </w:p>
    <w:p w14:paraId="74A927E4" w14:textId="77777777" w:rsidR="00595CDB" w:rsidRPr="008505D6" w:rsidRDefault="00595CDB">
      <w:pPr>
        <w:numPr>
          <w:ilvl w:val="0"/>
          <w:numId w:val="6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Permet d’assurer la comparabilité entre les pays ;</w:t>
      </w:r>
    </w:p>
    <w:p w14:paraId="186C3BE2" w14:textId="77777777" w:rsidR="00595CDB" w:rsidRPr="008505D6" w:rsidRDefault="00595CDB">
      <w:pPr>
        <w:numPr>
          <w:ilvl w:val="0"/>
          <w:numId w:val="6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Conçue de façon à assurer d’une part la distinction entre les biens et les services et à séparer les biens selon leur durabilité ;</w:t>
      </w:r>
    </w:p>
    <w:p w14:paraId="0B420FDE" w14:textId="77777777" w:rsidR="00595CDB" w:rsidRPr="008505D6" w:rsidRDefault="00595CDB">
      <w:pPr>
        <w:numPr>
          <w:ilvl w:val="0"/>
          <w:numId w:val="6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Composée de quatre niveaux hiérarchiques (divisions, groupes, classes et sous-classes) offrant un cadre comparable de données à différents niveaux de détail.</w:t>
      </w:r>
    </w:p>
    <w:p w14:paraId="0067650F" w14:textId="77777777" w:rsidR="00595CDB" w:rsidRPr="008505D6" w:rsidRDefault="00595CDB">
      <w:pPr>
        <w:numPr>
          <w:ilvl w:val="0"/>
          <w:numId w:val="62"/>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p>
    <w:p w14:paraId="199CA6C6" w14:textId="77777777" w:rsidR="00595CDB" w:rsidRPr="008505D6" w:rsidRDefault="00595CDB" w:rsidP="00595CDB">
      <w:pPr>
        <w:kinsoku w:val="0"/>
        <w:overflowPunct w:val="0"/>
        <w:spacing w:before="96" w:after="0" w:line="240" w:lineRule="auto"/>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L’adoption pour la 1ère fois de la classification internationale CIOCOP (2018) pour la codification des biens et service a engendré un travail colossal dont les principales tâches sont :</w:t>
      </w:r>
    </w:p>
    <w:p w14:paraId="29B6C7DC" w14:textId="77777777" w:rsidR="00595CDB" w:rsidRPr="008505D6" w:rsidRDefault="00595CDB">
      <w:pPr>
        <w:numPr>
          <w:ilvl w:val="0"/>
          <w:numId w:val="63"/>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Adaptation de la COICOP 2018 au contexte marocain tout en conservant sa structure générale ;</w:t>
      </w:r>
    </w:p>
    <w:p w14:paraId="641E012B" w14:textId="77777777" w:rsidR="00595CDB" w:rsidRPr="008505D6" w:rsidRDefault="00595CDB">
      <w:pPr>
        <w:numPr>
          <w:ilvl w:val="0"/>
          <w:numId w:val="63"/>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Développement des tables de passage entre la classification nationale des dépenses individuelles des ménages par fonction de consommation 2022 et la classification internationale COICOP2018 ;</w:t>
      </w:r>
    </w:p>
    <w:p w14:paraId="6E1FAE27" w14:textId="77777777" w:rsidR="00595CDB" w:rsidRPr="008505D6" w:rsidRDefault="00595CDB" w:rsidP="00595CDB">
      <w:pPr>
        <w:kinsoku w:val="0"/>
        <w:overflowPunct w:val="0"/>
        <w:spacing w:before="96"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Développement des tables de passage entre la classification nationale des dépenses individuelles des ménages par fonction de consommation 2022 et l’ancienne nomenclature des biens et services pour saisir l’évolution des dépenses des ménages selon les groupes de produits</w:t>
      </w:r>
    </w:p>
    <w:p w14:paraId="67005F5C" w14:textId="77777777" w:rsidR="00595CDB" w:rsidRPr="008505D6" w:rsidRDefault="00595CDB" w:rsidP="00595CDB">
      <w:pPr>
        <w:kinsoku w:val="0"/>
        <w:overflowPunct w:val="0"/>
        <w:spacing w:before="106" w:after="0" w:line="240" w:lineRule="auto"/>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Résultats de la révision de la classification des biens et services :</w:t>
      </w:r>
    </w:p>
    <w:p w14:paraId="1457450F" w14:textId="77777777" w:rsidR="00595CDB" w:rsidRPr="008505D6" w:rsidRDefault="00595CDB">
      <w:pPr>
        <w:numPr>
          <w:ilvl w:val="0"/>
          <w:numId w:val="64"/>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S’aligner aux standards internationaux et aux recommandations de la division statistiques des Nations UNIS ;</w:t>
      </w:r>
    </w:p>
    <w:p w14:paraId="730114DB" w14:textId="77777777" w:rsidR="00595CDB" w:rsidRPr="008505D6" w:rsidRDefault="00595CDB">
      <w:pPr>
        <w:numPr>
          <w:ilvl w:val="0"/>
          <w:numId w:val="64"/>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Gain en terme du temps au niveau du traitement des données de l’enquête pour les principaux utilisateurs internes : direction de la comptabilité nationale et la division des indices statistiques.</w:t>
      </w:r>
    </w:p>
    <w:p w14:paraId="0B8A0F8C" w14:textId="77777777" w:rsidR="00595CDB" w:rsidRPr="008505D6" w:rsidRDefault="00595CDB" w:rsidP="00595CDB">
      <w:pPr>
        <w:kinsoku w:val="0"/>
        <w:overflowPunct w:val="0"/>
        <w:spacing w:after="0" w:line="240" w:lineRule="auto"/>
        <w:ind w:left="720"/>
        <w:contextualSpacing/>
        <w:textAlignment w:val="baseline"/>
        <w:rPr>
          <w:rFonts w:asciiTheme="majorBidi" w:eastAsia="Calibri" w:hAnsiTheme="majorBidi" w:cstheme="majorBidi"/>
          <w:snapToGrid w:val="0"/>
          <w:sz w:val="28"/>
          <w:szCs w:val="28"/>
          <w:lang w:eastAsia="ar-SA"/>
        </w:rPr>
      </w:pPr>
    </w:p>
    <w:p w14:paraId="4A83163F"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Classification nationale des dépenses individuelles des ménages par fonction de consommation</w:t>
      </w:r>
    </w:p>
    <w:p w14:paraId="72DAFF94" w14:textId="77777777" w:rsidR="00595CDB" w:rsidRPr="008505D6" w:rsidRDefault="00595CDB" w:rsidP="00595CDB">
      <w:pPr>
        <w:kinsoku w:val="0"/>
        <w:overflowPunct w:val="0"/>
        <w:spacing w:before="86"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Les Dépenses des ménages sont enregistrées selon une nomenclature de biens et services (COICOP) constituée de 14 divisions :</w:t>
      </w:r>
    </w:p>
    <w:p w14:paraId="568BB445" w14:textId="77777777" w:rsidR="00595CDB" w:rsidRPr="008505D6" w:rsidRDefault="00595CDB" w:rsidP="00595CDB">
      <w:pPr>
        <w:kinsoku w:val="0"/>
        <w:overflowPunct w:val="0"/>
        <w:spacing w:before="77"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01 - Aliments et boissons non alcoolisées</w:t>
      </w:r>
    </w:p>
    <w:p w14:paraId="488F9D4C" w14:textId="77777777" w:rsidR="00595CDB" w:rsidRPr="008505D6" w:rsidRDefault="00595CDB" w:rsidP="00595CDB">
      <w:pPr>
        <w:kinsoku w:val="0"/>
        <w:overflowPunct w:val="0"/>
        <w:spacing w:before="74"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02- Boissons alcoolisées, tabac et stupéfiants</w:t>
      </w:r>
    </w:p>
    <w:p w14:paraId="48924B78" w14:textId="77777777" w:rsidR="00595CDB" w:rsidRPr="008505D6" w:rsidRDefault="00595CDB" w:rsidP="00595CDB">
      <w:pPr>
        <w:kinsoku w:val="0"/>
        <w:overflowPunct w:val="0"/>
        <w:spacing w:before="74"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03- Habillement et chaussures</w:t>
      </w:r>
    </w:p>
    <w:p w14:paraId="2F6612C9" w14:textId="77777777" w:rsidR="00595CDB" w:rsidRPr="008505D6" w:rsidRDefault="00595CDB" w:rsidP="00595CDB">
      <w:pPr>
        <w:kinsoku w:val="0"/>
        <w:overflowPunct w:val="0"/>
        <w:spacing w:before="74"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04- Logement, eau, électricité, gaz et autres combustibles</w:t>
      </w:r>
    </w:p>
    <w:p w14:paraId="79EB7AD7" w14:textId="77777777" w:rsidR="00595CDB" w:rsidRPr="008505D6" w:rsidRDefault="00595CDB" w:rsidP="00595CDB">
      <w:pPr>
        <w:kinsoku w:val="0"/>
        <w:overflowPunct w:val="0"/>
        <w:spacing w:before="74"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lastRenderedPageBreak/>
        <w:t>05- Ameublement, équipements ménagers et entretien ménager courant</w:t>
      </w:r>
    </w:p>
    <w:p w14:paraId="59D4716E" w14:textId="77777777" w:rsidR="00595CDB" w:rsidRPr="008505D6" w:rsidRDefault="00595CDB" w:rsidP="00595CDB">
      <w:pPr>
        <w:kinsoku w:val="0"/>
        <w:overflowPunct w:val="0"/>
        <w:spacing w:before="74"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06- Santé</w:t>
      </w:r>
    </w:p>
    <w:p w14:paraId="46107562" w14:textId="77777777" w:rsidR="00595CDB" w:rsidRPr="008505D6" w:rsidRDefault="00595CDB" w:rsidP="00595CDB">
      <w:pPr>
        <w:kinsoku w:val="0"/>
        <w:overflowPunct w:val="0"/>
        <w:spacing w:before="74"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07- Transport</w:t>
      </w:r>
    </w:p>
    <w:p w14:paraId="00740413" w14:textId="77777777" w:rsidR="00595CDB" w:rsidRPr="008505D6" w:rsidRDefault="00595CDB" w:rsidP="00595CDB">
      <w:pPr>
        <w:kinsoku w:val="0"/>
        <w:overflowPunct w:val="0"/>
        <w:spacing w:before="74"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08- Information et communication</w:t>
      </w:r>
    </w:p>
    <w:p w14:paraId="7DCD0DB6" w14:textId="77777777" w:rsidR="00595CDB" w:rsidRPr="008505D6" w:rsidRDefault="00595CDB" w:rsidP="00595CDB">
      <w:pPr>
        <w:kinsoku w:val="0"/>
        <w:overflowPunct w:val="0"/>
        <w:spacing w:before="74"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09- Loisirs, sport et culture</w:t>
      </w:r>
    </w:p>
    <w:p w14:paraId="3E9403E4" w14:textId="77777777" w:rsidR="00595CDB" w:rsidRPr="008505D6" w:rsidRDefault="00595CDB" w:rsidP="00595CDB">
      <w:pPr>
        <w:kinsoku w:val="0"/>
        <w:overflowPunct w:val="0"/>
        <w:spacing w:before="74"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10- Services éducatifs</w:t>
      </w:r>
    </w:p>
    <w:p w14:paraId="4F66221C" w14:textId="77777777" w:rsidR="00595CDB" w:rsidRPr="008505D6" w:rsidRDefault="00595CDB" w:rsidP="00595CDB">
      <w:pPr>
        <w:kinsoku w:val="0"/>
        <w:overflowPunct w:val="0"/>
        <w:spacing w:before="74"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11- Services de restauration et d'hébergement</w:t>
      </w:r>
    </w:p>
    <w:p w14:paraId="1C3775AC" w14:textId="77777777" w:rsidR="00595CDB" w:rsidRPr="008505D6" w:rsidRDefault="00595CDB" w:rsidP="00595CDB">
      <w:pPr>
        <w:kinsoku w:val="0"/>
        <w:overflowPunct w:val="0"/>
        <w:spacing w:before="74" w:after="0" w:line="276"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12- Assurances et services financiers</w:t>
      </w:r>
    </w:p>
    <w:p w14:paraId="16AA17BC" w14:textId="77777777" w:rsidR="00595CDB" w:rsidRPr="008505D6" w:rsidRDefault="00595CDB" w:rsidP="00595CDB">
      <w:pPr>
        <w:kinsoku w:val="0"/>
        <w:overflowPunct w:val="0"/>
        <w:spacing w:before="74" w:after="0" w:line="276"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13-Soins personnels, protection sociale et biens divers</w:t>
      </w:r>
    </w:p>
    <w:p w14:paraId="165D4F61" w14:textId="77777777" w:rsidR="00595CDB" w:rsidRPr="008505D6" w:rsidRDefault="00595CDB" w:rsidP="00595CDB">
      <w:pPr>
        <w:kinsoku w:val="0"/>
        <w:overflowPunct w:val="0"/>
        <w:spacing w:before="74"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14- Dépenses non destinées à la consommation : Paiements fiscaux, transferts et remboursement des prêts (non liés à l'exercice d'activité professionnelle). </w:t>
      </w:r>
    </w:p>
    <w:p w14:paraId="14BB0C0A" w14:textId="77777777" w:rsidR="00595CDB" w:rsidRPr="008505D6" w:rsidRDefault="00595CDB" w:rsidP="009B49B1">
      <w:pPr>
        <w:kinsoku w:val="0"/>
        <w:overflowPunct w:val="0"/>
        <w:spacing w:after="0" w:line="240" w:lineRule="auto"/>
        <w:textAlignment w:val="baseline"/>
        <w:rPr>
          <w:rFonts w:asciiTheme="majorBidi" w:eastAsia="Calibri" w:hAnsiTheme="majorBidi" w:cstheme="majorBidi"/>
          <w:snapToGrid w:val="0"/>
          <w:sz w:val="28"/>
          <w:szCs w:val="28"/>
          <w:lang w:eastAsia="ar-SA"/>
        </w:rPr>
      </w:pPr>
    </w:p>
    <w:p w14:paraId="66C9A044" w14:textId="77777777" w:rsidR="00595CDB" w:rsidRPr="008505D6" w:rsidRDefault="00595CDB" w:rsidP="00595CDB">
      <w:pPr>
        <w:kinsoku w:val="0"/>
        <w:overflowPunct w:val="0"/>
        <w:spacing w:before="96"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Champ de l’enquête</w:t>
      </w:r>
    </w:p>
    <w:p w14:paraId="4F9E4ED2" w14:textId="77777777" w:rsidR="00595CDB" w:rsidRPr="008505D6" w:rsidRDefault="00595CDB">
      <w:pPr>
        <w:numPr>
          <w:ilvl w:val="0"/>
          <w:numId w:val="65"/>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Champ : Tout le territoire du Royaume du Maroc</w:t>
      </w:r>
    </w:p>
    <w:p w14:paraId="0742A596" w14:textId="77777777" w:rsidR="00595CDB" w:rsidRPr="008505D6" w:rsidRDefault="00595CDB">
      <w:pPr>
        <w:numPr>
          <w:ilvl w:val="0"/>
          <w:numId w:val="65"/>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Unité d’observation :</w:t>
      </w:r>
    </w:p>
    <w:p w14:paraId="22D7100F" w14:textId="77777777" w:rsidR="00595CDB" w:rsidRPr="008505D6" w:rsidRDefault="00595CDB">
      <w:pPr>
        <w:numPr>
          <w:ilvl w:val="0"/>
          <w:numId w:val="66"/>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 Ménage ordinaire » résidant au Maroc</w:t>
      </w:r>
    </w:p>
    <w:p w14:paraId="2F8FDB81" w14:textId="77777777" w:rsidR="00595CDB" w:rsidRPr="008505D6" w:rsidRDefault="00595CDB" w:rsidP="009B49B1">
      <w:pPr>
        <w:kinsoku w:val="0"/>
        <w:overflowPunct w:val="0"/>
        <w:spacing w:after="0" w:line="240" w:lineRule="auto"/>
        <w:textAlignment w:val="baseline"/>
        <w:rPr>
          <w:rFonts w:asciiTheme="majorBidi" w:eastAsia="Calibri" w:hAnsiTheme="majorBidi" w:cstheme="majorBidi"/>
          <w:snapToGrid w:val="0"/>
          <w:sz w:val="28"/>
          <w:szCs w:val="28"/>
          <w:lang w:eastAsia="ar-SA"/>
        </w:rPr>
      </w:pPr>
    </w:p>
    <w:p w14:paraId="3CE4A55A" w14:textId="77777777" w:rsidR="00595CDB" w:rsidRPr="008505D6" w:rsidRDefault="00595CDB" w:rsidP="00595CDB">
      <w:pPr>
        <w:kinsoku w:val="0"/>
        <w:overflowPunct w:val="0"/>
        <w:spacing w:before="96"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Echantillonnage</w:t>
      </w:r>
    </w:p>
    <w:p w14:paraId="22EA6B64" w14:textId="77777777" w:rsidR="00B616E5" w:rsidRDefault="00595CDB" w:rsidP="00B616E5">
      <w:pPr>
        <w:kinsoku w:val="0"/>
        <w:overflowPunct w:val="0"/>
        <w:spacing w:before="96" w:after="0" w:line="240" w:lineRule="auto"/>
        <w:textAlignment w:val="baseline"/>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lang w:eastAsia="ar-SA"/>
        </w:rPr>
        <w:t>Pour assurer une représentativité au niveau des diverses couches sociales et régions du pays, un échantillon de 18 000 ménages sera sélectionné pour l’enquête selon un plan de sondage stratifié à trois degrés :</w:t>
      </w:r>
    </w:p>
    <w:p w14:paraId="5653BE37" w14:textId="71E61617" w:rsidR="00595CDB" w:rsidRPr="00B616E5" w:rsidRDefault="00595CDB" w:rsidP="00B616E5">
      <w:pPr>
        <w:pStyle w:val="Paragraphedeliste"/>
        <w:numPr>
          <w:ilvl w:val="0"/>
          <w:numId w:val="93"/>
        </w:numPr>
        <w:kinsoku w:val="0"/>
        <w:overflowPunct w:val="0"/>
        <w:spacing w:before="96" w:after="0" w:line="240" w:lineRule="auto"/>
        <w:textAlignment w:val="baseline"/>
        <w:rPr>
          <w:rFonts w:asciiTheme="majorBidi" w:eastAsia="Calibri" w:hAnsiTheme="majorBidi" w:cstheme="majorBidi"/>
          <w:snapToGrid w:val="0"/>
          <w:sz w:val="28"/>
          <w:szCs w:val="28"/>
          <w:lang w:eastAsia="ar-SA"/>
        </w:rPr>
      </w:pPr>
      <w:r w:rsidRPr="00B616E5">
        <w:rPr>
          <w:rFonts w:asciiTheme="majorBidi" w:eastAsia="Calibri" w:hAnsiTheme="majorBidi" w:cstheme="majorBidi"/>
          <w:snapToGrid w:val="0"/>
          <w:sz w:val="28"/>
          <w:szCs w:val="28"/>
          <w:lang w:eastAsia="ar-SA"/>
        </w:rPr>
        <w:t xml:space="preserve">Premier degré : sélection de 1500 unités primaires (UP) </w:t>
      </w:r>
    </w:p>
    <w:p w14:paraId="72F4D40D" w14:textId="6072D151" w:rsidR="00595CDB" w:rsidRPr="00B616E5" w:rsidRDefault="00595CDB" w:rsidP="00B616E5">
      <w:pPr>
        <w:pStyle w:val="Paragraphedeliste"/>
        <w:numPr>
          <w:ilvl w:val="0"/>
          <w:numId w:val="93"/>
        </w:numPr>
        <w:kinsoku w:val="0"/>
        <w:overflowPunct w:val="0"/>
        <w:spacing w:before="96" w:after="0" w:line="240" w:lineRule="auto"/>
        <w:textAlignment w:val="baseline"/>
        <w:rPr>
          <w:rFonts w:asciiTheme="majorBidi" w:eastAsia="Calibri" w:hAnsiTheme="majorBidi" w:cstheme="majorBidi"/>
          <w:snapToGrid w:val="0"/>
          <w:sz w:val="28"/>
          <w:szCs w:val="28"/>
          <w:lang w:eastAsia="ar-SA"/>
        </w:rPr>
      </w:pPr>
      <w:r w:rsidRPr="00B616E5">
        <w:rPr>
          <w:rFonts w:asciiTheme="majorBidi" w:eastAsia="Calibri" w:hAnsiTheme="majorBidi" w:cstheme="majorBidi"/>
          <w:snapToGrid w:val="0"/>
          <w:sz w:val="28"/>
          <w:szCs w:val="28"/>
          <w:lang w:eastAsia="ar-SA"/>
        </w:rPr>
        <w:t xml:space="preserve">Deuxième degré : au niveau de chaque UP, une Unité Secondaire (US) sera sélectionnée avec une méthode de tirage aléatoire à probabilités égales. </w:t>
      </w:r>
    </w:p>
    <w:p w14:paraId="5257C129" w14:textId="70ED8660" w:rsidR="00595CDB" w:rsidRPr="008505D6" w:rsidRDefault="00595CDB" w:rsidP="00B616E5">
      <w:pPr>
        <w:kinsoku w:val="0"/>
        <w:overflowPunct w:val="0"/>
        <w:spacing w:before="96"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Troisième degré : au niveau de chaque US échantillon, 12 ménages seront sélectionnés avec un tirage à probabilités égales</w:t>
      </w:r>
    </w:p>
    <w:p w14:paraId="36233F0F" w14:textId="77777777" w:rsidR="00595CDB" w:rsidRPr="008505D6" w:rsidRDefault="00595CDB" w:rsidP="00595CDB">
      <w:pPr>
        <w:kinsoku w:val="0"/>
        <w:overflowPunct w:val="0"/>
        <w:spacing w:before="106"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Sondage dans l’espace et dans le temps :</w:t>
      </w:r>
    </w:p>
    <w:p w14:paraId="0136F6AC" w14:textId="77777777" w:rsidR="00595CDB" w:rsidRPr="008505D6" w:rsidRDefault="00595CDB">
      <w:pPr>
        <w:numPr>
          <w:ilvl w:val="0"/>
          <w:numId w:val="69"/>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Dans l’espace : Toutes les régions sont représentées dans l’échantillon.</w:t>
      </w:r>
    </w:p>
    <w:p w14:paraId="34A1DE41" w14:textId="77777777" w:rsidR="00595CDB" w:rsidRPr="008505D6" w:rsidRDefault="00595CDB">
      <w:pPr>
        <w:numPr>
          <w:ilvl w:val="0"/>
          <w:numId w:val="69"/>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Dans le temps  </w:t>
      </w:r>
    </w:p>
    <w:p w14:paraId="40D83F2D" w14:textId="77777777" w:rsidR="00595CDB" w:rsidRPr="008505D6" w:rsidRDefault="00595CDB">
      <w:pPr>
        <w:numPr>
          <w:ilvl w:val="0"/>
          <w:numId w:val="70"/>
        </w:numPr>
        <w:kinsoku w:val="0"/>
        <w:overflowPunct w:val="0"/>
        <w:spacing w:after="0" w:line="240" w:lineRule="auto"/>
        <w:contextualSpacing/>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Collecte étalée sur toute l’année. </w:t>
      </w:r>
    </w:p>
    <w:p w14:paraId="42FC8557" w14:textId="77777777" w:rsidR="00595CDB" w:rsidRPr="008505D6" w:rsidRDefault="00595CDB">
      <w:pPr>
        <w:numPr>
          <w:ilvl w:val="0"/>
          <w:numId w:val="70"/>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Nécessité d’assurer une répartition uniforme des ménages de l’échantillon tout au long de l’année afin de tenir compte des variations saisonnières et périodiques des dépenses de consommation. </w:t>
      </w:r>
    </w:p>
    <w:p w14:paraId="6C94309F" w14:textId="77777777" w:rsidR="00595CDB" w:rsidRPr="008505D6" w:rsidRDefault="00595CDB">
      <w:pPr>
        <w:numPr>
          <w:ilvl w:val="0"/>
          <w:numId w:val="70"/>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 La collecte étalée sur 12 mois (5 « semaine-enquêtes » par mois).</w:t>
      </w:r>
    </w:p>
    <w:p w14:paraId="0C1A31AF" w14:textId="77777777" w:rsidR="00595CDB" w:rsidRPr="008505D6" w:rsidRDefault="00595CDB" w:rsidP="00595CDB">
      <w:pPr>
        <w:kinsoku w:val="0"/>
        <w:overflowPunct w:val="0"/>
        <w:spacing w:after="0" w:line="240" w:lineRule="auto"/>
        <w:ind w:left="720"/>
        <w:contextualSpacing/>
        <w:jc w:val="both"/>
        <w:textAlignment w:val="baseline"/>
        <w:rPr>
          <w:rFonts w:asciiTheme="majorBidi" w:eastAsia="Calibri" w:hAnsiTheme="majorBidi" w:cstheme="majorBidi"/>
          <w:snapToGrid w:val="0"/>
          <w:sz w:val="28"/>
          <w:szCs w:val="28"/>
          <w:lang w:eastAsia="ar-SA"/>
        </w:rPr>
      </w:pPr>
    </w:p>
    <w:p w14:paraId="63F0CC08" w14:textId="77777777" w:rsidR="00595CDB" w:rsidRPr="008505D6" w:rsidRDefault="00595CDB" w:rsidP="00595CDB">
      <w:pPr>
        <w:kinsoku w:val="0"/>
        <w:overflowPunct w:val="0"/>
        <w:spacing w:before="96"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Déroulement de l’enquête sur le terrain</w:t>
      </w:r>
    </w:p>
    <w:p w14:paraId="79E87FD6" w14:textId="77777777" w:rsidR="00595CDB" w:rsidRPr="008505D6" w:rsidRDefault="00595CDB">
      <w:pPr>
        <w:numPr>
          <w:ilvl w:val="0"/>
          <w:numId w:val="71"/>
        </w:numPr>
        <w:kinsoku w:val="0"/>
        <w:overflowPunct w:val="0"/>
        <w:spacing w:after="0" w:line="192"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Formation du personnel de collecte en 3 étapes :</w:t>
      </w:r>
    </w:p>
    <w:p w14:paraId="677D3684" w14:textId="77777777" w:rsidR="00595CDB" w:rsidRPr="008505D6" w:rsidRDefault="00595CDB">
      <w:pPr>
        <w:numPr>
          <w:ilvl w:val="0"/>
          <w:numId w:val="72"/>
        </w:numPr>
        <w:kinsoku w:val="0"/>
        <w:overflowPunct w:val="0"/>
        <w:spacing w:after="0" w:line="192"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Formation des superviseurs au niveau central (près de 4 semaines) ;</w:t>
      </w:r>
    </w:p>
    <w:p w14:paraId="49A156DF" w14:textId="77777777" w:rsidR="00595CDB" w:rsidRPr="008505D6" w:rsidRDefault="00595CDB">
      <w:pPr>
        <w:numPr>
          <w:ilvl w:val="0"/>
          <w:numId w:val="72"/>
        </w:numPr>
        <w:kinsoku w:val="0"/>
        <w:overflowPunct w:val="0"/>
        <w:spacing w:after="0" w:line="192"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Formation des enquêteurs et contrôleurs par les superviseurs au niveau régional (4 semaines) ; </w:t>
      </w:r>
    </w:p>
    <w:p w14:paraId="4D8E7896" w14:textId="77777777" w:rsidR="00595CDB" w:rsidRPr="008505D6" w:rsidRDefault="00595CDB">
      <w:pPr>
        <w:numPr>
          <w:ilvl w:val="0"/>
          <w:numId w:val="72"/>
        </w:numPr>
        <w:kinsoku w:val="0"/>
        <w:overflowPunct w:val="0"/>
        <w:spacing w:after="0" w:line="192"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Formation pratique sur le remplissage des questionnaires (8 jours).</w:t>
      </w:r>
    </w:p>
    <w:p w14:paraId="6DB4E895" w14:textId="77777777" w:rsidR="00595CDB" w:rsidRPr="008505D6" w:rsidRDefault="00595CDB">
      <w:pPr>
        <w:numPr>
          <w:ilvl w:val="0"/>
          <w:numId w:val="73"/>
        </w:numPr>
        <w:kinsoku w:val="0"/>
        <w:overflowPunct w:val="0"/>
        <w:spacing w:after="0" w:line="192"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Durée de la collecte : une année (du 15 mars 2022 au 15 mars 2023).</w:t>
      </w:r>
    </w:p>
    <w:p w14:paraId="504B9104" w14:textId="77777777" w:rsidR="00595CDB" w:rsidRPr="008505D6" w:rsidRDefault="00595CDB">
      <w:pPr>
        <w:numPr>
          <w:ilvl w:val="0"/>
          <w:numId w:val="74"/>
        </w:numPr>
        <w:kinsoku w:val="0"/>
        <w:overflowPunct w:val="0"/>
        <w:spacing w:after="0" w:line="192"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lastRenderedPageBreak/>
        <w:t>Moyens humains et matériels mobilisées : 17 superviseurs, 30 contrôleurs, 90 enquêteurs, 30 chauffeurs, 30 véhicules, 137 tablettes et 90 cartes à puce téléphonique.</w:t>
      </w:r>
    </w:p>
    <w:p w14:paraId="747F971E" w14:textId="77777777" w:rsidR="00595CDB" w:rsidRPr="008505D6" w:rsidRDefault="00595CDB" w:rsidP="00595CDB">
      <w:pPr>
        <w:kinsoku w:val="0"/>
        <w:overflowPunct w:val="0"/>
        <w:spacing w:before="96" w:after="0" w:line="240" w:lineRule="auto"/>
        <w:textAlignment w:val="baseline"/>
        <w:rPr>
          <w:rFonts w:asciiTheme="majorBidi" w:eastAsia="Calibri" w:hAnsiTheme="majorBidi" w:cstheme="majorBidi"/>
          <w:b/>
          <w:bCs/>
          <w:snapToGrid w:val="0"/>
          <w:color w:val="88060F"/>
          <w:sz w:val="28"/>
          <w:szCs w:val="28"/>
          <w:lang w:eastAsia="ar-SA"/>
        </w:rPr>
      </w:pPr>
      <w:r w:rsidRPr="008505D6">
        <w:rPr>
          <w:rFonts w:asciiTheme="majorBidi" w:eastAsia="Calibri" w:hAnsiTheme="majorBidi" w:cstheme="majorBidi"/>
          <w:b/>
          <w:bCs/>
          <w:snapToGrid w:val="0"/>
          <w:color w:val="88060F"/>
          <w:sz w:val="28"/>
          <w:szCs w:val="28"/>
          <w:lang w:eastAsia="ar-SA"/>
        </w:rPr>
        <w:t>Stratégie de communication</w:t>
      </w:r>
    </w:p>
    <w:p w14:paraId="5E3BDA30" w14:textId="77777777" w:rsidR="00595CDB" w:rsidRPr="008505D6" w:rsidRDefault="00595CDB" w:rsidP="00595CDB">
      <w:pPr>
        <w:kinsoku w:val="0"/>
        <w:overflowPunct w:val="0"/>
        <w:spacing w:before="115"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Sensibilisation des ménages à travers :</w:t>
      </w:r>
    </w:p>
    <w:p w14:paraId="392E587A" w14:textId="77777777" w:rsidR="00595CDB" w:rsidRPr="008505D6" w:rsidRDefault="00595CDB">
      <w:pPr>
        <w:numPr>
          <w:ilvl w:val="0"/>
          <w:numId w:val="75"/>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Lettre signée par le Haut-Commissaire ;</w:t>
      </w:r>
    </w:p>
    <w:p w14:paraId="42050F85" w14:textId="77777777" w:rsidR="00595CDB" w:rsidRPr="008505D6" w:rsidRDefault="00595CDB">
      <w:pPr>
        <w:numPr>
          <w:ilvl w:val="0"/>
          <w:numId w:val="75"/>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Dépliant qui explique les objectifs et la méthodologie de l’enquête ;</w:t>
      </w:r>
    </w:p>
    <w:p w14:paraId="57313AEE" w14:textId="77777777" w:rsidR="00595CDB" w:rsidRPr="008505D6" w:rsidRDefault="00595CDB">
      <w:pPr>
        <w:numPr>
          <w:ilvl w:val="0"/>
          <w:numId w:val="75"/>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Emissions radio au niveau régional et national ;</w:t>
      </w:r>
    </w:p>
    <w:p w14:paraId="16AE9F98" w14:textId="77777777" w:rsidR="00595CDB" w:rsidRPr="008505D6" w:rsidRDefault="00595CDB">
      <w:pPr>
        <w:numPr>
          <w:ilvl w:val="0"/>
          <w:numId w:val="75"/>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Emissions TV ;</w:t>
      </w:r>
    </w:p>
    <w:p w14:paraId="442D499C" w14:textId="77777777" w:rsidR="00595CDB" w:rsidRPr="008505D6" w:rsidRDefault="00595CDB">
      <w:pPr>
        <w:numPr>
          <w:ilvl w:val="0"/>
          <w:numId w:val="75"/>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Traitement particulier et des efforts supplémentaires au niveau des strates du luxe : </w:t>
      </w:r>
    </w:p>
    <w:p w14:paraId="186DB2C7" w14:textId="77777777" w:rsidR="00595CDB" w:rsidRPr="008505D6" w:rsidRDefault="00595CDB">
      <w:pPr>
        <w:numPr>
          <w:ilvl w:val="0"/>
          <w:numId w:val="76"/>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Fixer des rendez-vous à l’avance ;</w:t>
      </w:r>
    </w:p>
    <w:p w14:paraId="43702C3F" w14:textId="77777777" w:rsidR="00595CDB" w:rsidRPr="008505D6" w:rsidRDefault="00595CDB">
      <w:pPr>
        <w:numPr>
          <w:ilvl w:val="0"/>
          <w:numId w:val="76"/>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Faire des visites aux horaires qui conviennent aux ménages (le soir, weekend…) ;</w:t>
      </w:r>
    </w:p>
    <w:p w14:paraId="415E5051" w14:textId="77777777" w:rsidR="00595CDB" w:rsidRPr="008505D6" w:rsidRDefault="00595CDB">
      <w:pPr>
        <w:numPr>
          <w:ilvl w:val="0"/>
          <w:numId w:val="76"/>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Accompagner les équipes de collecte par les superviseurs au moment de l’interview ;</w:t>
      </w:r>
    </w:p>
    <w:p w14:paraId="5A3C0EB0" w14:textId="77777777" w:rsidR="00595CDB" w:rsidRPr="008505D6" w:rsidRDefault="00595CDB">
      <w:pPr>
        <w:numPr>
          <w:ilvl w:val="0"/>
          <w:numId w:val="76"/>
        </w:numPr>
        <w:kinsoku w:val="0"/>
        <w:overflowPunct w:val="0"/>
        <w:spacing w:after="0" w:line="240" w:lineRule="auto"/>
        <w:contextualSpacing/>
        <w:jc w:val="both"/>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Sensibiliser les autorités locales pour faciliter la tâche aux enquêteurs.</w:t>
      </w:r>
    </w:p>
    <w:p w14:paraId="4D0C58EB" w14:textId="77777777" w:rsidR="00595CDB" w:rsidRPr="008505D6" w:rsidRDefault="00595CDB" w:rsidP="00595CDB">
      <w:pPr>
        <w:kinsoku w:val="0"/>
        <w:overflowPunct w:val="0"/>
        <w:spacing w:after="0" w:line="240" w:lineRule="auto"/>
        <w:ind w:left="720"/>
        <w:contextualSpacing/>
        <w:jc w:val="both"/>
        <w:textAlignment w:val="baseline"/>
        <w:rPr>
          <w:rFonts w:asciiTheme="majorBidi" w:eastAsia="Calibri" w:hAnsiTheme="majorBidi" w:cstheme="majorBidi"/>
          <w:snapToGrid w:val="0"/>
          <w:sz w:val="28"/>
          <w:szCs w:val="28"/>
          <w:lang w:eastAsia="ar-SA"/>
        </w:rPr>
      </w:pPr>
    </w:p>
    <w:p w14:paraId="6DBC072F" w14:textId="77777777" w:rsidR="00595CDB" w:rsidRPr="008505D6" w:rsidRDefault="00595CDB" w:rsidP="00595CDB">
      <w:pPr>
        <w:kinsoku w:val="0"/>
        <w:overflowPunct w:val="0"/>
        <w:spacing w:before="96" w:after="0" w:line="240" w:lineRule="auto"/>
        <w:textAlignment w:val="baseline"/>
        <w:rPr>
          <w:rFonts w:asciiTheme="majorBidi" w:eastAsia="Calibri" w:hAnsiTheme="majorBidi" w:cstheme="majorBidi"/>
          <w:b/>
          <w:bCs/>
          <w:snapToGrid w:val="0"/>
          <w:color w:val="A50021"/>
          <w:sz w:val="28"/>
          <w:szCs w:val="28"/>
          <w:lang w:eastAsia="ar-SA"/>
        </w:rPr>
      </w:pPr>
      <w:r w:rsidRPr="008505D6">
        <w:rPr>
          <w:rFonts w:asciiTheme="majorBidi" w:eastAsia="Calibri" w:hAnsiTheme="majorBidi" w:cstheme="majorBidi"/>
          <w:b/>
          <w:bCs/>
          <w:snapToGrid w:val="0"/>
          <w:color w:val="A50021"/>
          <w:sz w:val="28"/>
          <w:szCs w:val="28"/>
          <w:lang w:eastAsia="ar-SA"/>
        </w:rPr>
        <w:t>Calendrier prévisionnel de réalisation</w:t>
      </w:r>
    </w:p>
    <w:tbl>
      <w:tblPr>
        <w:tblW w:w="0" w:type="auto"/>
        <w:tblLayout w:type="fixed"/>
        <w:tblCellMar>
          <w:left w:w="0" w:type="dxa"/>
          <w:right w:w="0" w:type="dxa"/>
        </w:tblCellMar>
        <w:tblLook w:val="0420" w:firstRow="1" w:lastRow="0" w:firstColumn="0" w:lastColumn="0" w:noHBand="0" w:noVBand="1"/>
      </w:tblPr>
      <w:tblGrid>
        <w:gridCol w:w="2542"/>
        <w:gridCol w:w="4961"/>
        <w:gridCol w:w="1601"/>
        <w:gridCol w:w="1342"/>
      </w:tblGrid>
      <w:tr w:rsidR="00595CDB" w:rsidRPr="008505D6" w14:paraId="072A61B9" w14:textId="77777777" w:rsidTr="00295046">
        <w:trPr>
          <w:trHeight w:val="20"/>
        </w:trPr>
        <w:tc>
          <w:tcPr>
            <w:tcW w:w="2542" w:type="dxa"/>
            <w:tcBorders>
              <w:top w:val="single" w:sz="8" w:space="0" w:color="FFFFFF"/>
              <w:left w:val="single" w:sz="8" w:space="0" w:color="FFFFFF"/>
              <w:bottom w:val="single" w:sz="24" w:space="0" w:color="FFFFFF"/>
              <w:right w:val="single" w:sz="8" w:space="0" w:color="FFFFFF"/>
            </w:tcBorders>
            <w:shd w:val="clear" w:color="auto" w:fill="ED7D31" w:themeFill="accent2"/>
            <w:tcMar>
              <w:top w:w="72" w:type="dxa"/>
              <w:left w:w="144" w:type="dxa"/>
              <w:bottom w:w="72" w:type="dxa"/>
              <w:right w:w="144" w:type="dxa"/>
            </w:tcMar>
            <w:hideMark/>
          </w:tcPr>
          <w:p w14:paraId="1D217B4D" w14:textId="77777777" w:rsidR="00595CDB" w:rsidRPr="008505D6" w:rsidRDefault="00595CDB" w:rsidP="00595CDB">
            <w:pPr>
              <w:tabs>
                <w:tab w:val="left" w:pos="-720"/>
              </w:tabs>
              <w:kinsoku w:val="0"/>
              <w:overflowPunct w:val="0"/>
              <w:spacing w:after="0" w:line="240" w:lineRule="auto"/>
              <w:jc w:val="center"/>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Opération</w:t>
            </w:r>
          </w:p>
        </w:tc>
        <w:tc>
          <w:tcPr>
            <w:tcW w:w="4961" w:type="dxa"/>
            <w:tcBorders>
              <w:top w:val="single" w:sz="8" w:space="0" w:color="FFFFFF"/>
              <w:left w:val="single" w:sz="8" w:space="0" w:color="FFFFFF"/>
              <w:bottom w:val="single" w:sz="24" w:space="0" w:color="FFFFFF"/>
              <w:right w:val="single" w:sz="8" w:space="0" w:color="FFFFFF"/>
            </w:tcBorders>
            <w:shd w:val="clear" w:color="auto" w:fill="ED7D31" w:themeFill="accent2"/>
            <w:tcMar>
              <w:top w:w="72" w:type="dxa"/>
              <w:left w:w="144" w:type="dxa"/>
              <w:bottom w:w="72" w:type="dxa"/>
              <w:right w:w="144" w:type="dxa"/>
            </w:tcMar>
            <w:hideMark/>
          </w:tcPr>
          <w:p w14:paraId="2884040D" w14:textId="77777777" w:rsidR="00595CDB" w:rsidRPr="008505D6" w:rsidRDefault="00595CDB" w:rsidP="00595CDB">
            <w:pPr>
              <w:tabs>
                <w:tab w:val="left" w:pos="-720"/>
              </w:tabs>
              <w:kinsoku w:val="0"/>
              <w:overflowPunct w:val="0"/>
              <w:spacing w:after="0" w:line="240" w:lineRule="auto"/>
              <w:jc w:val="center"/>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Objectif</w:t>
            </w:r>
          </w:p>
        </w:tc>
        <w:tc>
          <w:tcPr>
            <w:tcW w:w="1601" w:type="dxa"/>
            <w:tcBorders>
              <w:top w:val="single" w:sz="8" w:space="0" w:color="FFFFFF"/>
              <w:left w:val="single" w:sz="8" w:space="0" w:color="FFFFFF"/>
              <w:bottom w:val="single" w:sz="24" w:space="0" w:color="FFFFFF"/>
              <w:right w:val="single" w:sz="8" w:space="0" w:color="FFFFFF"/>
            </w:tcBorders>
            <w:shd w:val="clear" w:color="auto" w:fill="ED7D31" w:themeFill="accent2"/>
            <w:tcMar>
              <w:top w:w="72" w:type="dxa"/>
              <w:left w:w="144" w:type="dxa"/>
              <w:bottom w:w="72" w:type="dxa"/>
              <w:right w:w="144" w:type="dxa"/>
            </w:tcMar>
            <w:hideMark/>
          </w:tcPr>
          <w:p w14:paraId="6B9C40B6" w14:textId="77777777" w:rsidR="00595CDB" w:rsidRPr="008505D6" w:rsidRDefault="00595CDB" w:rsidP="00595CDB">
            <w:pPr>
              <w:tabs>
                <w:tab w:val="left" w:pos="-720"/>
              </w:tabs>
              <w:kinsoku w:val="0"/>
              <w:overflowPunct w:val="0"/>
              <w:spacing w:after="0" w:line="240" w:lineRule="auto"/>
              <w:jc w:val="center"/>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Date début</w:t>
            </w:r>
          </w:p>
        </w:tc>
        <w:tc>
          <w:tcPr>
            <w:tcW w:w="1342" w:type="dxa"/>
            <w:tcBorders>
              <w:top w:val="single" w:sz="8" w:space="0" w:color="FFFFFF"/>
              <w:left w:val="single" w:sz="8" w:space="0" w:color="FFFFFF"/>
              <w:bottom w:val="single" w:sz="24" w:space="0" w:color="FFFFFF"/>
              <w:right w:val="single" w:sz="8" w:space="0" w:color="FFFFFF"/>
            </w:tcBorders>
            <w:shd w:val="clear" w:color="auto" w:fill="ED7D31" w:themeFill="accent2"/>
            <w:tcMar>
              <w:top w:w="72" w:type="dxa"/>
              <w:left w:w="144" w:type="dxa"/>
              <w:bottom w:w="72" w:type="dxa"/>
              <w:right w:w="144" w:type="dxa"/>
            </w:tcMar>
            <w:hideMark/>
          </w:tcPr>
          <w:p w14:paraId="646B65B9" w14:textId="77777777" w:rsidR="00595CDB" w:rsidRPr="008505D6" w:rsidRDefault="00595CDB" w:rsidP="00595CDB">
            <w:pPr>
              <w:tabs>
                <w:tab w:val="left" w:pos="-720"/>
              </w:tabs>
              <w:kinsoku w:val="0"/>
              <w:overflowPunct w:val="0"/>
              <w:spacing w:after="0" w:line="240" w:lineRule="auto"/>
              <w:jc w:val="center"/>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Date fin</w:t>
            </w:r>
          </w:p>
        </w:tc>
      </w:tr>
      <w:tr w:rsidR="00595CDB" w:rsidRPr="008505D6" w14:paraId="4213ACF5" w14:textId="77777777" w:rsidTr="00295046">
        <w:trPr>
          <w:trHeight w:val="20"/>
        </w:trPr>
        <w:tc>
          <w:tcPr>
            <w:tcW w:w="2542" w:type="dxa"/>
            <w:tcBorders>
              <w:top w:val="single" w:sz="24" w:space="0" w:color="FFFFFF"/>
              <w:left w:val="single" w:sz="8" w:space="0" w:color="FFFFFF"/>
              <w:bottom w:val="single" w:sz="8" w:space="0" w:color="FFFFFF"/>
              <w:right w:val="single" w:sz="8" w:space="0" w:color="FFFFFF"/>
            </w:tcBorders>
            <w:shd w:val="clear" w:color="auto" w:fill="ED7D31" w:themeFill="accent2"/>
            <w:tcMar>
              <w:top w:w="72" w:type="dxa"/>
              <w:left w:w="144" w:type="dxa"/>
              <w:bottom w:w="72" w:type="dxa"/>
              <w:right w:w="144" w:type="dxa"/>
            </w:tcMar>
            <w:hideMark/>
          </w:tcPr>
          <w:p w14:paraId="7FF39ED1" w14:textId="77777777" w:rsidR="00595CDB" w:rsidRPr="008505D6" w:rsidRDefault="00595CDB" w:rsidP="00595CDB">
            <w:pPr>
              <w:tabs>
                <w:tab w:val="left" w:pos="-720"/>
              </w:tabs>
              <w:kinsoku w:val="0"/>
              <w:overflowPunct w:val="0"/>
              <w:spacing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Formation des superviseurs </w:t>
            </w:r>
          </w:p>
        </w:tc>
        <w:tc>
          <w:tcPr>
            <w:tcW w:w="4961" w:type="dxa"/>
            <w:tcBorders>
              <w:top w:val="single" w:sz="24" w:space="0" w:color="FFFFFF"/>
              <w:left w:val="single" w:sz="8" w:space="0" w:color="FFFFFF"/>
              <w:bottom w:val="single" w:sz="8" w:space="0" w:color="FFFFFF"/>
              <w:right w:val="single" w:sz="8" w:space="0" w:color="FFFFFF"/>
            </w:tcBorders>
            <w:shd w:val="clear" w:color="auto" w:fill="FFE599" w:themeFill="accent4" w:themeFillTint="66"/>
            <w:tcMar>
              <w:top w:w="72" w:type="dxa"/>
              <w:left w:w="144" w:type="dxa"/>
              <w:bottom w:w="72" w:type="dxa"/>
              <w:right w:w="144" w:type="dxa"/>
            </w:tcMar>
            <w:hideMark/>
          </w:tcPr>
          <w:p w14:paraId="4020A300" w14:textId="77777777" w:rsidR="00595CDB" w:rsidRPr="008505D6" w:rsidRDefault="00595CDB" w:rsidP="00595CDB">
            <w:pPr>
              <w:tabs>
                <w:tab w:val="left" w:pos="-720"/>
              </w:tabs>
              <w:kinsoku w:val="0"/>
              <w:overflowPunct w:val="0"/>
              <w:spacing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Formation sur le dossier méthodologique et l’organisation des travaux sur le terrain</w:t>
            </w:r>
          </w:p>
        </w:tc>
        <w:tc>
          <w:tcPr>
            <w:tcW w:w="1601" w:type="dxa"/>
            <w:tcBorders>
              <w:top w:val="single" w:sz="24" w:space="0" w:color="FFFFFF"/>
              <w:left w:val="single" w:sz="8" w:space="0" w:color="FFFFFF"/>
              <w:bottom w:val="single" w:sz="8" w:space="0" w:color="FFFFFF"/>
              <w:right w:val="single" w:sz="8" w:space="0" w:color="FFFFFF"/>
            </w:tcBorders>
            <w:shd w:val="clear" w:color="auto" w:fill="FFE599" w:themeFill="accent4" w:themeFillTint="66"/>
            <w:tcMar>
              <w:top w:w="72" w:type="dxa"/>
              <w:left w:w="144" w:type="dxa"/>
              <w:bottom w:w="72" w:type="dxa"/>
              <w:right w:w="144" w:type="dxa"/>
            </w:tcMar>
            <w:hideMark/>
          </w:tcPr>
          <w:p w14:paraId="3F1A0035" w14:textId="77777777" w:rsidR="00595CDB" w:rsidRPr="008505D6" w:rsidRDefault="00595CDB" w:rsidP="00595CDB">
            <w:pPr>
              <w:tabs>
                <w:tab w:val="left" w:pos="-720"/>
              </w:tabs>
              <w:kinsoku w:val="0"/>
              <w:overflowPunct w:val="0"/>
              <w:spacing w:after="0" w:line="240" w:lineRule="auto"/>
              <w:jc w:val="center"/>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12 janvier 2022</w:t>
            </w:r>
          </w:p>
        </w:tc>
        <w:tc>
          <w:tcPr>
            <w:tcW w:w="1342" w:type="dxa"/>
            <w:tcBorders>
              <w:top w:val="single" w:sz="24" w:space="0" w:color="FFFFFF"/>
              <w:left w:val="single" w:sz="8" w:space="0" w:color="FFFFFF"/>
              <w:bottom w:val="single" w:sz="8" w:space="0" w:color="FFFFFF"/>
              <w:right w:val="single" w:sz="8" w:space="0" w:color="FFFFFF"/>
            </w:tcBorders>
            <w:shd w:val="clear" w:color="auto" w:fill="FFE599" w:themeFill="accent4" w:themeFillTint="66"/>
            <w:tcMar>
              <w:top w:w="72" w:type="dxa"/>
              <w:left w:w="144" w:type="dxa"/>
              <w:bottom w:w="72" w:type="dxa"/>
              <w:right w:w="144" w:type="dxa"/>
            </w:tcMar>
            <w:hideMark/>
          </w:tcPr>
          <w:p w14:paraId="6386B67C" w14:textId="77777777" w:rsidR="00595CDB" w:rsidRPr="008505D6" w:rsidRDefault="00595CDB" w:rsidP="00595CDB">
            <w:pPr>
              <w:tabs>
                <w:tab w:val="left" w:pos="-720"/>
              </w:tabs>
              <w:kinsoku w:val="0"/>
              <w:overflowPunct w:val="0"/>
              <w:spacing w:after="0" w:line="240" w:lineRule="auto"/>
              <w:jc w:val="center"/>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4 février 2022</w:t>
            </w:r>
          </w:p>
        </w:tc>
      </w:tr>
      <w:tr w:rsidR="00595CDB" w:rsidRPr="008505D6" w14:paraId="552DF31D" w14:textId="77777777" w:rsidTr="00295046">
        <w:trPr>
          <w:trHeight w:val="20"/>
        </w:trPr>
        <w:tc>
          <w:tcPr>
            <w:tcW w:w="2542" w:type="dxa"/>
            <w:tcBorders>
              <w:top w:val="single" w:sz="8" w:space="0" w:color="FFFFFF"/>
              <w:left w:val="single" w:sz="8" w:space="0" w:color="FFFFFF"/>
              <w:bottom w:val="single" w:sz="8" w:space="0" w:color="FFFFFF"/>
              <w:right w:val="single" w:sz="8" w:space="0" w:color="FFFFFF"/>
            </w:tcBorders>
            <w:shd w:val="clear" w:color="auto" w:fill="ED7D31" w:themeFill="accent2"/>
            <w:tcMar>
              <w:top w:w="72" w:type="dxa"/>
              <w:left w:w="144" w:type="dxa"/>
              <w:bottom w:w="72" w:type="dxa"/>
              <w:right w:w="144" w:type="dxa"/>
            </w:tcMar>
            <w:hideMark/>
          </w:tcPr>
          <w:p w14:paraId="07DEFACA" w14:textId="77777777" w:rsidR="00595CDB" w:rsidRPr="008505D6" w:rsidRDefault="00595CDB" w:rsidP="00595CDB">
            <w:pPr>
              <w:tabs>
                <w:tab w:val="left" w:pos="-720"/>
              </w:tabs>
              <w:kinsoku w:val="0"/>
              <w:overflowPunct w:val="0"/>
              <w:spacing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xml:space="preserve">Formation des contrôleurs et enquêteurs </w:t>
            </w:r>
          </w:p>
        </w:tc>
        <w:tc>
          <w:tcPr>
            <w:tcW w:w="4961" w:type="dxa"/>
            <w:tcBorders>
              <w:top w:val="single" w:sz="8" w:space="0" w:color="FFFFFF"/>
              <w:left w:val="single" w:sz="8" w:space="0" w:color="FFFFFF"/>
              <w:bottom w:val="single" w:sz="8" w:space="0" w:color="FFFFFF"/>
              <w:right w:val="single" w:sz="8" w:space="0" w:color="FFFFFF"/>
            </w:tcBorders>
            <w:shd w:val="clear" w:color="auto" w:fill="FFE599" w:themeFill="accent4" w:themeFillTint="66"/>
            <w:tcMar>
              <w:top w:w="72" w:type="dxa"/>
              <w:left w:w="144" w:type="dxa"/>
              <w:bottom w:w="72" w:type="dxa"/>
              <w:right w:w="144" w:type="dxa"/>
            </w:tcMar>
            <w:hideMark/>
          </w:tcPr>
          <w:p w14:paraId="1047CB50" w14:textId="77777777" w:rsidR="00595CDB" w:rsidRPr="008505D6" w:rsidRDefault="00595CDB" w:rsidP="00595CDB">
            <w:pPr>
              <w:tabs>
                <w:tab w:val="left" w:pos="-720"/>
              </w:tabs>
              <w:kinsoku w:val="0"/>
              <w:overflowPunct w:val="0"/>
              <w:spacing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Formation sur le dossier méthodologique et l’organisation des travaux sur le terrain</w:t>
            </w:r>
          </w:p>
        </w:tc>
        <w:tc>
          <w:tcPr>
            <w:tcW w:w="1601" w:type="dxa"/>
            <w:tcBorders>
              <w:top w:val="single" w:sz="8" w:space="0" w:color="FFFFFF"/>
              <w:left w:val="single" w:sz="8" w:space="0" w:color="FFFFFF"/>
              <w:bottom w:val="single" w:sz="8" w:space="0" w:color="FFFFFF"/>
              <w:right w:val="single" w:sz="8" w:space="0" w:color="FFFFFF"/>
            </w:tcBorders>
            <w:shd w:val="clear" w:color="auto" w:fill="FFE599" w:themeFill="accent4" w:themeFillTint="66"/>
            <w:tcMar>
              <w:top w:w="15" w:type="dxa"/>
              <w:left w:w="108" w:type="dxa"/>
              <w:bottom w:w="0" w:type="dxa"/>
              <w:right w:w="108" w:type="dxa"/>
            </w:tcMar>
            <w:hideMark/>
          </w:tcPr>
          <w:p w14:paraId="2D4F6AD2" w14:textId="77777777" w:rsidR="00595CDB" w:rsidRPr="008505D6" w:rsidRDefault="00595CDB" w:rsidP="00595CDB">
            <w:pPr>
              <w:spacing w:after="0" w:line="240" w:lineRule="auto"/>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7 février 2022</w:t>
            </w:r>
          </w:p>
        </w:tc>
        <w:tc>
          <w:tcPr>
            <w:tcW w:w="1342" w:type="dxa"/>
            <w:tcBorders>
              <w:top w:val="single" w:sz="8" w:space="0" w:color="FFFFFF"/>
              <w:left w:val="single" w:sz="8" w:space="0" w:color="FFFFFF"/>
              <w:bottom w:val="single" w:sz="8" w:space="0" w:color="FFFFFF"/>
              <w:right w:val="single" w:sz="8" w:space="0" w:color="FFFFFF"/>
            </w:tcBorders>
            <w:shd w:val="clear" w:color="auto" w:fill="FFE599" w:themeFill="accent4" w:themeFillTint="66"/>
            <w:tcMar>
              <w:top w:w="15" w:type="dxa"/>
              <w:left w:w="108" w:type="dxa"/>
              <w:bottom w:w="0" w:type="dxa"/>
              <w:right w:w="108" w:type="dxa"/>
            </w:tcMar>
            <w:hideMark/>
          </w:tcPr>
          <w:p w14:paraId="5AC1BAF3" w14:textId="77777777" w:rsidR="00595CDB" w:rsidRPr="008505D6" w:rsidRDefault="00595CDB" w:rsidP="00595CDB">
            <w:pPr>
              <w:spacing w:after="0" w:line="240" w:lineRule="auto"/>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5 mars 2022</w:t>
            </w:r>
          </w:p>
        </w:tc>
      </w:tr>
      <w:tr w:rsidR="00595CDB" w:rsidRPr="008505D6" w14:paraId="7139CCF3" w14:textId="77777777" w:rsidTr="00295046">
        <w:trPr>
          <w:trHeight w:val="20"/>
        </w:trPr>
        <w:tc>
          <w:tcPr>
            <w:tcW w:w="2542" w:type="dxa"/>
            <w:tcBorders>
              <w:top w:val="single" w:sz="8" w:space="0" w:color="FFFFFF"/>
              <w:left w:val="single" w:sz="8" w:space="0" w:color="FFFFFF"/>
              <w:bottom w:val="single" w:sz="8" w:space="0" w:color="FFFFFF"/>
              <w:right w:val="single" w:sz="8" w:space="0" w:color="FFFFFF"/>
            </w:tcBorders>
            <w:shd w:val="clear" w:color="auto" w:fill="ED7D31" w:themeFill="accent2"/>
            <w:tcMar>
              <w:top w:w="72" w:type="dxa"/>
              <w:left w:w="144" w:type="dxa"/>
              <w:bottom w:w="72" w:type="dxa"/>
              <w:right w:w="144" w:type="dxa"/>
            </w:tcMar>
            <w:hideMark/>
          </w:tcPr>
          <w:p w14:paraId="5ED47C85" w14:textId="77777777" w:rsidR="00595CDB" w:rsidRPr="008505D6" w:rsidRDefault="00595CDB" w:rsidP="00595CDB">
            <w:pPr>
              <w:tabs>
                <w:tab w:val="left" w:pos="-720"/>
              </w:tabs>
              <w:kinsoku w:val="0"/>
              <w:overflowPunct w:val="0"/>
              <w:spacing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Test pratique sur le terrain</w:t>
            </w:r>
          </w:p>
        </w:tc>
        <w:tc>
          <w:tcPr>
            <w:tcW w:w="4961" w:type="dxa"/>
            <w:tcBorders>
              <w:top w:val="single" w:sz="8" w:space="0" w:color="FFFFFF"/>
              <w:left w:val="single" w:sz="8" w:space="0" w:color="FFFFFF"/>
              <w:bottom w:val="single" w:sz="8" w:space="0" w:color="FFFFFF"/>
              <w:right w:val="single" w:sz="8" w:space="0" w:color="FFFFFF"/>
            </w:tcBorders>
            <w:shd w:val="clear" w:color="auto" w:fill="FFE599" w:themeFill="accent4" w:themeFillTint="66"/>
            <w:tcMar>
              <w:top w:w="72" w:type="dxa"/>
              <w:left w:w="144" w:type="dxa"/>
              <w:bottom w:w="72" w:type="dxa"/>
              <w:right w:w="144" w:type="dxa"/>
            </w:tcMar>
            <w:hideMark/>
          </w:tcPr>
          <w:p w14:paraId="18B9E41E" w14:textId="77777777" w:rsidR="00595CDB" w:rsidRPr="008505D6" w:rsidRDefault="00595CDB" w:rsidP="00595CDB">
            <w:pPr>
              <w:tabs>
                <w:tab w:val="left" w:pos="-720"/>
              </w:tabs>
              <w:kinsoku w:val="0"/>
              <w:overflowPunct w:val="0"/>
              <w:spacing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-Formation pratique sur le terrain</w:t>
            </w:r>
          </w:p>
          <w:p w14:paraId="2E7118A8" w14:textId="77777777" w:rsidR="00595CDB" w:rsidRPr="008505D6" w:rsidRDefault="00595CDB" w:rsidP="00595CDB">
            <w:pPr>
              <w:tabs>
                <w:tab w:val="left" w:pos="-720"/>
              </w:tabs>
              <w:kinsoku w:val="0"/>
              <w:overflowPunct w:val="0"/>
              <w:spacing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 Finalisation de l’application</w:t>
            </w:r>
          </w:p>
        </w:tc>
        <w:tc>
          <w:tcPr>
            <w:tcW w:w="1601" w:type="dxa"/>
            <w:tcBorders>
              <w:top w:val="single" w:sz="8" w:space="0" w:color="FFFFFF"/>
              <w:left w:val="single" w:sz="8" w:space="0" w:color="FFFFFF"/>
              <w:bottom w:val="single" w:sz="8" w:space="0" w:color="FFFFFF"/>
              <w:right w:val="single" w:sz="8" w:space="0" w:color="FFFFFF"/>
            </w:tcBorders>
            <w:shd w:val="clear" w:color="auto" w:fill="FFE599" w:themeFill="accent4" w:themeFillTint="66"/>
            <w:tcMar>
              <w:top w:w="15" w:type="dxa"/>
              <w:left w:w="108" w:type="dxa"/>
              <w:bottom w:w="0" w:type="dxa"/>
              <w:right w:w="108" w:type="dxa"/>
            </w:tcMar>
            <w:hideMark/>
          </w:tcPr>
          <w:p w14:paraId="43CBC2FE" w14:textId="77777777" w:rsidR="00595CDB" w:rsidRPr="008505D6" w:rsidRDefault="00595CDB" w:rsidP="00595CDB">
            <w:pPr>
              <w:spacing w:after="0" w:line="240" w:lineRule="auto"/>
              <w:jc w:val="center"/>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7 mars 2022</w:t>
            </w:r>
          </w:p>
        </w:tc>
        <w:tc>
          <w:tcPr>
            <w:tcW w:w="1342" w:type="dxa"/>
            <w:tcBorders>
              <w:top w:val="single" w:sz="8" w:space="0" w:color="FFFFFF"/>
              <w:left w:val="single" w:sz="8" w:space="0" w:color="FFFFFF"/>
              <w:bottom w:val="single" w:sz="8" w:space="0" w:color="FFFFFF"/>
              <w:right w:val="single" w:sz="8" w:space="0" w:color="FFFFFF"/>
            </w:tcBorders>
            <w:shd w:val="clear" w:color="auto" w:fill="FFE599" w:themeFill="accent4" w:themeFillTint="66"/>
            <w:tcMar>
              <w:top w:w="15" w:type="dxa"/>
              <w:left w:w="108" w:type="dxa"/>
              <w:bottom w:w="0" w:type="dxa"/>
              <w:right w:w="108" w:type="dxa"/>
            </w:tcMar>
            <w:hideMark/>
          </w:tcPr>
          <w:p w14:paraId="7B045B91" w14:textId="77777777" w:rsidR="00595CDB" w:rsidRPr="008505D6" w:rsidRDefault="00595CDB" w:rsidP="00595CDB">
            <w:pPr>
              <w:spacing w:after="0" w:line="240" w:lineRule="auto"/>
              <w:jc w:val="center"/>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14 mars 2022</w:t>
            </w:r>
          </w:p>
        </w:tc>
      </w:tr>
      <w:tr w:rsidR="00595CDB" w:rsidRPr="008505D6" w14:paraId="13B81DAD" w14:textId="77777777" w:rsidTr="00295046">
        <w:trPr>
          <w:trHeight w:val="20"/>
        </w:trPr>
        <w:tc>
          <w:tcPr>
            <w:tcW w:w="2542" w:type="dxa"/>
            <w:tcBorders>
              <w:top w:val="single" w:sz="8" w:space="0" w:color="FFFFFF"/>
              <w:left w:val="single" w:sz="8" w:space="0" w:color="FFFFFF"/>
              <w:bottom w:val="single" w:sz="8" w:space="0" w:color="FFFFFF"/>
              <w:right w:val="single" w:sz="8" w:space="0" w:color="FFFFFF"/>
            </w:tcBorders>
            <w:shd w:val="clear" w:color="auto" w:fill="ED7D31" w:themeFill="accent2"/>
            <w:tcMar>
              <w:top w:w="72" w:type="dxa"/>
              <w:left w:w="144" w:type="dxa"/>
              <w:bottom w:w="72" w:type="dxa"/>
              <w:right w:w="144" w:type="dxa"/>
            </w:tcMar>
            <w:hideMark/>
          </w:tcPr>
          <w:p w14:paraId="5178691B" w14:textId="77777777" w:rsidR="00595CDB" w:rsidRPr="008505D6" w:rsidRDefault="00595CDB" w:rsidP="00595CDB">
            <w:pPr>
              <w:tabs>
                <w:tab w:val="left" w:pos="-720"/>
              </w:tabs>
              <w:kinsoku w:val="0"/>
              <w:overflowPunct w:val="0"/>
              <w:spacing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Enquête proprement dite</w:t>
            </w:r>
          </w:p>
        </w:tc>
        <w:tc>
          <w:tcPr>
            <w:tcW w:w="4961" w:type="dxa"/>
            <w:tcBorders>
              <w:top w:val="single" w:sz="8" w:space="0" w:color="FFFFFF"/>
              <w:left w:val="single" w:sz="8" w:space="0" w:color="FFFFFF"/>
              <w:bottom w:val="single" w:sz="8" w:space="0" w:color="FFFFFF"/>
              <w:right w:val="single" w:sz="8" w:space="0" w:color="FFFFFF"/>
            </w:tcBorders>
            <w:shd w:val="clear" w:color="auto" w:fill="FFE599" w:themeFill="accent4" w:themeFillTint="66"/>
            <w:tcMar>
              <w:top w:w="72" w:type="dxa"/>
              <w:left w:w="144" w:type="dxa"/>
              <w:bottom w:w="72" w:type="dxa"/>
              <w:right w:w="144" w:type="dxa"/>
            </w:tcMar>
            <w:hideMark/>
          </w:tcPr>
          <w:p w14:paraId="13652121" w14:textId="77777777" w:rsidR="00595CDB" w:rsidRPr="008505D6" w:rsidRDefault="00595CDB" w:rsidP="00595CDB">
            <w:pPr>
              <w:tabs>
                <w:tab w:val="left" w:pos="-720"/>
              </w:tabs>
              <w:kinsoku w:val="0"/>
              <w:overflowPunct w:val="0"/>
              <w:spacing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Collecte de données sur le terrain</w:t>
            </w:r>
          </w:p>
        </w:tc>
        <w:tc>
          <w:tcPr>
            <w:tcW w:w="1601" w:type="dxa"/>
            <w:tcBorders>
              <w:top w:val="single" w:sz="8" w:space="0" w:color="FFFFFF"/>
              <w:left w:val="single" w:sz="8" w:space="0" w:color="FFFFFF"/>
              <w:bottom w:val="single" w:sz="8" w:space="0" w:color="FFFFFF"/>
              <w:right w:val="single" w:sz="8" w:space="0" w:color="FFFFFF"/>
            </w:tcBorders>
            <w:shd w:val="clear" w:color="auto" w:fill="FFE599" w:themeFill="accent4" w:themeFillTint="66"/>
            <w:tcMar>
              <w:top w:w="72" w:type="dxa"/>
              <w:left w:w="144" w:type="dxa"/>
              <w:bottom w:w="72" w:type="dxa"/>
              <w:right w:w="144" w:type="dxa"/>
            </w:tcMar>
            <w:hideMark/>
          </w:tcPr>
          <w:p w14:paraId="29B4AD2E" w14:textId="77777777" w:rsidR="00595CDB" w:rsidRPr="008505D6" w:rsidRDefault="00595CDB" w:rsidP="00595CDB">
            <w:pPr>
              <w:tabs>
                <w:tab w:val="left" w:pos="-720"/>
              </w:tabs>
              <w:kinsoku w:val="0"/>
              <w:overflowPunct w:val="0"/>
              <w:spacing w:after="0" w:line="240" w:lineRule="auto"/>
              <w:jc w:val="center"/>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15 mars 2022</w:t>
            </w:r>
          </w:p>
        </w:tc>
        <w:tc>
          <w:tcPr>
            <w:tcW w:w="1342" w:type="dxa"/>
            <w:tcBorders>
              <w:top w:val="single" w:sz="8" w:space="0" w:color="FFFFFF"/>
              <w:left w:val="single" w:sz="8" w:space="0" w:color="FFFFFF"/>
              <w:bottom w:val="single" w:sz="8" w:space="0" w:color="FFFFFF"/>
              <w:right w:val="single" w:sz="8" w:space="0" w:color="FFFFFF"/>
            </w:tcBorders>
            <w:shd w:val="clear" w:color="auto" w:fill="FFE599" w:themeFill="accent4" w:themeFillTint="66"/>
            <w:tcMar>
              <w:top w:w="72" w:type="dxa"/>
              <w:left w:w="144" w:type="dxa"/>
              <w:bottom w:w="72" w:type="dxa"/>
              <w:right w:w="144" w:type="dxa"/>
            </w:tcMar>
            <w:hideMark/>
          </w:tcPr>
          <w:p w14:paraId="13648E69" w14:textId="77777777" w:rsidR="00595CDB" w:rsidRPr="008505D6" w:rsidRDefault="00595CDB" w:rsidP="00595CDB">
            <w:pPr>
              <w:tabs>
                <w:tab w:val="left" w:pos="-720"/>
              </w:tabs>
              <w:kinsoku w:val="0"/>
              <w:overflowPunct w:val="0"/>
              <w:spacing w:after="0" w:line="240" w:lineRule="auto"/>
              <w:jc w:val="center"/>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15 mars 2023</w:t>
            </w:r>
          </w:p>
        </w:tc>
      </w:tr>
      <w:tr w:rsidR="00595CDB" w:rsidRPr="008505D6" w14:paraId="3C25D22C" w14:textId="77777777" w:rsidTr="00295046">
        <w:trPr>
          <w:trHeight w:val="20"/>
        </w:trPr>
        <w:tc>
          <w:tcPr>
            <w:tcW w:w="2542" w:type="dxa"/>
            <w:tcBorders>
              <w:top w:val="single" w:sz="8" w:space="0" w:color="FFFFFF"/>
              <w:left w:val="single" w:sz="8" w:space="0" w:color="FFFFFF"/>
              <w:bottom w:val="single" w:sz="8" w:space="0" w:color="FFFFFF"/>
              <w:right w:val="single" w:sz="8" w:space="0" w:color="FFFFFF"/>
            </w:tcBorders>
            <w:shd w:val="clear" w:color="auto" w:fill="ED7D31" w:themeFill="accent2"/>
            <w:tcMar>
              <w:top w:w="72" w:type="dxa"/>
              <w:left w:w="144" w:type="dxa"/>
              <w:bottom w:w="72" w:type="dxa"/>
              <w:right w:w="144" w:type="dxa"/>
            </w:tcMar>
            <w:hideMark/>
          </w:tcPr>
          <w:p w14:paraId="19572CEC" w14:textId="77777777" w:rsidR="00595CDB" w:rsidRPr="008505D6" w:rsidRDefault="00595CDB" w:rsidP="00595CDB">
            <w:pPr>
              <w:tabs>
                <w:tab w:val="left" w:pos="-720"/>
              </w:tabs>
              <w:kinsoku w:val="0"/>
              <w:overflowPunct w:val="0"/>
              <w:spacing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Exploitation des données</w:t>
            </w:r>
          </w:p>
        </w:tc>
        <w:tc>
          <w:tcPr>
            <w:tcW w:w="4961" w:type="dxa"/>
            <w:tcBorders>
              <w:top w:val="single" w:sz="8" w:space="0" w:color="FFFFFF"/>
              <w:left w:val="single" w:sz="8" w:space="0" w:color="FFFFFF"/>
              <w:bottom w:val="single" w:sz="8" w:space="0" w:color="FFFFFF"/>
              <w:right w:val="single" w:sz="8" w:space="0" w:color="FFFFFF"/>
            </w:tcBorders>
            <w:shd w:val="clear" w:color="auto" w:fill="FFE599" w:themeFill="accent4" w:themeFillTint="66"/>
            <w:tcMar>
              <w:top w:w="72" w:type="dxa"/>
              <w:left w:w="144" w:type="dxa"/>
              <w:bottom w:w="72" w:type="dxa"/>
              <w:right w:w="144" w:type="dxa"/>
            </w:tcMar>
            <w:hideMark/>
          </w:tcPr>
          <w:p w14:paraId="4063209E" w14:textId="77777777" w:rsidR="00595CDB" w:rsidRPr="008505D6" w:rsidRDefault="00595CDB" w:rsidP="00595CDB">
            <w:pPr>
              <w:tabs>
                <w:tab w:val="left" w:pos="-720"/>
              </w:tabs>
              <w:kinsoku w:val="0"/>
              <w:overflowPunct w:val="0"/>
              <w:spacing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En parallèle avec la collecte des données</w:t>
            </w:r>
          </w:p>
        </w:tc>
        <w:tc>
          <w:tcPr>
            <w:tcW w:w="1601" w:type="dxa"/>
            <w:tcBorders>
              <w:top w:val="single" w:sz="8" w:space="0" w:color="FFFFFF"/>
              <w:left w:val="single" w:sz="8" w:space="0" w:color="FFFFFF"/>
              <w:bottom w:val="single" w:sz="8" w:space="0" w:color="FFFFFF"/>
              <w:right w:val="single" w:sz="8" w:space="0" w:color="FFFFFF"/>
            </w:tcBorders>
            <w:shd w:val="clear" w:color="auto" w:fill="FFE599" w:themeFill="accent4" w:themeFillTint="66"/>
            <w:tcMar>
              <w:top w:w="72" w:type="dxa"/>
              <w:left w:w="144" w:type="dxa"/>
              <w:bottom w:w="72" w:type="dxa"/>
              <w:right w:w="144" w:type="dxa"/>
            </w:tcMar>
            <w:hideMark/>
          </w:tcPr>
          <w:p w14:paraId="35E720CB" w14:textId="77777777" w:rsidR="00595CDB" w:rsidRPr="008505D6" w:rsidRDefault="00595CDB" w:rsidP="00595CDB">
            <w:pPr>
              <w:spacing w:after="0" w:line="240" w:lineRule="auto"/>
              <w:rPr>
                <w:rFonts w:asciiTheme="majorBidi" w:eastAsia="Calibri" w:hAnsiTheme="majorBidi" w:cstheme="majorBidi"/>
                <w:snapToGrid w:val="0"/>
                <w:sz w:val="28"/>
                <w:szCs w:val="28"/>
                <w:lang w:eastAsia="ar-SA"/>
              </w:rPr>
            </w:pPr>
          </w:p>
        </w:tc>
        <w:tc>
          <w:tcPr>
            <w:tcW w:w="1342" w:type="dxa"/>
            <w:tcBorders>
              <w:top w:val="single" w:sz="8" w:space="0" w:color="FFFFFF"/>
              <w:left w:val="single" w:sz="8" w:space="0" w:color="FFFFFF"/>
              <w:bottom w:val="single" w:sz="8" w:space="0" w:color="FFFFFF"/>
              <w:right w:val="single" w:sz="8" w:space="0" w:color="FFFFFF"/>
            </w:tcBorders>
            <w:shd w:val="clear" w:color="auto" w:fill="FFE599" w:themeFill="accent4" w:themeFillTint="66"/>
            <w:tcMar>
              <w:top w:w="72" w:type="dxa"/>
              <w:left w:w="144" w:type="dxa"/>
              <w:bottom w:w="72" w:type="dxa"/>
              <w:right w:w="144" w:type="dxa"/>
            </w:tcMar>
            <w:hideMark/>
          </w:tcPr>
          <w:p w14:paraId="7EE1EBF3" w14:textId="77777777" w:rsidR="00595CDB" w:rsidRPr="008505D6" w:rsidRDefault="00595CDB" w:rsidP="00595CDB">
            <w:pPr>
              <w:spacing w:after="0" w:line="240" w:lineRule="auto"/>
              <w:rPr>
                <w:rFonts w:asciiTheme="majorBidi" w:eastAsia="Calibri" w:hAnsiTheme="majorBidi" w:cstheme="majorBidi"/>
                <w:snapToGrid w:val="0"/>
                <w:sz w:val="28"/>
                <w:szCs w:val="28"/>
                <w:lang w:eastAsia="ar-SA"/>
              </w:rPr>
            </w:pPr>
          </w:p>
        </w:tc>
      </w:tr>
    </w:tbl>
    <w:p w14:paraId="11FCB66F" w14:textId="77777777" w:rsidR="00595CDB" w:rsidRPr="008505D6" w:rsidRDefault="00595CDB" w:rsidP="00595CDB">
      <w:pPr>
        <w:kinsoku w:val="0"/>
        <w:overflowPunct w:val="0"/>
        <w:spacing w:before="96" w:after="0" w:line="240" w:lineRule="auto"/>
        <w:textAlignment w:val="baseline"/>
        <w:rPr>
          <w:rFonts w:asciiTheme="majorBidi" w:eastAsia="Calibri" w:hAnsiTheme="majorBidi" w:cstheme="majorBidi"/>
          <w:snapToGrid w:val="0"/>
          <w:sz w:val="28"/>
          <w:szCs w:val="28"/>
          <w:rtl/>
          <w:lang w:eastAsia="ar-SA"/>
        </w:rPr>
      </w:pPr>
    </w:p>
    <w:p w14:paraId="30D3D3F6" w14:textId="730FA7B4" w:rsidR="00DD7397" w:rsidRPr="008505D6" w:rsidRDefault="00DD7397" w:rsidP="00595CDB">
      <w:pPr>
        <w:kinsoku w:val="0"/>
        <w:overflowPunct w:val="0"/>
        <w:spacing w:before="96" w:after="0" w:line="240" w:lineRule="auto"/>
        <w:textAlignment w:val="baseline"/>
        <w:rPr>
          <w:rFonts w:asciiTheme="majorBidi" w:eastAsia="Calibri" w:hAnsiTheme="majorBidi" w:cstheme="majorBidi"/>
          <w:b/>
          <w:bCs/>
          <w:snapToGrid w:val="0"/>
          <w:color w:val="A50021"/>
          <w:sz w:val="28"/>
          <w:szCs w:val="28"/>
          <w:lang w:eastAsia="ar-SA"/>
        </w:rPr>
      </w:pPr>
      <w:r w:rsidRPr="008505D6">
        <w:rPr>
          <w:rFonts w:asciiTheme="majorBidi" w:eastAsia="Calibri" w:hAnsiTheme="majorBidi" w:cstheme="majorBidi"/>
          <w:b/>
          <w:bCs/>
          <w:snapToGrid w:val="0"/>
          <w:color w:val="A50021"/>
          <w:sz w:val="28"/>
          <w:szCs w:val="28"/>
          <w:lang w:eastAsia="ar-SA"/>
        </w:rPr>
        <w:t>Les moyens utilisés :</w:t>
      </w:r>
    </w:p>
    <w:p w14:paraId="6442E369" w14:textId="019A13D1" w:rsidR="00DD7397" w:rsidRPr="008505D6" w:rsidRDefault="00DD7397" w:rsidP="00DD7397">
      <w:pPr>
        <w:pStyle w:val="Paragraphedeliste"/>
        <w:numPr>
          <w:ilvl w:val="0"/>
          <w:numId w:val="91"/>
        </w:numPr>
        <w:kinsoku w:val="0"/>
        <w:overflowPunct w:val="0"/>
        <w:spacing w:before="96"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3 superviseurs</w:t>
      </w:r>
    </w:p>
    <w:p w14:paraId="53FB0D2C" w14:textId="322B5957" w:rsidR="00DD7397" w:rsidRPr="008505D6" w:rsidRDefault="00DD7397" w:rsidP="00DD7397">
      <w:pPr>
        <w:pStyle w:val="Paragraphedeliste"/>
        <w:numPr>
          <w:ilvl w:val="0"/>
          <w:numId w:val="91"/>
        </w:numPr>
        <w:kinsoku w:val="0"/>
        <w:overflowPunct w:val="0"/>
        <w:spacing w:before="96"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3 équipes</w:t>
      </w:r>
    </w:p>
    <w:p w14:paraId="4AF39EE6" w14:textId="0846E2FF" w:rsidR="00DD7397" w:rsidRPr="008505D6" w:rsidRDefault="00DD7397" w:rsidP="00DD7397">
      <w:pPr>
        <w:pStyle w:val="Paragraphedeliste"/>
        <w:numPr>
          <w:ilvl w:val="0"/>
          <w:numId w:val="91"/>
        </w:numPr>
        <w:kinsoku w:val="0"/>
        <w:overflowPunct w:val="0"/>
        <w:spacing w:before="96"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8 enquêteurs</w:t>
      </w:r>
    </w:p>
    <w:p w14:paraId="7FB43378" w14:textId="661B7E71" w:rsidR="00DD7397" w:rsidRPr="00B616E5" w:rsidRDefault="00DD7397" w:rsidP="00B616E5">
      <w:pPr>
        <w:pStyle w:val="Paragraphedeliste"/>
        <w:numPr>
          <w:ilvl w:val="0"/>
          <w:numId w:val="91"/>
        </w:numPr>
        <w:kinsoku w:val="0"/>
        <w:overflowPunct w:val="0"/>
        <w:spacing w:before="96" w:after="0" w:line="240" w:lineRule="auto"/>
        <w:textAlignment w:val="baseline"/>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lang w:eastAsia="ar-SA"/>
        </w:rPr>
        <w:t>3 voitures</w:t>
      </w:r>
    </w:p>
    <w:tbl>
      <w:tblPr>
        <w:tblStyle w:val="Grilledutableau"/>
        <w:tblW w:w="0" w:type="auto"/>
        <w:tblLook w:val="04A0" w:firstRow="1" w:lastRow="0" w:firstColumn="1" w:lastColumn="0" w:noHBand="0" w:noVBand="1"/>
      </w:tblPr>
      <w:tblGrid>
        <w:gridCol w:w="1696"/>
        <w:gridCol w:w="3969"/>
        <w:gridCol w:w="4678"/>
      </w:tblGrid>
      <w:tr w:rsidR="009714C2" w:rsidRPr="008505D6" w14:paraId="170E187C" w14:textId="77777777" w:rsidTr="00295046">
        <w:trPr>
          <w:trHeight w:val="20"/>
        </w:trPr>
        <w:tc>
          <w:tcPr>
            <w:tcW w:w="1696" w:type="dxa"/>
            <w:shd w:val="clear" w:color="auto" w:fill="ED7D31" w:themeFill="accent2"/>
            <w:noWrap/>
            <w:hideMark/>
          </w:tcPr>
          <w:p w14:paraId="37358BB1" w14:textId="77777777" w:rsidR="009714C2" w:rsidRPr="008505D6" w:rsidRDefault="009714C2" w:rsidP="000F457D">
            <w:pPr>
              <w:pStyle w:val="Default"/>
              <w:jc w:val="both"/>
              <w:rPr>
                <w:rFonts w:asciiTheme="majorBidi" w:hAnsiTheme="majorBidi" w:cstheme="majorBidi"/>
                <w:sz w:val="28"/>
                <w:szCs w:val="28"/>
              </w:rPr>
            </w:pPr>
            <w:r w:rsidRPr="008505D6">
              <w:rPr>
                <w:rFonts w:asciiTheme="majorBidi" w:hAnsiTheme="majorBidi" w:cstheme="majorBidi"/>
                <w:sz w:val="28"/>
                <w:szCs w:val="28"/>
              </w:rPr>
              <w:t>Equipe N°</w:t>
            </w:r>
          </w:p>
        </w:tc>
        <w:tc>
          <w:tcPr>
            <w:tcW w:w="3969" w:type="dxa"/>
            <w:shd w:val="clear" w:color="auto" w:fill="ED7D31" w:themeFill="accent2"/>
            <w:noWrap/>
            <w:hideMark/>
          </w:tcPr>
          <w:p w14:paraId="1C3CD3C1" w14:textId="197EA43D" w:rsidR="009714C2" w:rsidRPr="008505D6" w:rsidRDefault="009714C2" w:rsidP="000F457D">
            <w:pPr>
              <w:pStyle w:val="Default"/>
              <w:jc w:val="both"/>
              <w:rPr>
                <w:rFonts w:asciiTheme="majorBidi" w:hAnsiTheme="majorBidi" w:cstheme="majorBidi"/>
                <w:sz w:val="28"/>
                <w:szCs w:val="28"/>
              </w:rPr>
            </w:pPr>
            <w:r w:rsidRPr="008505D6">
              <w:rPr>
                <w:rFonts w:asciiTheme="majorBidi" w:hAnsiTheme="majorBidi" w:cstheme="majorBidi"/>
                <w:sz w:val="28"/>
                <w:szCs w:val="28"/>
              </w:rPr>
              <w:t>Nom Superviseur</w:t>
            </w:r>
          </w:p>
        </w:tc>
        <w:tc>
          <w:tcPr>
            <w:tcW w:w="4678" w:type="dxa"/>
            <w:shd w:val="clear" w:color="auto" w:fill="ED7D31" w:themeFill="accent2"/>
            <w:noWrap/>
            <w:hideMark/>
          </w:tcPr>
          <w:p w14:paraId="64944D68" w14:textId="77777777" w:rsidR="009714C2" w:rsidRPr="008505D6" w:rsidRDefault="009714C2" w:rsidP="000F457D">
            <w:pPr>
              <w:pStyle w:val="Default"/>
              <w:jc w:val="both"/>
              <w:rPr>
                <w:rFonts w:asciiTheme="majorBidi" w:hAnsiTheme="majorBidi" w:cstheme="majorBidi"/>
                <w:sz w:val="28"/>
                <w:szCs w:val="28"/>
              </w:rPr>
            </w:pPr>
            <w:r w:rsidRPr="008505D6">
              <w:rPr>
                <w:rFonts w:asciiTheme="majorBidi" w:hAnsiTheme="majorBidi" w:cstheme="majorBidi"/>
                <w:sz w:val="28"/>
                <w:szCs w:val="28"/>
              </w:rPr>
              <w:t>Nom Enquêteur</w:t>
            </w:r>
          </w:p>
        </w:tc>
      </w:tr>
      <w:tr w:rsidR="009714C2" w:rsidRPr="008505D6" w14:paraId="04F508CD" w14:textId="77777777" w:rsidTr="00295046">
        <w:trPr>
          <w:trHeight w:val="20"/>
        </w:trPr>
        <w:tc>
          <w:tcPr>
            <w:tcW w:w="1696" w:type="dxa"/>
            <w:vMerge w:val="restart"/>
            <w:shd w:val="clear" w:color="auto" w:fill="ED7D31" w:themeFill="accent2"/>
            <w:noWrap/>
            <w:hideMark/>
          </w:tcPr>
          <w:p w14:paraId="12CE1701" w14:textId="77777777" w:rsidR="009714C2" w:rsidRPr="008505D6" w:rsidRDefault="009714C2" w:rsidP="000F457D">
            <w:pPr>
              <w:pStyle w:val="Default"/>
              <w:jc w:val="both"/>
              <w:rPr>
                <w:rFonts w:asciiTheme="majorBidi" w:hAnsiTheme="majorBidi" w:cstheme="majorBidi"/>
                <w:sz w:val="28"/>
                <w:szCs w:val="28"/>
              </w:rPr>
            </w:pPr>
            <w:r w:rsidRPr="008505D6">
              <w:rPr>
                <w:rFonts w:asciiTheme="majorBidi" w:hAnsiTheme="majorBidi" w:cstheme="majorBidi"/>
                <w:sz w:val="28"/>
                <w:szCs w:val="28"/>
              </w:rPr>
              <w:t>1</w:t>
            </w:r>
          </w:p>
        </w:tc>
        <w:tc>
          <w:tcPr>
            <w:tcW w:w="3969" w:type="dxa"/>
            <w:vMerge w:val="restart"/>
            <w:shd w:val="clear" w:color="auto" w:fill="FFE599" w:themeFill="accent4" w:themeFillTint="66"/>
            <w:hideMark/>
          </w:tcPr>
          <w:p w14:paraId="07553F8F" w14:textId="77777777" w:rsidR="009714C2" w:rsidRPr="000C3F74" w:rsidRDefault="009714C2" w:rsidP="000F457D">
            <w:pPr>
              <w:pStyle w:val="Default"/>
              <w:jc w:val="both"/>
              <w:rPr>
                <w:rFonts w:asciiTheme="majorBidi" w:hAnsiTheme="majorBidi" w:cstheme="majorBidi"/>
              </w:rPr>
            </w:pPr>
            <w:r w:rsidRPr="000C3F74">
              <w:rPr>
                <w:rFonts w:asciiTheme="majorBidi" w:hAnsiTheme="majorBidi" w:cstheme="majorBidi"/>
              </w:rPr>
              <w:t>ABAHAMID MOHAMED YASSINE</w:t>
            </w:r>
          </w:p>
        </w:tc>
        <w:tc>
          <w:tcPr>
            <w:tcW w:w="4678" w:type="dxa"/>
            <w:shd w:val="clear" w:color="auto" w:fill="FFE599" w:themeFill="accent4" w:themeFillTint="66"/>
            <w:noWrap/>
            <w:hideMark/>
          </w:tcPr>
          <w:p w14:paraId="6C73FB48" w14:textId="77777777" w:rsidR="009714C2" w:rsidRPr="000C3F74" w:rsidRDefault="009714C2" w:rsidP="000F457D">
            <w:pPr>
              <w:pStyle w:val="Default"/>
              <w:jc w:val="both"/>
              <w:rPr>
                <w:rFonts w:asciiTheme="majorBidi" w:hAnsiTheme="majorBidi" w:cstheme="majorBidi"/>
              </w:rPr>
            </w:pPr>
            <w:r w:rsidRPr="000C3F74">
              <w:rPr>
                <w:rFonts w:asciiTheme="majorBidi" w:hAnsiTheme="majorBidi" w:cstheme="majorBidi"/>
              </w:rPr>
              <w:t>KANICE SAID</w:t>
            </w:r>
          </w:p>
        </w:tc>
      </w:tr>
      <w:tr w:rsidR="009714C2" w:rsidRPr="008505D6" w14:paraId="72D9C4BA" w14:textId="77777777" w:rsidTr="00295046">
        <w:trPr>
          <w:trHeight w:val="20"/>
        </w:trPr>
        <w:tc>
          <w:tcPr>
            <w:tcW w:w="1696" w:type="dxa"/>
            <w:vMerge/>
            <w:shd w:val="clear" w:color="auto" w:fill="ED7D31" w:themeFill="accent2"/>
            <w:hideMark/>
          </w:tcPr>
          <w:p w14:paraId="475F40FE" w14:textId="77777777" w:rsidR="009714C2" w:rsidRPr="008505D6" w:rsidRDefault="009714C2" w:rsidP="000F457D">
            <w:pPr>
              <w:pStyle w:val="Default"/>
              <w:jc w:val="both"/>
              <w:rPr>
                <w:rFonts w:asciiTheme="majorBidi" w:hAnsiTheme="majorBidi" w:cstheme="majorBidi"/>
                <w:sz w:val="28"/>
                <w:szCs w:val="28"/>
              </w:rPr>
            </w:pPr>
          </w:p>
        </w:tc>
        <w:tc>
          <w:tcPr>
            <w:tcW w:w="3969" w:type="dxa"/>
            <w:vMerge/>
            <w:shd w:val="clear" w:color="auto" w:fill="FFE599" w:themeFill="accent4" w:themeFillTint="66"/>
            <w:hideMark/>
          </w:tcPr>
          <w:p w14:paraId="2C4D23AC" w14:textId="77777777" w:rsidR="009714C2" w:rsidRPr="000C3F74" w:rsidRDefault="009714C2" w:rsidP="000F457D">
            <w:pPr>
              <w:pStyle w:val="Default"/>
              <w:jc w:val="both"/>
              <w:rPr>
                <w:rFonts w:asciiTheme="majorBidi" w:hAnsiTheme="majorBidi" w:cstheme="majorBidi"/>
              </w:rPr>
            </w:pPr>
          </w:p>
        </w:tc>
        <w:tc>
          <w:tcPr>
            <w:tcW w:w="4678" w:type="dxa"/>
            <w:shd w:val="clear" w:color="auto" w:fill="FFE599" w:themeFill="accent4" w:themeFillTint="66"/>
            <w:noWrap/>
            <w:hideMark/>
          </w:tcPr>
          <w:p w14:paraId="265E3755" w14:textId="77777777" w:rsidR="009714C2" w:rsidRPr="000C3F74" w:rsidRDefault="009714C2" w:rsidP="000F457D">
            <w:pPr>
              <w:pStyle w:val="Default"/>
              <w:jc w:val="both"/>
              <w:rPr>
                <w:rFonts w:asciiTheme="majorBidi" w:hAnsiTheme="majorBidi" w:cstheme="majorBidi"/>
              </w:rPr>
            </w:pPr>
            <w:r w:rsidRPr="000C3F74">
              <w:rPr>
                <w:rFonts w:asciiTheme="majorBidi" w:hAnsiTheme="majorBidi" w:cstheme="majorBidi"/>
              </w:rPr>
              <w:t>BOUATTAOUAN ABDELKARIM</w:t>
            </w:r>
          </w:p>
        </w:tc>
      </w:tr>
      <w:tr w:rsidR="009714C2" w:rsidRPr="008505D6" w14:paraId="6146D640" w14:textId="77777777" w:rsidTr="00295046">
        <w:trPr>
          <w:trHeight w:val="20"/>
        </w:trPr>
        <w:tc>
          <w:tcPr>
            <w:tcW w:w="1696" w:type="dxa"/>
            <w:vMerge/>
            <w:shd w:val="clear" w:color="auto" w:fill="ED7D31" w:themeFill="accent2"/>
            <w:hideMark/>
          </w:tcPr>
          <w:p w14:paraId="275D01A4" w14:textId="77777777" w:rsidR="009714C2" w:rsidRPr="008505D6" w:rsidRDefault="009714C2" w:rsidP="000F457D">
            <w:pPr>
              <w:pStyle w:val="Default"/>
              <w:jc w:val="both"/>
              <w:rPr>
                <w:rFonts w:asciiTheme="majorBidi" w:hAnsiTheme="majorBidi" w:cstheme="majorBidi"/>
                <w:sz w:val="28"/>
                <w:szCs w:val="28"/>
              </w:rPr>
            </w:pPr>
          </w:p>
        </w:tc>
        <w:tc>
          <w:tcPr>
            <w:tcW w:w="3969" w:type="dxa"/>
            <w:vMerge/>
            <w:shd w:val="clear" w:color="auto" w:fill="FFE599" w:themeFill="accent4" w:themeFillTint="66"/>
            <w:hideMark/>
          </w:tcPr>
          <w:p w14:paraId="3614C3F9" w14:textId="77777777" w:rsidR="009714C2" w:rsidRPr="000C3F74" w:rsidRDefault="009714C2" w:rsidP="000F457D">
            <w:pPr>
              <w:pStyle w:val="Default"/>
              <w:jc w:val="both"/>
              <w:rPr>
                <w:rFonts w:asciiTheme="majorBidi" w:hAnsiTheme="majorBidi" w:cstheme="majorBidi"/>
              </w:rPr>
            </w:pPr>
          </w:p>
        </w:tc>
        <w:tc>
          <w:tcPr>
            <w:tcW w:w="4678" w:type="dxa"/>
            <w:shd w:val="clear" w:color="auto" w:fill="FFE599" w:themeFill="accent4" w:themeFillTint="66"/>
            <w:noWrap/>
            <w:hideMark/>
          </w:tcPr>
          <w:p w14:paraId="55AF07AA" w14:textId="77777777" w:rsidR="009714C2" w:rsidRPr="000C3F74" w:rsidRDefault="009714C2" w:rsidP="000F457D">
            <w:pPr>
              <w:pStyle w:val="Default"/>
              <w:jc w:val="both"/>
              <w:rPr>
                <w:rFonts w:asciiTheme="majorBidi" w:hAnsiTheme="majorBidi" w:cstheme="majorBidi"/>
              </w:rPr>
            </w:pPr>
            <w:r w:rsidRPr="000C3F74">
              <w:rPr>
                <w:rFonts w:asciiTheme="majorBidi" w:hAnsiTheme="majorBidi" w:cstheme="majorBidi"/>
              </w:rPr>
              <w:t>SFIOUI AHMED</w:t>
            </w:r>
          </w:p>
        </w:tc>
      </w:tr>
      <w:tr w:rsidR="009714C2" w:rsidRPr="008505D6" w14:paraId="20E62742" w14:textId="77777777" w:rsidTr="00295046">
        <w:trPr>
          <w:trHeight w:val="20"/>
        </w:trPr>
        <w:tc>
          <w:tcPr>
            <w:tcW w:w="1696" w:type="dxa"/>
            <w:vMerge w:val="restart"/>
            <w:shd w:val="clear" w:color="auto" w:fill="ED7D31" w:themeFill="accent2"/>
            <w:noWrap/>
            <w:hideMark/>
          </w:tcPr>
          <w:p w14:paraId="75964351" w14:textId="77777777" w:rsidR="009714C2" w:rsidRPr="008505D6" w:rsidRDefault="009714C2" w:rsidP="000F457D">
            <w:pPr>
              <w:pStyle w:val="Default"/>
              <w:jc w:val="both"/>
              <w:rPr>
                <w:rFonts w:asciiTheme="majorBidi" w:hAnsiTheme="majorBidi" w:cstheme="majorBidi"/>
                <w:sz w:val="28"/>
                <w:szCs w:val="28"/>
              </w:rPr>
            </w:pPr>
            <w:r w:rsidRPr="008505D6">
              <w:rPr>
                <w:rFonts w:asciiTheme="majorBidi" w:hAnsiTheme="majorBidi" w:cstheme="majorBidi"/>
                <w:sz w:val="28"/>
                <w:szCs w:val="28"/>
              </w:rPr>
              <w:t>2</w:t>
            </w:r>
          </w:p>
        </w:tc>
        <w:tc>
          <w:tcPr>
            <w:tcW w:w="3969" w:type="dxa"/>
            <w:vMerge w:val="restart"/>
            <w:shd w:val="clear" w:color="auto" w:fill="FFE599" w:themeFill="accent4" w:themeFillTint="66"/>
            <w:hideMark/>
          </w:tcPr>
          <w:p w14:paraId="20A1741D" w14:textId="77777777" w:rsidR="009714C2" w:rsidRPr="000C3F74" w:rsidRDefault="009714C2" w:rsidP="000F457D">
            <w:pPr>
              <w:pStyle w:val="Default"/>
              <w:jc w:val="both"/>
              <w:rPr>
                <w:rFonts w:asciiTheme="majorBidi" w:hAnsiTheme="majorBidi" w:cstheme="majorBidi"/>
              </w:rPr>
            </w:pPr>
            <w:r w:rsidRPr="000C3F74">
              <w:rPr>
                <w:rFonts w:asciiTheme="majorBidi" w:hAnsiTheme="majorBidi" w:cstheme="majorBidi"/>
              </w:rPr>
              <w:t>OUHEDDA HADDA</w:t>
            </w:r>
          </w:p>
        </w:tc>
        <w:tc>
          <w:tcPr>
            <w:tcW w:w="4678" w:type="dxa"/>
            <w:shd w:val="clear" w:color="auto" w:fill="FFE599" w:themeFill="accent4" w:themeFillTint="66"/>
            <w:noWrap/>
            <w:hideMark/>
          </w:tcPr>
          <w:p w14:paraId="6CF02F69" w14:textId="77777777" w:rsidR="009714C2" w:rsidRPr="000C3F74" w:rsidRDefault="009714C2" w:rsidP="000F457D">
            <w:pPr>
              <w:pStyle w:val="Default"/>
              <w:jc w:val="both"/>
              <w:rPr>
                <w:rFonts w:asciiTheme="majorBidi" w:hAnsiTheme="majorBidi" w:cstheme="majorBidi"/>
              </w:rPr>
            </w:pPr>
            <w:r w:rsidRPr="000C3F74">
              <w:rPr>
                <w:rFonts w:asciiTheme="majorBidi" w:hAnsiTheme="majorBidi" w:cstheme="majorBidi"/>
              </w:rPr>
              <w:t>ALEM KHADIJA</w:t>
            </w:r>
          </w:p>
        </w:tc>
      </w:tr>
      <w:tr w:rsidR="009714C2" w:rsidRPr="008505D6" w14:paraId="1D442915" w14:textId="77777777" w:rsidTr="00295046">
        <w:trPr>
          <w:trHeight w:val="20"/>
        </w:trPr>
        <w:tc>
          <w:tcPr>
            <w:tcW w:w="1696" w:type="dxa"/>
            <w:vMerge/>
            <w:shd w:val="clear" w:color="auto" w:fill="ED7D31" w:themeFill="accent2"/>
            <w:hideMark/>
          </w:tcPr>
          <w:p w14:paraId="387CC1C7" w14:textId="77777777" w:rsidR="009714C2" w:rsidRPr="008505D6" w:rsidRDefault="009714C2" w:rsidP="000F457D">
            <w:pPr>
              <w:pStyle w:val="Default"/>
              <w:jc w:val="both"/>
              <w:rPr>
                <w:rFonts w:asciiTheme="majorBidi" w:hAnsiTheme="majorBidi" w:cstheme="majorBidi"/>
                <w:sz w:val="28"/>
                <w:szCs w:val="28"/>
              </w:rPr>
            </w:pPr>
          </w:p>
        </w:tc>
        <w:tc>
          <w:tcPr>
            <w:tcW w:w="3969" w:type="dxa"/>
            <w:vMerge/>
            <w:shd w:val="clear" w:color="auto" w:fill="FFE599" w:themeFill="accent4" w:themeFillTint="66"/>
            <w:hideMark/>
          </w:tcPr>
          <w:p w14:paraId="2522CEFA" w14:textId="77777777" w:rsidR="009714C2" w:rsidRPr="000C3F74" w:rsidRDefault="009714C2" w:rsidP="000F457D">
            <w:pPr>
              <w:pStyle w:val="Default"/>
              <w:jc w:val="both"/>
              <w:rPr>
                <w:rFonts w:asciiTheme="majorBidi" w:hAnsiTheme="majorBidi" w:cstheme="majorBidi"/>
              </w:rPr>
            </w:pPr>
          </w:p>
        </w:tc>
        <w:tc>
          <w:tcPr>
            <w:tcW w:w="4678" w:type="dxa"/>
            <w:shd w:val="clear" w:color="auto" w:fill="FFE599" w:themeFill="accent4" w:themeFillTint="66"/>
            <w:noWrap/>
            <w:hideMark/>
          </w:tcPr>
          <w:p w14:paraId="436B24F0" w14:textId="77777777" w:rsidR="009714C2" w:rsidRPr="000C3F74" w:rsidRDefault="009714C2" w:rsidP="000F457D">
            <w:pPr>
              <w:pStyle w:val="Default"/>
              <w:jc w:val="both"/>
              <w:rPr>
                <w:rFonts w:asciiTheme="majorBidi" w:hAnsiTheme="majorBidi" w:cstheme="majorBidi"/>
              </w:rPr>
            </w:pPr>
            <w:r w:rsidRPr="000C3F74">
              <w:rPr>
                <w:rFonts w:asciiTheme="majorBidi" w:hAnsiTheme="majorBidi" w:cstheme="majorBidi"/>
              </w:rPr>
              <w:t>EN-NIL ABDELATIF</w:t>
            </w:r>
          </w:p>
        </w:tc>
      </w:tr>
      <w:tr w:rsidR="009714C2" w:rsidRPr="008505D6" w14:paraId="1CDED938" w14:textId="77777777" w:rsidTr="00295046">
        <w:trPr>
          <w:trHeight w:val="20"/>
        </w:trPr>
        <w:tc>
          <w:tcPr>
            <w:tcW w:w="1696" w:type="dxa"/>
            <w:vMerge w:val="restart"/>
            <w:shd w:val="clear" w:color="auto" w:fill="ED7D31" w:themeFill="accent2"/>
            <w:noWrap/>
            <w:hideMark/>
          </w:tcPr>
          <w:p w14:paraId="5AE8D03D" w14:textId="77777777" w:rsidR="009714C2" w:rsidRPr="008505D6" w:rsidRDefault="009714C2" w:rsidP="000F457D">
            <w:pPr>
              <w:pStyle w:val="Default"/>
              <w:jc w:val="both"/>
              <w:rPr>
                <w:rFonts w:asciiTheme="majorBidi" w:hAnsiTheme="majorBidi" w:cstheme="majorBidi"/>
                <w:sz w:val="28"/>
                <w:szCs w:val="28"/>
              </w:rPr>
            </w:pPr>
            <w:r w:rsidRPr="008505D6">
              <w:rPr>
                <w:rFonts w:asciiTheme="majorBidi" w:hAnsiTheme="majorBidi" w:cstheme="majorBidi"/>
                <w:sz w:val="28"/>
                <w:szCs w:val="28"/>
              </w:rPr>
              <w:t>3</w:t>
            </w:r>
          </w:p>
        </w:tc>
        <w:tc>
          <w:tcPr>
            <w:tcW w:w="3969" w:type="dxa"/>
            <w:vMerge w:val="restart"/>
            <w:shd w:val="clear" w:color="auto" w:fill="FFE599" w:themeFill="accent4" w:themeFillTint="66"/>
            <w:hideMark/>
          </w:tcPr>
          <w:p w14:paraId="30898FB0" w14:textId="77777777" w:rsidR="009714C2" w:rsidRPr="000C3F74" w:rsidRDefault="009714C2" w:rsidP="000F457D">
            <w:pPr>
              <w:pStyle w:val="Default"/>
              <w:jc w:val="both"/>
              <w:rPr>
                <w:rFonts w:asciiTheme="majorBidi" w:hAnsiTheme="majorBidi" w:cstheme="majorBidi"/>
              </w:rPr>
            </w:pPr>
            <w:r w:rsidRPr="000C3F74">
              <w:rPr>
                <w:rFonts w:asciiTheme="majorBidi" w:hAnsiTheme="majorBidi" w:cstheme="majorBidi"/>
              </w:rPr>
              <w:t xml:space="preserve">BOUMAALIF El </w:t>
            </w:r>
            <w:proofErr w:type="spellStart"/>
            <w:r w:rsidRPr="000C3F74">
              <w:rPr>
                <w:rFonts w:asciiTheme="majorBidi" w:hAnsiTheme="majorBidi" w:cstheme="majorBidi"/>
              </w:rPr>
              <w:t>kouchi</w:t>
            </w:r>
            <w:proofErr w:type="spellEnd"/>
          </w:p>
        </w:tc>
        <w:tc>
          <w:tcPr>
            <w:tcW w:w="4678" w:type="dxa"/>
            <w:shd w:val="clear" w:color="auto" w:fill="FFE599" w:themeFill="accent4" w:themeFillTint="66"/>
            <w:noWrap/>
            <w:hideMark/>
          </w:tcPr>
          <w:p w14:paraId="285A14BA" w14:textId="77777777" w:rsidR="009714C2" w:rsidRPr="000C3F74" w:rsidRDefault="009714C2" w:rsidP="000F457D">
            <w:pPr>
              <w:pStyle w:val="Default"/>
              <w:jc w:val="both"/>
              <w:rPr>
                <w:rFonts w:asciiTheme="majorBidi" w:hAnsiTheme="majorBidi" w:cstheme="majorBidi"/>
              </w:rPr>
            </w:pPr>
            <w:r w:rsidRPr="000C3F74">
              <w:rPr>
                <w:rFonts w:asciiTheme="majorBidi" w:hAnsiTheme="majorBidi" w:cstheme="majorBidi"/>
              </w:rPr>
              <w:t>SARHLAF SAIDA</w:t>
            </w:r>
          </w:p>
        </w:tc>
      </w:tr>
      <w:tr w:rsidR="009714C2" w:rsidRPr="008505D6" w14:paraId="20FF6E6B" w14:textId="77777777" w:rsidTr="00295046">
        <w:trPr>
          <w:trHeight w:val="20"/>
        </w:trPr>
        <w:tc>
          <w:tcPr>
            <w:tcW w:w="1696" w:type="dxa"/>
            <w:vMerge/>
            <w:shd w:val="clear" w:color="auto" w:fill="ED7D31" w:themeFill="accent2"/>
            <w:hideMark/>
          </w:tcPr>
          <w:p w14:paraId="2C400266" w14:textId="77777777" w:rsidR="009714C2" w:rsidRPr="008505D6" w:rsidRDefault="009714C2" w:rsidP="000F457D">
            <w:pPr>
              <w:pStyle w:val="Default"/>
              <w:jc w:val="both"/>
              <w:rPr>
                <w:rFonts w:asciiTheme="majorBidi" w:hAnsiTheme="majorBidi" w:cstheme="majorBidi"/>
                <w:sz w:val="28"/>
                <w:szCs w:val="28"/>
              </w:rPr>
            </w:pPr>
          </w:p>
        </w:tc>
        <w:tc>
          <w:tcPr>
            <w:tcW w:w="3969" w:type="dxa"/>
            <w:vMerge/>
            <w:shd w:val="clear" w:color="auto" w:fill="FFE599" w:themeFill="accent4" w:themeFillTint="66"/>
            <w:hideMark/>
          </w:tcPr>
          <w:p w14:paraId="2EA8E0B7" w14:textId="77777777" w:rsidR="009714C2" w:rsidRPr="000C3F74" w:rsidRDefault="009714C2" w:rsidP="000F457D">
            <w:pPr>
              <w:pStyle w:val="Default"/>
              <w:jc w:val="both"/>
              <w:rPr>
                <w:rFonts w:asciiTheme="majorBidi" w:hAnsiTheme="majorBidi" w:cstheme="majorBidi"/>
              </w:rPr>
            </w:pPr>
          </w:p>
        </w:tc>
        <w:tc>
          <w:tcPr>
            <w:tcW w:w="4678" w:type="dxa"/>
            <w:shd w:val="clear" w:color="auto" w:fill="FFE599" w:themeFill="accent4" w:themeFillTint="66"/>
            <w:noWrap/>
            <w:hideMark/>
          </w:tcPr>
          <w:p w14:paraId="1FC1A845" w14:textId="77777777" w:rsidR="009714C2" w:rsidRPr="000C3F74" w:rsidRDefault="009714C2" w:rsidP="000F457D">
            <w:pPr>
              <w:pStyle w:val="Default"/>
              <w:jc w:val="both"/>
              <w:rPr>
                <w:rFonts w:asciiTheme="majorBidi" w:hAnsiTheme="majorBidi" w:cstheme="majorBidi"/>
              </w:rPr>
            </w:pPr>
            <w:r w:rsidRPr="000C3F74">
              <w:rPr>
                <w:rFonts w:asciiTheme="majorBidi" w:hAnsiTheme="majorBidi" w:cstheme="majorBidi"/>
              </w:rPr>
              <w:t>ESSEDIQUI TOURIYA</w:t>
            </w:r>
          </w:p>
        </w:tc>
      </w:tr>
      <w:tr w:rsidR="009714C2" w:rsidRPr="008505D6" w14:paraId="2530286F" w14:textId="77777777" w:rsidTr="00295046">
        <w:trPr>
          <w:trHeight w:val="20"/>
        </w:trPr>
        <w:tc>
          <w:tcPr>
            <w:tcW w:w="1696" w:type="dxa"/>
            <w:vMerge/>
            <w:shd w:val="clear" w:color="auto" w:fill="ED7D31" w:themeFill="accent2"/>
            <w:hideMark/>
          </w:tcPr>
          <w:p w14:paraId="023BB07A" w14:textId="77777777" w:rsidR="009714C2" w:rsidRPr="008505D6" w:rsidRDefault="009714C2" w:rsidP="000F457D">
            <w:pPr>
              <w:pStyle w:val="Default"/>
              <w:jc w:val="both"/>
              <w:rPr>
                <w:rFonts w:asciiTheme="majorBidi" w:hAnsiTheme="majorBidi" w:cstheme="majorBidi"/>
                <w:sz w:val="28"/>
                <w:szCs w:val="28"/>
              </w:rPr>
            </w:pPr>
          </w:p>
        </w:tc>
        <w:tc>
          <w:tcPr>
            <w:tcW w:w="3969" w:type="dxa"/>
            <w:vMerge/>
            <w:shd w:val="clear" w:color="auto" w:fill="FFE599" w:themeFill="accent4" w:themeFillTint="66"/>
            <w:hideMark/>
          </w:tcPr>
          <w:p w14:paraId="46EDF53D" w14:textId="77777777" w:rsidR="009714C2" w:rsidRPr="000C3F74" w:rsidRDefault="009714C2" w:rsidP="000F457D">
            <w:pPr>
              <w:pStyle w:val="Default"/>
              <w:jc w:val="both"/>
              <w:rPr>
                <w:rFonts w:asciiTheme="majorBidi" w:hAnsiTheme="majorBidi" w:cstheme="majorBidi"/>
              </w:rPr>
            </w:pPr>
          </w:p>
        </w:tc>
        <w:tc>
          <w:tcPr>
            <w:tcW w:w="4678" w:type="dxa"/>
            <w:shd w:val="clear" w:color="auto" w:fill="FFE599" w:themeFill="accent4" w:themeFillTint="66"/>
            <w:noWrap/>
            <w:hideMark/>
          </w:tcPr>
          <w:p w14:paraId="31E5F27D" w14:textId="77777777" w:rsidR="009714C2" w:rsidRPr="000C3F74" w:rsidRDefault="009714C2" w:rsidP="000F457D">
            <w:pPr>
              <w:pStyle w:val="Default"/>
              <w:jc w:val="both"/>
              <w:rPr>
                <w:rFonts w:asciiTheme="majorBidi" w:hAnsiTheme="majorBidi" w:cstheme="majorBidi"/>
              </w:rPr>
            </w:pPr>
            <w:r w:rsidRPr="000C3F74">
              <w:rPr>
                <w:rFonts w:asciiTheme="majorBidi" w:hAnsiTheme="majorBidi" w:cstheme="majorBidi"/>
              </w:rPr>
              <w:t>EZZHAIDI FOUAD</w:t>
            </w:r>
          </w:p>
        </w:tc>
      </w:tr>
    </w:tbl>
    <w:p w14:paraId="26EF68A3" w14:textId="77777777" w:rsidR="00595CDB" w:rsidRPr="008505D6" w:rsidRDefault="00595CDB" w:rsidP="00595CDB">
      <w:pPr>
        <w:kinsoku w:val="0"/>
        <w:overflowPunct w:val="0"/>
        <w:spacing w:before="96" w:after="0" w:line="240" w:lineRule="auto"/>
        <w:textAlignment w:val="baseline"/>
        <w:rPr>
          <w:rFonts w:asciiTheme="majorBidi" w:eastAsia="Calibri" w:hAnsiTheme="majorBidi" w:cstheme="majorBidi"/>
          <w:snapToGrid w:val="0"/>
          <w:sz w:val="28"/>
          <w:szCs w:val="28"/>
          <w:lang w:eastAsia="ar-SA"/>
        </w:rPr>
      </w:pPr>
    </w:p>
    <w:p w14:paraId="2C793D9F" w14:textId="665329C1" w:rsidR="00513D73" w:rsidRPr="008505D6" w:rsidRDefault="00D41765" w:rsidP="00A97C38">
      <w:pPr>
        <w:tabs>
          <w:tab w:val="left" w:pos="7662"/>
        </w:tabs>
        <w:kinsoku w:val="0"/>
        <w:overflowPunct w:val="0"/>
        <w:bidi/>
        <w:spacing w:before="173" w:after="0" w:line="240" w:lineRule="auto"/>
        <w:ind w:left="1166" w:hanging="446"/>
        <w:textAlignment w:val="baseline"/>
        <w:rPr>
          <w:rFonts w:asciiTheme="majorBidi" w:eastAsia="Calibri" w:hAnsiTheme="majorBidi" w:cstheme="majorBidi"/>
          <w:b/>
          <w:bCs/>
          <w:snapToGrid w:val="0"/>
          <w:color w:val="990033"/>
          <w:sz w:val="32"/>
          <w:szCs w:val="32"/>
          <w:lang w:eastAsia="ar-SA"/>
        </w:rPr>
      </w:pPr>
      <w:r w:rsidRPr="008505D6">
        <w:rPr>
          <w:rFonts w:asciiTheme="majorBidi" w:eastAsia="Calibri" w:hAnsiTheme="majorBidi" w:cstheme="majorBidi"/>
          <w:b/>
          <w:bCs/>
          <w:snapToGrid w:val="0"/>
          <w:color w:val="990033"/>
          <w:sz w:val="32"/>
          <w:szCs w:val="32"/>
          <w:rtl/>
          <w:lang w:eastAsia="ar-SA"/>
        </w:rPr>
        <w:t>7</w:t>
      </w:r>
      <w:r w:rsidR="00513D73" w:rsidRPr="008505D6">
        <w:rPr>
          <w:rFonts w:asciiTheme="majorBidi" w:eastAsia="Calibri" w:hAnsiTheme="majorBidi" w:cstheme="majorBidi"/>
          <w:b/>
          <w:bCs/>
          <w:snapToGrid w:val="0"/>
          <w:color w:val="990033"/>
          <w:sz w:val="32"/>
          <w:szCs w:val="32"/>
          <w:rtl/>
          <w:lang w:eastAsia="ar-SA"/>
        </w:rPr>
        <w:t xml:space="preserve"> </w:t>
      </w:r>
      <w:r w:rsidR="00F24C0E" w:rsidRPr="008505D6">
        <w:rPr>
          <w:rFonts w:asciiTheme="majorBidi" w:eastAsia="Calibri" w:hAnsiTheme="majorBidi" w:cstheme="majorBidi"/>
          <w:b/>
          <w:bCs/>
          <w:snapToGrid w:val="0"/>
          <w:color w:val="990033"/>
          <w:sz w:val="32"/>
          <w:szCs w:val="32"/>
          <w:rtl/>
          <w:lang w:eastAsia="ar-SA"/>
        </w:rPr>
        <w:t>- البحوث</w:t>
      </w:r>
      <w:r w:rsidR="00513D73" w:rsidRPr="008505D6">
        <w:rPr>
          <w:rFonts w:asciiTheme="majorBidi" w:eastAsia="Calibri" w:hAnsiTheme="majorBidi" w:cstheme="majorBidi"/>
          <w:b/>
          <w:bCs/>
          <w:snapToGrid w:val="0"/>
          <w:color w:val="990033"/>
          <w:sz w:val="32"/>
          <w:szCs w:val="32"/>
          <w:rtl/>
          <w:lang w:eastAsia="ar-SA"/>
        </w:rPr>
        <w:t xml:space="preserve"> حول الأثمــان</w:t>
      </w:r>
    </w:p>
    <w:p w14:paraId="423DD69A" w14:textId="04FA3F8E" w:rsidR="00513D73" w:rsidRPr="008505D6" w:rsidRDefault="00513D73" w:rsidP="00513D73">
      <w:pPr>
        <w:bidi/>
        <w:spacing w:after="200" w:line="240" w:lineRule="auto"/>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 xml:space="preserve"> </w:t>
      </w:r>
      <w:r w:rsidRPr="008505D6">
        <w:rPr>
          <w:rFonts w:asciiTheme="majorBidi" w:eastAsia="Calibri" w:hAnsiTheme="majorBidi" w:cstheme="majorBidi"/>
          <w:snapToGrid w:val="0"/>
          <w:sz w:val="28"/>
          <w:szCs w:val="28"/>
          <w:rtl/>
          <w:lang w:eastAsia="ar-SA"/>
        </w:rPr>
        <w:tab/>
      </w:r>
      <w:r w:rsidRPr="008505D6">
        <w:rPr>
          <w:rFonts w:asciiTheme="majorBidi" w:eastAsia="Calibri" w:hAnsiTheme="majorBidi" w:cstheme="majorBidi"/>
          <w:snapToGrid w:val="0"/>
          <w:sz w:val="28"/>
          <w:szCs w:val="28"/>
          <w:lang w:eastAsia="ar-SA"/>
        </w:rPr>
        <w:t>.1.6</w:t>
      </w:r>
      <w:r w:rsidRPr="008505D6">
        <w:rPr>
          <w:rFonts w:asciiTheme="majorBidi" w:eastAsia="Calibri" w:hAnsiTheme="majorBidi" w:cstheme="majorBidi"/>
          <w:snapToGrid w:val="0"/>
          <w:sz w:val="28"/>
          <w:szCs w:val="28"/>
          <w:rtl/>
          <w:lang w:eastAsia="ar-SA"/>
        </w:rPr>
        <w:t xml:space="preserve"> - البحث حول الأثمـان عند </w:t>
      </w:r>
      <w:r w:rsidR="00F24C0E" w:rsidRPr="008505D6">
        <w:rPr>
          <w:rFonts w:asciiTheme="majorBidi" w:eastAsia="Calibri" w:hAnsiTheme="majorBidi" w:cstheme="majorBidi"/>
          <w:snapToGrid w:val="0"/>
          <w:sz w:val="28"/>
          <w:szCs w:val="28"/>
          <w:rtl/>
          <w:lang w:eastAsia="ar-SA"/>
        </w:rPr>
        <w:t>الاستهلاك :</w:t>
      </w:r>
      <w:r w:rsidRPr="008505D6">
        <w:rPr>
          <w:rFonts w:asciiTheme="majorBidi" w:eastAsia="Calibri" w:hAnsiTheme="majorBidi" w:cstheme="majorBidi"/>
          <w:snapToGrid w:val="0"/>
          <w:sz w:val="28"/>
          <w:szCs w:val="28"/>
          <w:rtl/>
          <w:lang w:eastAsia="ar-SA"/>
        </w:rPr>
        <w:t xml:space="preserve"> </w:t>
      </w:r>
    </w:p>
    <w:p w14:paraId="595EA39E" w14:textId="77777777" w:rsidR="00513D73" w:rsidRPr="008505D6" w:rsidRDefault="00513D73" w:rsidP="00513D73">
      <w:pPr>
        <w:autoSpaceDE w:val="0"/>
        <w:autoSpaceDN w:val="0"/>
        <w:bidi/>
        <w:adjustRightInd w:val="0"/>
        <w:spacing w:after="0" w:line="240" w:lineRule="auto"/>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تطبيقا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للمرسوم</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رقم</w:t>
      </w:r>
      <w:r w:rsidRPr="008505D6">
        <w:rPr>
          <w:rFonts w:asciiTheme="majorBidi" w:eastAsia="Calibri" w:hAnsiTheme="majorBidi" w:cstheme="majorBidi"/>
          <w:snapToGrid w:val="0"/>
          <w:sz w:val="28"/>
          <w:szCs w:val="28"/>
          <w:lang w:eastAsia="ar-SA"/>
        </w:rPr>
        <w:t xml:space="preserve"> 3.91.91.2 </w:t>
      </w:r>
      <w:r w:rsidRPr="008505D6">
        <w:rPr>
          <w:rFonts w:asciiTheme="majorBidi" w:eastAsia="Calibri" w:hAnsiTheme="majorBidi" w:cstheme="majorBidi"/>
          <w:snapToGrid w:val="0"/>
          <w:sz w:val="28"/>
          <w:szCs w:val="28"/>
          <w:rtl/>
          <w:lang w:eastAsia="ar-SA"/>
        </w:rPr>
        <w:t>المنشور</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بالجريدة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الرسمية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عدد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6880 الصادرة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في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13</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رمضان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1441</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الموافق</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ل</w:t>
      </w:r>
      <w:r w:rsidRPr="008505D6">
        <w:rPr>
          <w:rFonts w:asciiTheme="majorBidi" w:eastAsia="Calibri" w:hAnsiTheme="majorBidi" w:cstheme="majorBidi"/>
          <w:snapToGrid w:val="0"/>
          <w:sz w:val="28"/>
          <w:szCs w:val="28"/>
          <w:lang w:eastAsia="ar-SA"/>
        </w:rPr>
        <w:t xml:space="preserve"> 7 </w:t>
      </w:r>
      <w:r w:rsidRPr="008505D6">
        <w:rPr>
          <w:rFonts w:asciiTheme="majorBidi" w:eastAsia="Calibri" w:hAnsiTheme="majorBidi" w:cstheme="majorBidi"/>
          <w:snapToGrid w:val="0"/>
          <w:sz w:val="28"/>
          <w:szCs w:val="28"/>
          <w:rtl/>
          <w:lang w:eastAsia="ar-SA"/>
        </w:rPr>
        <w:t>ماي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2020،</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والمتعلق</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بتحديد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العناصر الداخلة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في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تكوين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الرقم</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الاستدلالي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الجديد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للأثمان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عند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الاستهلاك</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الذي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يعتمد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أساس2017</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وينسخ</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المرسوم</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رقم</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2.09.529 المتعلق</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بالرقم</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الاستدلالي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للأثمان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عند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الاستهلاك</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أساس 2006،</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قامت</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المندوبية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السامية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للتخطيط</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بنشر</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الرقم</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الاستدلالي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الجديد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للأثمان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عند.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الاستهلاك</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أساس</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2017</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ابتداء</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20</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ماي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2020.</w:t>
      </w:r>
    </w:p>
    <w:p w14:paraId="1EB7BDCA" w14:textId="77777777" w:rsidR="00513D73" w:rsidRPr="008505D6" w:rsidRDefault="00513D73" w:rsidP="00513D73">
      <w:pPr>
        <w:autoSpaceDE w:val="0"/>
        <w:autoSpaceDN w:val="0"/>
        <w:bidi/>
        <w:adjustRightInd w:val="0"/>
        <w:spacing w:after="0" w:line="240" w:lineRule="auto"/>
        <w:ind w:firstLine="708"/>
        <w:jc w:val="both"/>
        <w:rPr>
          <w:rFonts w:asciiTheme="majorBidi" w:eastAsia="Calibri" w:hAnsiTheme="majorBidi" w:cstheme="majorBidi"/>
          <w:snapToGrid w:val="0"/>
          <w:sz w:val="28"/>
          <w:szCs w:val="28"/>
          <w:rtl/>
          <w:lang w:eastAsia="ar-SA"/>
        </w:rPr>
      </w:pPr>
    </w:p>
    <w:p w14:paraId="09F8BC9D" w14:textId="70085A56" w:rsidR="00513D73" w:rsidRPr="008505D6" w:rsidRDefault="00513D73" w:rsidP="00513D73">
      <w:pPr>
        <w:autoSpaceDE w:val="0"/>
        <w:autoSpaceDN w:val="0"/>
        <w:bidi/>
        <w:adjustRightInd w:val="0"/>
        <w:spacing w:after="0" w:line="240" w:lineRule="auto"/>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وأن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إصلاح</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الرقم</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الاستدلالي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للأثمان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عند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الاستهلاك</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كان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ضروريا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على ضوء</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التغيرات</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التي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عرفتها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عادات</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استهلاك</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الأسر</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المغربية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والأساليب</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المنهجية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الجديدة في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مجال</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إعداد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الأرقام</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الاستدلالية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للأثمان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عند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الاستهلاك</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وكان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هذا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ممكنا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خلال</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توفر معطيات</w:t>
      </w:r>
      <w:r w:rsidRPr="008505D6">
        <w:rPr>
          <w:rFonts w:asciiTheme="majorBidi" w:eastAsia="Calibri" w:hAnsiTheme="majorBidi" w:cstheme="majorBidi"/>
          <w:snapToGrid w:val="0"/>
          <w:sz w:val="28"/>
          <w:szCs w:val="28"/>
          <w:lang w:eastAsia="ar-SA"/>
        </w:rPr>
        <w:t xml:space="preserve"> </w:t>
      </w:r>
      <w:proofErr w:type="spellStart"/>
      <w:r w:rsidRPr="008505D6">
        <w:rPr>
          <w:rFonts w:asciiTheme="majorBidi" w:eastAsia="Calibri" w:hAnsiTheme="majorBidi" w:cstheme="majorBidi"/>
          <w:snapToGrid w:val="0"/>
          <w:sz w:val="28"/>
          <w:szCs w:val="28"/>
          <w:rtl/>
          <w:lang w:eastAsia="ar-SA"/>
        </w:rPr>
        <w:t>محينة</w:t>
      </w:r>
      <w:proofErr w:type="spellEnd"/>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البحث</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الوطني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حول</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الاستهلاك</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ونفقات</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الأسر</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لسنة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2014</w:t>
      </w:r>
      <w:r w:rsidRPr="008505D6">
        <w:rPr>
          <w:rFonts w:asciiTheme="majorBidi" w:eastAsia="Calibri" w:hAnsiTheme="majorBidi" w:cstheme="majorBidi"/>
          <w:snapToGrid w:val="0"/>
          <w:sz w:val="28"/>
          <w:szCs w:val="28"/>
          <w:lang w:eastAsia="ar-SA"/>
        </w:rPr>
        <w:t xml:space="preserve"> </w:t>
      </w:r>
      <w:r w:rsidR="00F24C0E" w:rsidRPr="008505D6">
        <w:rPr>
          <w:rFonts w:asciiTheme="majorBidi" w:eastAsia="Calibri" w:hAnsiTheme="majorBidi" w:cstheme="majorBidi"/>
          <w:snapToGrid w:val="0"/>
          <w:sz w:val="28"/>
          <w:szCs w:val="28"/>
          <w:rtl/>
          <w:lang w:eastAsia="ar-SA"/>
        </w:rPr>
        <w:t>وكذا.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الإحصاء</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العام</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للسكان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والسكنى</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لسنة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2014.</w:t>
      </w:r>
    </w:p>
    <w:p w14:paraId="2668786D" w14:textId="77777777" w:rsidR="00513D73" w:rsidRPr="008505D6" w:rsidRDefault="00513D73" w:rsidP="00513D73">
      <w:pPr>
        <w:autoSpaceDE w:val="0"/>
        <w:autoSpaceDN w:val="0"/>
        <w:bidi/>
        <w:adjustRightInd w:val="0"/>
        <w:spacing w:after="0" w:line="240" w:lineRule="auto"/>
        <w:ind w:firstLine="708"/>
        <w:rPr>
          <w:rFonts w:asciiTheme="majorBidi" w:eastAsia="Calibri" w:hAnsiTheme="majorBidi" w:cstheme="majorBidi"/>
          <w:snapToGrid w:val="0"/>
          <w:sz w:val="28"/>
          <w:szCs w:val="28"/>
          <w:rtl/>
          <w:lang w:eastAsia="ar-SA"/>
        </w:rPr>
      </w:pPr>
    </w:p>
    <w:p w14:paraId="10E0B994" w14:textId="77777777" w:rsidR="00513D73" w:rsidRPr="008505D6" w:rsidRDefault="00513D73" w:rsidP="00513D73">
      <w:pPr>
        <w:autoSpaceDE w:val="0"/>
        <w:autoSpaceDN w:val="0"/>
        <w:bidi/>
        <w:adjustRightInd w:val="0"/>
        <w:spacing w:after="0" w:line="240" w:lineRule="auto"/>
        <w:ind w:firstLine="708"/>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ويشكل</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إصلاح</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2017</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الجيل</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الخامس</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الإصلاحات</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منذ</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الاستقلال</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بالمغرب، وقد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ارتكز</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هذا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الإصلاح</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على</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عدة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محاور</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نذكر</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أهمهما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توسيع</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مجال</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التغطية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الجغرافي ليشمل</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18</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مدينة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تمثل</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جميع</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جهات</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المملكة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بدلا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17</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مدينة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حاليا،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وفيما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يتعلق</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بالسلة المرجعية،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فقد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تم</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تحديثها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وتوسيعها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لتشمل</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546</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مادة</w:t>
      </w:r>
      <w:r w:rsidRPr="008505D6">
        <w:rPr>
          <w:rFonts w:asciiTheme="majorBidi" w:eastAsia="Calibri" w:hAnsiTheme="majorBidi" w:cstheme="majorBidi"/>
          <w:snapToGrid w:val="0"/>
          <w:sz w:val="28"/>
          <w:szCs w:val="28"/>
          <w:lang w:eastAsia="ar-SA"/>
        </w:rPr>
        <w:t xml:space="preserve"> </w:t>
      </w:r>
      <w:proofErr w:type="gramStart"/>
      <w:r w:rsidRPr="008505D6">
        <w:rPr>
          <w:rFonts w:asciiTheme="majorBidi" w:eastAsia="Calibri" w:hAnsiTheme="majorBidi" w:cstheme="majorBidi"/>
          <w:snapToGrid w:val="0"/>
          <w:sz w:val="28"/>
          <w:szCs w:val="28"/>
          <w:rtl/>
          <w:lang w:eastAsia="ar-SA"/>
        </w:rPr>
        <w:t>و</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1391</w:t>
      </w:r>
      <w:proofErr w:type="gramEnd"/>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عينة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بدلا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478</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مادة و</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1067</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عينة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في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سلة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الرقم</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الاستدلالي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الحالي</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كما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تم</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تحيين</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ترجيحات</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المواد</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استنادا</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إلى المعطيات</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الجديدة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حول</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بنية</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استهلاك</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الأسر</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الحضرية</w:t>
      </w:r>
      <w:r w:rsidRPr="008505D6">
        <w:rPr>
          <w:rFonts w:asciiTheme="majorBidi" w:eastAsia="Calibri" w:hAnsiTheme="majorBidi" w:cstheme="majorBidi"/>
          <w:snapToGrid w:val="0"/>
          <w:sz w:val="28"/>
          <w:szCs w:val="28"/>
          <w:lang w:eastAsia="ar-SA"/>
        </w:rPr>
        <w:t>.</w:t>
      </w:r>
    </w:p>
    <w:p w14:paraId="183C1D4A" w14:textId="77777777" w:rsidR="00513D73" w:rsidRPr="008505D6" w:rsidRDefault="00513D73" w:rsidP="00513D73">
      <w:pPr>
        <w:autoSpaceDE w:val="0"/>
        <w:autoSpaceDN w:val="0"/>
        <w:bidi/>
        <w:adjustRightInd w:val="0"/>
        <w:spacing w:after="0" w:line="240" w:lineRule="auto"/>
        <w:ind w:firstLine="708"/>
        <w:rPr>
          <w:rFonts w:asciiTheme="majorBidi" w:eastAsia="Calibri" w:hAnsiTheme="majorBidi" w:cstheme="majorBidi"/>
          <w:snapToGrid w:val="0"/>
          <w:sz w:val="28"/>
          <w:szCs w:val="28"/>
          <w:rtl/>
          <w:lang w:eastAsia="ar-SA"/>
        </w:rPr>
      </w:pPr>
    </w:p>
    <w:p w14:paraId="553C4E0A" w14:textId="77777777" w:rsidR="00513D73" w:rsidRPr="008505D6" w:rsidRDefault="00513D73" w:rsidP="00513D73">
      <w:pPr>
        <w:bidi/>
        <w:spacing w:after="200" w:line="240" w:lineRule="auto"/>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ويقيس الرقم الاستدلالي الجديد التطور المتوسط للأثمان بالتقسيط بالنسبة لمجموع الساكنة الحضرية ب 18 مدينة وهي الدار البيضاء، والرباط، وفاس، والقنيطرة، وأكادير، ومراكش، وجدة، وتطوان، ومكناس، وطنجة والعيون والحسيمة، وسطات، وبني ملال، وآسفي، والداخلة وكلميم إضافة الى الرشيدية.</w:t>
      </w:r>
    </w:p>
    <w:p w14:paraId="058AAB48" w14:textId="77777777" w:rsidR="00513D73" w:rsidRPr="008505D6" w:rsidRDefault="00513D73" w:rsidP="00513D73">
      <w:pPr>
        <w:bidi/>
        <w:spacing w:after="200" w:line="240" w:lineRule="auto"/>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وبالإضافة إلى توسيع المجال الجغرافي والساكنة المرجعية، فإن الرقم الاستدلالي للأثمان عند الاستهلاك أتى بإصلاحات منهجية رئيسية تخص اعتماد مسمية جديدة لتصنيف السلع والخدمات حسب مسمية وظائف الاستهلاك الفردي (</w:t>
      </w:r>
      <w:r w:rsidRPr="008505D6">
        <w:rPr>
          <w:rFonts w:asciiTheme="majorBidi" w:eastAsia="Calibri" w:hAnsiTheme="majorBidi" w:cstheme="majorBidi"/>
          <w:snapToGrid w:val="0"/>
          <w:sz w:val="28"/>
          <w:szCs w:val="28"/>
          <w:lang w:eastAsia="ar-SA"/>
        </w:rPr>
        <w:t>(COICOP)</w:t>
      </w:r>
      <w:r w:rsidRPr="008505D6">
        <w:rPr>
          <w:rFonts w:asciiTheme="majorBidi" w:eastAsia="Calibri" w:hAnsiTheme="majorBidi" w:cstheme="majorBidi"/>
          <w:snapToGrid w:val="0"/>
          <w:sz w:val="28"/>
          <w:szCs w:val="28"/>
          <w:rtl/>
          <w:lang w:eastAsia="ar-SA"/>
        </w:rPr>
        <w:t xml:space="preserve"> والتي اعتمدتها لجنة الإحصاء التابعة للأمم المتحدة. </w:t>
      </w:r>
    </w:p>
    <w:p w14:paraId="33D98DDF" w14:textId="77777777" w:rsidR="00513D73" w:rsidRPr="008505D6" w:rsidRDefault="00513D73" w:rsidP="00513D73">
      <w:pPr>
        <w:bidi/>
        <w:spacing w:after="200" w:line="240" w:lineRule="auto"/>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وتجمع المعطيات الخاصة بالأسعار عن طريق الاتصال المباشر بنقط البيع. لتشمل المحلات التجارية الكبرى إلى جانب محلات البيع بالتقسيط. </w:t>
      </w:r>
    </w:p>
    <w:p w14:paraId="3C247E00" w14:textId="77777777" w:rsidR="00513D73" w:rsidRPr="008505D6" w:rsidRDefault="00513D73" w:rsidP="00513D73">
      <w:pPr>
        <w:bidi/>
        <w:spacing w:after="200" w:line="240" w:lineRule="auto"/>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وتتم هذه العملية بصفة دورية ومنتظمة تختلف حسب نوعية المواد:</w:t>
      </w:r>
    </w:p>
    <w:p w14:paraId="5F02A59B" w14:textId="77777777" w:rsidR="00513D73" w:rsidRPr="008505D6" w:rsidRDefault="00513D73">
      <w:pPr>
        <w:numPr>
          <w:ilvl w:val="0"/>
          <w:numId w:val="7"/>
        </w:numPr>
        <w:bidi/>
        <w:spacing w:after="0" w:line="240" w:lineRule="auto"/>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 مواد تسجل أسعارها 4 مرات في الشهر،</w:t>
      </w:r>
    </w:p>
    <w:p w14:paraId="039822D3" w14:textId="77777777" w:rsidR="00513D73" w:rsidRPr="008505D6" w:rsidRDefault="00513D73">
      <w:pPr>
        <w:numPr>
          <w:ilvl w:val="0"/>
          <w:numId w:val="7"/>
        </w:numPr>
        <w:bidi/>
        <w:spacing w:after="0" w:line="240" w:lineRule="auto"/>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 مواد تسجل أسعارها مرتين في الشهر،</w:t>
      </w:r>
    </w:p>
    <w:p w14:paraId="7E7CA143" w14:textId="77777777" w:rsidR="00513D73" w:rsidRPr="008505D6" w:rsidRDefault="00513D73">
      <w:pPr>
        <w:numPr>
          <w:ilvl w:val="0"/>
          <w:numId w:val="7"/>
        </w:numPr>
        <w:bidi/>
        <w:spacing w:after="0" w:line="240" w:lineRule="auto"/>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 مواد تسجل أسعارها مرة واحدة في الشهر،</w:t>
      </w:r>
    </w:p>
    <w:p w14:paraId="0E43726A" w14:textId="77777777" w:rsidR="00513D73" w:rsidRPr="008505D6" w:rsidRDefault="00513D73">
      <w:pPr>
        <w:numPr>
          <w:ilvl w:val="0"/>
          <w:numId w:val="7"/>
        </w:numPr>
        <w:bidi/>
        <w:spacing w:after="0" w:line="240" w:lineRule="auto"/>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 مواد تسجل أسعارها مرة كل ثلاثة أشهر.</w:t>
      </w:r>
    </w:p>
    <w:p w14:paraId="4C8915B6" w14:textId="26444888" w:rsidR="00513D73" w:rsidRPr="008505D6" w:rsidRDefault="00513D73" w:rsidP="00513D73">
      <w:pPr>
        <w:bidi/>
        <w:spacing w:after="200" w:line="240" w:lineRule="auto"/>
        <w:ind w:firstLine="360"/>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وتتم معاينة الأثمان لهذه المواد بمدينة مراكش لدى عينة من الباعة موزعة على أربع مناطق حضرية (سيدي يوسف بن علي، مراكش المدينة، دوار العسكر، </w:t>
      </w:r>
      <w:proofErr w:type="spellStart"/>
      <w:r w:rsidR="00F24C0E" w:rsidRPr="008505D6">
        <w:rPr>
          <w:rFonts w:asciiTheme="majorBidi" w:eastAsia="Calibri" w:hAnsiTheme="majorBidi" w:cstheme="majorBidi"/>
          <w:snapToGrid w:val="0"/>
          <w:sz w:val="28"/>
          <w:szCs w:val="28"/>
          <w:rtl/>
          <w:lang w:eastAsia="ar-SA"/>
        </w:rPr>
        <w:t>والداوديات</w:t>
      </w:r>
      <w:proofErr w:type="spellEnd"/>
      <w:r w:rsidRPr="008505D6">
        <w:rPr>
          <w:rFonts w:asciiTheme="majorBidi" w:eastAsia="Calibri" w:hAnsiTheme="majorBidi" w:cstheme="majorBidi"/>
          <w:snapToGrid w:val="0"/>
          <w:sz w:val="28"/>
          <w:szCs w:val="28"/>
          <w:rtl/>
          <w:lang w:eastAsia="ar-SA"/>
        </w:rPr>
        <w:t xml:space="preserve"> ـ </w:t>
      </w:r>
      <w:r w:rsidR="00F24C0E" w:rsidRPr="008505D6">
        <w:rPr>
          <w:rFonts w:asciiTheme="majorBidi" w:eastAsia="Calibri" w:hAnsiTheme="majorBidi" w:cstheme="majorBidi"/>
          <w:snapToGrid w:val="0"/>
          <w:sz w:val="28"/>
          <w:szCs w:val="28"/>
          <w:rtl/>
          <w:lang w:eastAsia="ar-SA"/>
        </w:rPr>
        <w:t>جليز</w:t>
      </w:r>
      <w:r w:rsidR="00F24C0E" w:rsidRPr="008505D6">
        <w:rPr>
          <w:rFonts w:asciiTheme="majorBidi" w:eastAsia="Calibri" w:hAnsiTheme="majorBidi" w:cstheme="majorBidi"/>
          <w:snapToGrid w:val="0"/>
          <w:sz w:val="28"/>
          <w:szCs w:val="28"/>
          <w:lang w:eastAsia="ar-SA"/>
        </w:rPr>
        <w:t xml:space="preserve"> (</w:t>
      </w:r>
      <w:r w:rsidR="00F24C0E" w:rsidRPr="008505D6">
        <w:rPr>
          <w:rFonts w:asciiTheme="majorBidi" w:eastAsia="Calibri" w:hAnsiTheme="majorBidi" w:cstheme="majorBidi"/>
          <w:snapToGrid w:val="0"/>
          <w:sz w:val="28"/>
          <w:szCs w:val="28"/>
          <w:rtl/>
          <w:lang w:eastAsia="ar-SA"/>
        </w:rPr>
        <w:t>ومرجان.</w:t>
      </w:r>
    </w:p>
    <w:p w14:paraId="4212D2B7" w14:textId="16ADFEB7" w:rsidR="00513D73" w:rsidRPr="008505D6" w:rsidRDefault="00513D73" w:rsidP="00513D73">
      <w:pPr>
        <w:bidi/>
        <w:spacing w:after="200" w:line="240" w:lineRule="auto"/>
        <w:ind w:firstLine="360"/>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 xml:space="preserve">وتقوم المديرية شهريا برصد لحالة تطور الرقم الاستدلالي للأثمان عند الاستهلاك وذلك بإنجاز تقرير يبين التغيرات الحاصلة في هذا المؤشر على المستوى الوطني وحسب المدن مع إعطاء تفاصيل بالنسبة لمدينة مراكش. </w:t>
      </w:r>
      <w:r w:rsidR="00F24C0E" w:rsidRPr="008505D6">
        <w:rPr>
          <w:rFonts w:asciiTheme="majorBidi" w:eastAsia="Calibri" w:hAnsiTheme="majorBidi" w:cstheme="majorBidi"/>
          <w:snapToGrid w:val="0"/>
          <w:sz w:val="28"/>
          <w:szCs w:val="28"/>
          <w:rtl/>
          <w:lang w:eastAsia="ar-SA"/>
        </w:rPr>
        <w:t>ويتم</w:t>
      </w:r>
      <w:r w:rsidRPr="008505D6">
        <w:rPr>
          <w:rFonts w:asciiTheme="majorBidi" w:eastAsia="Calibri" w:hAnsiTheme="majorBidi" w:cstheme="majorBidi"/>
          <w:snapToGrid w:val="0"/>
          <w:sz w:val="28"/>
          <w:szCs w:val="28"/>
          <w:rtl/>
          <w:lang w:eastAsia="ar-SA"/>
        </w:rPr>
        <w:t xml:space="preserve"> تزويد ولاية جهة مراكش اسفي وبعض المستعملين الاخرين بهذا التقرير كل شهر اضافة الى نشره بالموقع الرسمي للمديرية.</w:t>
      </w:r>
    </w:p>
    <w:p w14:paraId="672A8A06" w14:textId="77777777" w:rsidR="00513D73" w:rsidRPr="008505D6" w:rsidRDefault="00513D73" w:rsidP="00513D73">
      <w:pPr>
        <w:bidi/>
        <w:spacing w:after="200" w:line="240" w:lineRule="auto"/>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lang w:eastAsia="ar-SA"/>
        </w:rPr>
        <w:t>2.6</w:t>
      </w:r>
      <w:r w:rsidRPr="008505D6">
        <w:rPr>
          <w:rFonts w:asciiTheme="majorBidi" w:eastAsia="Calibri" w:hAnsiTheme="majorBidi" w:cstheme="majorBidi"/>
          <w:snapToGrid w:val="0"/>
          <w:sz w:val="28"/>
          <w:szCs w:val="28"/>
          <w:rtl/>
          <w:lang w:eastAsia="ar-SA"/>
        </w:rPr>
        <w:t xml:space="preserve"> - البحث حول الأثمان بالجملة (الرقم الاستدلالي لأثمان الجملة)</w:t>
      </w:r>
    </w:p>
    <w:p w14:paraId="65FDF653" w14:textId="5DD82B8C" w:rsidR="00513D73" w:rsidRPr="008505D6" w:rsidRDefault="00513D73" w:rsidP="00513D73">
      <w:pPr>
        <w:bidi/>
        <w:spacing w:after="200" w:line="240" w:lineRule="auto"/>
        <w:ind w:firstLine="360"/>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ab/>
        <w:t>يهدف البحث حول الأثمان بالجملة إلى تتبع أثمان الجملة للمواد النهائية الفلاحية والصناعية المعروضة في الأسواق الداخلية حيث تتمثل هذه المواد في 231 مادة (77 مادة فلاحية و154 صناعية) يرجع أساس رقمها الاستدلالي لسنة 1977.</w:t>
      </w:r>
    </w:p>
    <w:p w14:paraId="5D875236" w14:textId="77777777" w:rsidR="00FF47F9" w:rsidRDefault="00FF47F9" w:rsidP="00513D73">
      <w:pPr>
        <w:bidi/>
        <w:spacing w:after="200" w:line="240" w:lineRule="auto"/>
        <w:ind w:firstLine="360"/>
        <w:jc w:val="both"/>
        <w:rPr>
          <w:rFonts w:asciiTheme="majorBidi" w:eastAsia="Calibri" w:hAnsiTheme="majorBidi" w:cstheme="majorBidi"/>
          <w:snapToGrid w:val="0"/>
          <w:sz w:val="28"/>
          <w:szCs w:val="28"/>
          <w:rtl/>
          <w:lang w:eastAsia="ar-SA"/>
        </w:rPr>
      </w:pPr>
    </w:p>
    <w:p w14:paraId="158DC38B" w14:textId="77777777" w:rsidR="00FF47F9" w:rsidRDefault="00FF47F9" w:rsidP="00FF47F9">
      <w:pPr>
        <w:bidi/>
        <w:spacing w:after="200" w:line="240" w:lineRule="auto"/>
        <w:ind w:firstLine="360"/>
        <w:jc w:val="both"/>
        <w:rPr>
          <w:rFonts w:asciiTheme="majorBidi" w:eastAsia="Calibri" w:hAnsiTheme="majorBidi" w:cstheme="majorBidi"/>
          <w:snapToGrid w:val="0"/>
          <w:sz w:val="28"/>
          <w:szCs w:val="28"/>
          <w:rtl/>
          <w:lang w:eastAsia="ar-SA"/>
        </w:rPr>
      </w:pPr>
    </w:p>
    <w:p w14:paraId="5ADFA871" w14:textId="2B69D143" w:rsidR="00513D73" w:rsidRPr="008505D6" w:rsidRDefault="00513D73" w:rsidP="00FF47F9">
      <w:pPr>
        <w:bidi/>
        <w:spacing w:after="200" w:line="360" w:lineRule="auto"/>
        <w:ind w:firstLine="360"/>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 xml:space="preserve">ويمتد ميدان البحث بالإضافة لولاية الدار البيضاء إلى ثمان مدن أخرى هي أكادير، مراكش، الرباط، القنيطرة، تطوان، مكناس، فاس </w:t>
      </w:r>
      <w:proofErr w:type="spellStart"/>
      <w:r w:rsidRPr="008505D6">
        <w:rPr>
          <w:rFonts w:asciiTheme="majorBidi" w:eastAsia="Calibri" w:hAnsiTheme="majorBidi" w:cstheme="majorBidi"/>
          <w:snapToGrid w:val="0"/>
          <w:sz w:val="28"/>
          <w:szCs w:val="28"/>
          <w:rtl/>
          <w:lang w:eastAsia="ar-SA"/>
        </w:rPr>
        <w:t>ووجدة</w:t>
      </w:r>
      <w:proofErr w:type="spellEnd"/>
      <w:r w:rsidRPr="008505D6">
        <w:rPr>
          <w:rFonts w:asciiTheme="majorBidi" w:eastAsia="Calibri" w:hAnsiTheme="majorBidi" w:cstheme="majorBidi"/>
          <w:snapToGrid w:val="0"/>
          <w:sz w:val="28"/>
          <w:szCs w:val="28"/>
          <w:rtl/>
          <w:lang w:eastAsia="ar-SA"/>
        </w:rPr>
        <w:t>. وقد تم توقف حسابه لأنه يشكل استعمالا مزدوجا مع الرقم الاستدلالي للأثمان عند الإنتاج الصناعي والطاقي والمعدني خاصة بالنسبة للمواد الصناعية. لذلك فإن حساب الرقم الاستدلالي لأثمان الجملة يقتصر حاليا على المواد الفلاحية وذلك حسب الطلب.</w:t>
      </w:r>
    </w:p>
    <w:p w14:paraId="15189D8D" w14:textId="030083BA" w:rsidR="00513D73" w:rsidRPr="008505D6" w:rsidRDefault="00D41765" w:rsidP="00FF47F9">
      <w:pPr>
        <w:tabs>
          <w:tab w:val="left" w:pos="7662"/>
        </w:tabs>
        <w:kinsoku w:val="0"/>
        <w:overflowPunct w:val="0"/>
        <w:bidi/>
        <w:spacing w:before="173" w:after="0" w:line="360" w:lineRule="auto"/>
        <w:ind w:left="1166" w:hanging="446"/>
        <w:textAlignment w:val="baseline"/>
        <w:rPr>
          <w:rFonts w:asciiTheme="majorBidi" w:eastAsia="Calibri" w:hAnsiTheme="majorBidi" w:cstheme="majorBidi"/>
          <w:b/>
          <w:bCs/>
          <w:snapToGrid w:val="0"/>
          <w:color w:val="990033"/>
          <w:sz w:val="32"/>
          <w:szCs w:val="32"/>
          <w:lang w:eastAsia="ar-SA"/>
        </w:rPr>
      </w:pPr>
      <w:r w:rsidRPr="008505D6">
        <w:rPr>
          <w:rFonts w:asciiTheme="majorBidi" w:eastAsia="Calibri" w:hAnsiTheme="majorBidi" w:cstheme="majorBidi"/>
          <w:b/>
          <w:bCs/>
          <w:snapToGrid w:val="0"/>
          <w:color w:val="990033"/>
          <w:sz w:val="32"/>
          <w:szCs w:val="32"/>
          <w:rtl/>
          <w:lang w:eastAsia="ar-SA"/>
        </w:rPr>
        <w:t>8</w:t>
      </w:r>
      <w:r w:rsidR="00513D73" w:rsidRPr="008505D6">
        <w:rPr>
          <w:rFonts w:asciiTheme="majorBidi" w:eastAsia="Calibri" w:hAnsiTheme="majorBidi" w:cstheme="majorBidi"/>
          <w:b/>
          <w:bCs/>
          <w:snapToGrid w:val="0"/>
          <w:color w:val="990033"/>
          <w:sz w:val="32"/>
          <w:szCs w:val="32"/>
          <w:rtl/>
          <w:lang w:eastAsia="ar-SA"/>
        </w:rPr>
        <w:t xml:space="preserve">- </w:t>
      </w:r>
      <w:bookmarkStart w:id="3" w:name="_Hlk141824036"/>
      <w:r w:rsidR="00513D73" w:rsidRPr="008505D6">
        <w:rPr>
          <w:rFonts w:asciiTheme="majorBidi" w:eastAsia="Calibri" w:hAnsiTheme="majorBidi" w:cstheme="majorBidi"/>
          <w:b/>
          <w:bCs/>
          <w:snapToGrid w:val="0"/>
          <w:color w:val="990033"/>
          <w:sz w:val="32"/>
          <w:szCs w:val="32"/>
          <w:rtl/>
          <w:lang w:eastAsia="ar-SA"/>
        </w:rPr>
        <w:t xml:space="preserve">الإحصـائيـات الناتجة عن أنشطة المصالح </w:t>
      </w:r>
      <w:proofErr w:type="spellStart"/>
      <w:r w:rsidR="00513D73" w:rsidRPr="008505D6">
        <w:rPr>
          <w:rFonts w:asciiTheme="majorBidi" w:eastAsia="Calibri" w:hAnsiTheme="majorBidi" w:cstheme="majorBidi"/>
          <w:b/>
          <w:bCs/>
          <w:snapToGrid w:val="0"/>
          <w:color w:val="990033"/>
          <w:sz w:val="32"/>
          <w:szCs w:val="32"/>
          <w:rtl/>
          <w:lang w:eastAsia="ar-SA"/>
        </w:rPr>
        <w:t>والهيآت</w:t>
      </w:r>
      <w:bookmarkEnd w:id="3"/>
      <w:proofErr w:type="spellEnd"/>
      <w:r w:rsidR="00AD1EFB" w:rsidRPr="008505D6">
        <w:rPr>
          <w:rFonts w:asciiTheme="majorBidi" w:eastAsia="Calibri" w:hAnsiTheme="majorBidi" w:cstheme="majorBidi"/>
          <w:b/>
          <w:bCs/>
          <w:snapToGrid w:val="0"/>
          <w:color w:val="990033"/>
          <w:sz w:val="32"/>
          <w:szCs w:val="32"/>
          <w:rtl/>
          <w:lang w:eastAsia="ar-SA"/>
        </w:rPr>
        <w:t>:</w:t>
      </w:r>
    </w:p>
    <w:p w14:paraId="6C60EF01" w14:textId="448159F2" w:rsidR="00513D73" w:rsidRPr="009B49B1" w:rsidRDefault="00513D73" w:rsidP="00FF47F9">
      <w:pPr>
        <w:keepNext/>
        <w:bidi/>
        <w:spacing w:after="0" w:line="360" w:lineRule="auto"/>
        <w:jc w:val="both"/>
        <w:outlineLvl w:val="1"/>
        <w:rPr>
          <w:rFonts w:asciiTheme="majorBidi" w:eastAsia="Calibri" w:hAnsiTheme="majorBidi" w:cstheme="majorBidi"/>
          <w:b/>
          <w:bCs/>
          <w:snapToGrid w:val="0"/>
          <w:color w:val="A50021"/>
          <w:sz w:val="28"/>
          <w:szCs w:val="28"/>
          <w:rtl/>
          <w:lang w:eastAsia="ar-SA"/>
        </w:rPr>
      </w:pPr>
      <w:r w:rsidRPr="009B49B1">
        <w:rPr>
          <w:rFonts w:asciiTheme="majorBidi" w:eastAsia="Calibri" w:hAnsiTheme="majorBidi" w:cstheme="majorBidi"/>
          <w:b/>
          <w:bCs/>
          <w:snapToGrid w:val="0"/>
          <w:color w:val="A50021"/>
          <w:sz w:val="28"/>
          <w:szCs w:val="28"/>
          <w:rtl/>
          <w:lang w:eastAsia="ar-SA"/>
        </w:rPr>
        <w:t>إحصائيات رخـص البنـاء:</w:t>
      </w:r>
    </w:p>
    <w:p w14:paraId="5AA6523C" w14:textId="4269412C" w:rsidR="00513D73" w:rsidRPr="008505D6" w:rsidRDefault="00513D73" w:rsidP="00513D73">
      <w:pPr>
        <w:widowControl w:val="0"/>
        <w:autoSpaceDE w:val="0"/>
        <w:autoSpaceDN w:val="0"/>
        <w:bidi/>
        <w:spacing w:after="0" w:line="240" w:lineRule="auto"/>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تدخل إحصائيات رخص البناء في إطار البحوث المستمرة التي تقوم بإنجازها المديرية عن طريق جمع معطيات شهرية حول رخص البناء المسلمة من طرف البلديات والمقاطعات التابعة لعمالة وأقاليم الجهة.  وتهدف هذه العملية إلى:</w:t>
      </w:r>
    </w:p>
    <w:p w14:paraId="39ADA6CF" w14:textId="77777777" w:rsidR="00513D73" w:rsidRPr="008505D6" w:rsidRDefault="00513D73">
      <w:pPr>
        <w:numPr>
          <w:ilvl w:val="0"/>
          <w:numId w:val="13"/>
        </w:numPr>
        <w:bidi/>
        <w:spacing w:after="0" w:line="240" w:lineRule="auto"/>
        <w:ind w:right="1613"/>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استغلال معطيات رخص البناء في المحاسبة القومية،</w:t>
      </w:r>
    </w:p>
    <w:p w14:paraId="55E512F6" w14:textId="77777777" w:rsidR="00513D73" w:rsidRPr="008505D6" w:rsidRDefault="00513D73">
      <w:pPr>
        <w:numPr>
          <w:ilvl w:val="0"/>
          <w:numId w:val="13"/>
        </w:numPr>
        <w:bidi/>
        <w:spacing w:after="0" w:line="240" w:lineRule="auto"/>
        <w:ind w:right="1613"/>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تتبع تطور حركة البناء بالوسط الحضري.</w:t>
      </w:r>
    </w:p>
    <w:p w14:paraId="5015574F" w14:textId="297F6C0C" w:rsidR="00513D73" w:rsidRPr="008505D6" w:rsidRDefault="00513D73" w:rsidP="00513D73">
      <w:pPr>
        <w:bidi/>
        <w:spacing w:after="200" w:line="240" w:lineRule="auto"/>
        <w:ind w:firstLine="752"/>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وبعد مراقبة وفرز أولي لهذه المعطيات، يتم استغلالها معلوماتيا على صعيد المديرية الجهوية لمراكش لترسل بعد ذلك لمديرية الإحصاء بالرباط قصد المراقبة والتحليل والنشر.</w:t>
      </w:r>
    </w:p>
    <w:p w14:paraId="6B630BD2" w14:textId="61C074FE" w:rsidR="00513D73" w:rsidRPr="008505D6" w:rsidRDefault="00513D73" w:rsidP="00FC5291">
      <w:pPr>
        <w:bidi/>
        <w:spacing w:after="0" w:line="240" w:lineRule="auto"/>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 </w:t>
      </w:r>
    </w:p>
    <w:p w14:paraId="33781129" w14:textId="77777777" w:rsidR="00A97C38" w:rsidRPr="008505D6" w:rsidRDefault="00A97C38" w:rsidP="00A97C38">
      <w:pPr>
        <w:bidi/>
        <w:ind w:left="567" w:hanging="282"/>
        <w:rPr>
          <w:rFonts w:asciiTheme="majorBidi" w:eastAsia="Calibri" w:hAnsiTheme="majorBidi" w:cstheme="majorBidi"/>
          <w:b/>
          <w:bCs/>
          <w:i/>
          <w:iCs/>
          <w:snapToGrid w:val="0"/>
          <w:color w:val="00B050"/>
          <w:sz w:val="36"/>
          <w:szCs w:val="36"/>
          <w:u w:val="single"/>
          <w:rtl/>
          <w:lang w:eastAsia="ar-SA"/>
        </w:rPr>
      </w:pPr>
      <w:r w:rsidRPr="008505D6">
        <w:rPr>
          <w:rFonts w:asciiTheme="majorBidi" w:eastAsia="Calibri" w:hAnsiTheme="majorBidi" w:cstheme="majorBidi"/>
          <w:b/>
          <w:bCs/>
          <w:i/>
          <w:iCs/>
          <w:color w:val="00B050"/>
          <w:sz w:val="36"/>
          <w:szCs w:val="36"/>
          <w:u w:val="single"/>
          <w:rtl/>
        </w:rPr>
        <w:t xml:space="preserve">المحور الرابع: </w:t>
      </w:r>
      <w:r w:rsidRPr="008505D6">
        <w:rPr>
          <w:rFonts w:asciiTheme="majorBidi" w:eastAsia="Calibri" w:hAnsiTheme="majorBidi" w:cstheme="majorBidi"/>
          <w:b/>
          <w:bCs/>
          <w:i/>
          <w:iCs/>
          <w:snapToGrid w:val="0"/>
          <w:color w:val="00B050"/>
          <w:sz w:val="36"/>
          <w:szCs w:val="36"/>
          <w:u w:val="single"/>
          <w:rtl/>
          <w:lang w:eastAsia="ar-SA"/>
        </w:rPr>
        <w:t>التوثيق وتدبير المعلومات</w:t>
      </w:r>
    </w:p>
    <w:p w14:paraId="2037273D" w14:textId="77777777" w:rsidR="00A97C38" w:rsidRPr="008505D6" w:rsidRDefault="00A97C38" w:rsidP="00A97C38">
      <w:pPr>
        <w:bidi/>
        <w:spacing w:after="0"/>
        <w:jc w:val="both"/>
        <w:rPr>
          <w:rFonts w:asciiTheme="majorBidi" w:eastAsia="Calibri" w:hAnsiTheme="majorBidi" w:cstheme="majorBidi"/>
          <w:b/>
          <w:bCs/>
          <w:color w:val="833C0B"/>
          <w:sz w:val="28"/>
          <w:szCs w:val="28"/>
          <w:rtl/>
        </w:rPr>
      </w:pPr>
      <w:r w:rsidRPr="008505D6">
        <w:rPr>
          <w:rFonts w:asciiTheme="majorBidi" w:eastAsia="Calibri" w:hAnsiTheme="majorBidi" w:cstheme="majorBidi"/>
          <w:b/>
          <w:bCs/>
          <w:color w:val="833C0B"/>
          <w:sz w:val="28"/>
          <w:szCs w:val="28"/>
        </w:rPr>
        <w:t>1</w:t>
      </w:r>
      <w:r w:rsidRPr="008505D6">
        <w:rPr>
          <w:rFonts w:asciiTheme="majorBidi" w:eastAsia="Calibri" w:hAnsiTheme="majorBidi" w:cstheme="majorBidi"/>
          <w:b/>
          <w:bCs/>
          <w:snapToGrid w:val="0"/>
          <w:color w:val="990033"/>
          <w:sz w:val="32"/>
          <w:szCs w:val="32"/>
          <w:rtl/>
          <w:lang w:eastAsia="ar-SA"/>
        </w:rPr>
        <w:t>. المستفيدون من خدمات المصلحة</w:t>
      </w:r>
      <w:r w:rsidRPr="008505D6">
        <w:rPr>
          <w:rFonts w:asciiTheme="majorBidi" w:eastAsia="Calibri" w:hAnsiTheme="majorBidi" w:cstheme="majorBidi"/>
          <w:b/>
          <w:bCs/>
          <w:color w:val="833C0B"/>
          <w:sz w:val="28"/>
          <w:szCs w:val="28"/>
          <w:rtl/>
        </w:rPr>
        <w:t> :</w:t>
      </w:r>
      <w:r w:rsidRPr="008505D6">
        <w:rPr>
          <w:rFonts w:asciiTheme="majorBidi" w:eastAsia="Calibri" w:hAnsiTheme="majorBidi" w:cstheme="majorBidi"/>
          <w:b/>
          <w:bCs/>
          <w:color w:val="833C0B"/>
          <w:sz w:val="28"/>
          <w:szCs w:val="28"/>
        </w:rPr>
        <w:t xml:space="preserve"> </w:t>
      </w:r>
    </w:p>
    <w:p w14:paraId="277D2A2F" w14:textId="77777777" w:rsidR="00A97C38" w:rsidRDefault="00A97C38" w:rsidP="00A97C38">
      <w:pPr>
        <w:bidi/>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bidi="ar-MA"/>
        </w:rPr>
        <w:t xml:space="preserve">تسهر إدارة الخزانة على تنويع طرق </w:t>
      </w:r>
      <w:r w:rsidRPr="008505D6">
        <w:rPr>
          <w:rFonts w:asciiTheme="majorBidi" w:eastAsia="Calibri" w:hAnsiTheme="majorBidi" w:cstheme="majorBidi"/>
          <w:snapToGrid w:val="0"/>
          <w:sz w:val="28"/>
          <w:szCs w:val="28"/>
          <w:rtl/>
          <w:lang w:eastAsia="ar-SA"/>
        </w:rPr>
        <w:t xml:space="preserve">الولوج الى رصيد الخزانة من تصفح في عين المكان واستعارة والخدمة الالكترونية. بحيث تم انشاء بريد الكتروني خاص بالمكتبة، يوجه اليه كل من اتى للإدارة طلبا للمعطيات والمعلومات. وهذا البريد </w:t>
      </w:r>
      <w:proofErr w:type="spellStart"/>
      <w:r w:rsidRPr="008505D6">
        <w:rPr>
          <w:rFonts w:asciiTheme="majorBidi" w:eastAsia="Calibri" w:hAnsiTheme="majorBidi" w:cstheme="majorBidi"/>
          <w:snapToGrid w:val="0"/>
          <w:sz w:val="28"/>
          <w:szCs w:val="28"/>
          <w:rtl/>
          <w:lang w:eastAsia="ar-SA"/>
        </w:rPr>
        <w:t>يلجه</w:t>
      </w:r>
      <w:proofErr w:type="spellEnd"/>
      <w:r w:rsidRPr="008505D6">
        <w:rPr>
          <w:rFonts w:asciiTheme="majorBidi" w:eastAsia="Calibri" w:hAnsiTheme="majorBidi" w:cstheme="majorBidi"/>
          <w:snapToGrid w:val="0"/>
          <w:sz w:val="28"/>
          <w:szCs w:val="28"/>
          <w:rtl/>
          <w:lang w:eastAsia="ar-SA"/>
        </w:rPr>
        <w:t xml:space="preserve"> رئيسة المصلحة ونائبها والقائمة على الخزانة، هذا الى جانب البريد الالكتروني للمصلحة. كما تم وضع، رهن إشارة الوافدين على المصلحة، ارقام هواتف رئيس المصلحة ونائبه للتواصل وتقريب المسافات، وتقدم الخدمات أيضا عبر الواتساب والفيس بوك.</w:t>
      </w:r>
    </w:p>
    <w:p w14:paraId="1EC0E239" w14:textId="6FCEBC14" w:rsidR="00006903" w:rsidRPr="00FF47F9" w:rsidRDefault="00006903" w:rsidP="00FF47F9">
      <w:pPr>
        <w:bidi/>
        <w:spacing w:after="0" w:line="360" w:lineRule="auto"/>
        <w:ind w:firstLine="972"/>
        <w:rPr>
          <w:rFonts w:asciiTheme="majorBidi" w:eastAsia="Calibri" w:hAnsiTheme="majorBidi" w:cstheme="majorBidi"/>
          <w:b/>
          <w:bCs/>
          <w:snapToGrid w:val="0"/>
          <w:color w:val="A50021"/>
          <w:sz w:val="28"/>
          <w:szCs w:val="28"/>
          <w:u w:val="single"/>
          <w:rtl/>
          <w:lang w:eastAsia="ar-SA"/>
        </w:rPr>
      </w:pPr>
      <w:r w:rsidRPr="00FF47F9">
        <w:rPr>
          <w:rFonts w:asciiTheme="majorBidi" w:eastAsia="Calibri" w:hAnsiTheme="majorBidi" w:cstheme="majorBidi"/>
          <w:b/>
          <w:bCs/>
          <w:snapToGrid w:val="0"/>
          <w:color w:val="A50021"/>
          <w:sz w:val="28"/>
          <w:szCs w:val="28"/>
          <w:u w:val="single"/>
          <w:rtl/>
          <w:lang w:eastAsia="ar-SA"/>
        </w:rPr>
        <w:t xml:space="preserve">المستفيدون من خدمات </w:t>
      </w:r>
      <w:r w:rsidRPr="00FF47F9">
        <w:rPr>
          <w:rFonts w:asciiTheme="majorBidi" w:eastAsia="Calibri" w:hAnsiTheme="majorBidi" w:cstheme="majorBidi" w:hint="cs"/>
          <w:b/>
          <w:bCs/>
          <w:snapToGrid w:val="0"/>
          <w:color w:val="A50021"/>
          <w:sz w:val="28"/>
          <w:szCs w:val="28"/>
          <w:u w:val="single"/>
          <w:rtl/>
          <w:lang w:eastAsia="ar-SA"/>
        </w:rPr>
        <w:t>المكتبة:</w:t>
      </w:r>
    </w:p>
    <w:p w14:paraId="263421CC" w14:textId="4F921C14" w:rsidR="00C171DD" w:rsidRPr="00FF47F9" w:rsidRDefault="00C171DD" w:rsidP="00FF47F9">
      <w:pPr>
        <w:bidi/>
        <w:spacing w:after="0" w:line="360" w:lineRule="auto"/>
        <w:rPr>
          <w:rFonts w:asciiTheme="majorBidi" w:eastAsia="Calibri" w:hAnsiTheme="majorBidi" w:cstheme="majorBidi"/>
          <w:b/>
          <w:bCs/>
          <w:sz w:val="28"/>
          <w:szCs w:val="28"/>
          <w:u w:val="single"/>
          <w:rtl/>
        </w:rPr>
      </w:pPr>
      <w:r w:rsidRPr="00FF47F9">
        <w:rPr>
          <w:rFonts w:asciiTheme="majorBidi" w:eastAsia="Calibri" w:hAnsiTheme="majorBidi" w:cstheme="majorBidi"/>
          <w:b/>
          <w:bCs/>
          <w:snapToGrid w:val="0"/>
          <w:color w:val="833C0B"/>
          <w:sz w:val="28"/>
          <w:szCs w:val="28"/>
          <w:u w:val="single"/>
          <w:rtl/>
          <w:lang w:eastAsia="ar-SA"/>
        </w:rPr>
        <w:t xml:space="preserve">احصائيات حول </w:t>
      </w:r>
      <w:r w:rsidRPr="00FF47F9">
        <w:rPr>
          <w:rFonts w:asciiTheme="majorBidi" w:eastAsia="Calibri" w:hAnsiTheme="majorBidi" w:cstheme="majorBidi" w:hint="cs"/>
          <w:b/>
          <w:bCs/>
          <w:snapToGrid w:val="0"/>
          <w:color w:val="833C0B"/>
          <w:sz w:val="28"/>
          <w:szCs w:val="28"/>
          <w:u w:val="single"/>
          <w:rtl/>
          <w:lang w:eastAsia="ar-SA"/>
        </w:rPr>
        <w:t>خدمات مكتبة المديرية</w:t>
      </w:r>
      <w:r w:rsidRPr="00FF47F9">
        <w:rPr>
          <w:rFonts w:asciiTheme="majorBidi" w:eastAsia="Calibri" w:hAnsiTheme="majorBidi" w:cstheme="majorBidi"/>
          <w:b/>
          <w:bCs/>
          <w:snapToGrid w:val="0"/>
          <w:color w:val="833C0B"/>
          <w:sz w:val="28"/>
          <w:szCs w:val="28"/>
          <w:u w:val="single"/>
          <w:rtl/>
          <w:lang w:eastAsia="ar-SA"/>
        </w:rPr>
        <w:t xml:space="preserve"> الجهوية لمراكش أسفي خلال سنة 2022</w:t>
      </w:r>
    </w:p>
    <w:tbl>
      <w:tblPr>
        <w:tblStyle w:val="Grilledutableau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1535"/>
        <w:gridCol w:w="1535"/>
        <w:gridCol w:w="1535"/>
        <w:gridCol w:w="1536"/>
        <w:gridCol w:w="2673"/>
      </w:tblGrid>
      <w:tr w:rsidR="003D1F44" w:rsidRPr="003D1F44" w14:paraId="61605E3C" w14:textId="77777777" w:rsidTr="003D1F44">
        <w:tc>
          <w:tcPr>
            <w:tcW w:w="1535" w:type="dxa"/>
            <w:shd w:val="clear" w:color="auto" w:fill="C45911" w:themeFill="accent2" w:themeFillShade="BF"/>
          </w:tcPr>
          <w:p w14:paraId="357EDE69" w14:textId="77777777" w:rsidR="003D1F44" w:rsidRPr="003D1F44" w:rsidRDefault="003D1F44" w:rsidP="003D1F44">
            <w:pPr>
              <w:bidi/>
              <w:rPr>
                <w:rFonts w:asciiTheme="majorBidi" w:eastAsia="Calibri" w:hAnsiTheme="majorBidi" w:cstheme="majorBidi"/>
                <w:b/>
                <w:bCs/>
                <w:sz w:val="24"/>
                <w:szCs w:val="24"/>
                <w:lang w:eastAsia="en-US"/>
              </w:rPr>
            </w:pPr>
            <w:r w:rsidRPr="003D1F44">
              <w:rPr>
                <w:rFonts w:asciiTheme="majorBidi" w:eastAsia="Calibri" w:hAnsiTheme="majorBidi" w:cstheme="majorBidi"/>
                <w:b/>
                <w:bCs/>
                <w:sz w:val="24"/>
                <w:szCs w:val="24"/>
                <w:rtl/>
                <w:lang w:eastAsia="en-US"/>
              </w:rPr>
              <w:t>الشه</w:t>
            </w:r>
            <w:r w:rsidRPr="003D1F44">
              <w:rPr>
                <w:rFonts w:asciiTheme="majorBidi" w:eastAsia="Calibri" w:hAnsiTheme="majorBidi" w:cstheme="majorBidi" w:hint="cs"/>
                <w:b/>
                <w:bCs/>
                <w:sz w:val="24"/>
                <w:szCs w:val="24"/>
                <w:rtl/>
                <w:lang w:eastAsia="en-US"/>
              </w:rPr>
              <w:t>ـــ</w:t>
            </w:r>
            <w:r w:rsidRPr="003D1F44">
              <w:rPr>
                <w:rFonts w:asciiTheme="majorBidi" w:eastAsia="Calibri" w:hAnsiTheme="majorBidi" w:cstheme="majorBidi"/>
                <w:b/>
                <w:bCs/>
                <w:sz w:val="24"/>
                <w:szCs w:val="24"/>
                <w:rtl/>
                <w:lang w:eastAsia="en-US"/>
              </w:rPr>
              <w:t>ور</w:t>
            </w:r>
          </w:p>
        </w:tc>
        <w:tc>
          <w:tcPr>
            <w:tcW w:w="1535" w:type="dxa"/>
            <w:shd w:val="clear" w:color="auto" w:fill="C45911" w:themeFill="accent2" w:themeFillShade="BF"/>
          </w:tcPr>
          <w:p w14:paraId="5F273A42" w14:textId="77777777" w:rsidR="003D1F44" w:rsidRPr="003D1F44" w:rsidRDefault="003D1F44" w:rsidP="003D1F44">
            <w:pPr>
              <w:bidi/>
              <w:jc w:val="both"/>
              <w:rPr>
                <w:rFonts w:asciiTheme="majorBidi" w:eastAsia="Calibri" w:hAnsiTheme="majorBidi" w:cstheme="majorBidi"/>
                <w:b/>
                <w:bCs/>
                <w:sz w:val="24"/>
                <w:szCs w:val="24"/>
                <w:lang w:eastAsia="en-US"/>
              </w:rPr>
            </w:pPr>
            <w:r w:rsidRPr="003D1F44">
              <w:rPr>
                <w:rFonts w:asciiTheme="majorBidi" w:eastAsia="Calibri" w:hAnsiTheme="majorBidi" w:cstheme="majorBidi"/>
                <w:b/>
                <w:bCs/>
                <w:sz w:val="24"/>
                <w:szCs w:val="24"/>
                <w:rtl/>
                <w:lang w:eastAsia="en-US"/>
              </w:rPr>
              <w:t>طال</w:t>
            </w:r>
            <w:r w:rsidRPr="003D1F44">
              <w:rPr>
                <w:rFonts w:asciiTheme="majorBidi" w:eastAsia="Calibri" w:hAnsiTheme="majorBidi" w:cstheme="majorBidi" w:hint="cs"/>
                <w:b/>
                <w:bCs/>
                <w:sz w:val="24"/>
                <w:szCs w:val="24"/>
                <w:rtl/>
                <w:lang w:eastAsia="en-US"/>
              </w:rPr>
              <w:t>ـــ</w:t>
            </w:r>
            <w:r w:rsidRPr="003D1F44">
              <w:rPr>
                <w:rFonts w:asciiTheme="majorBidi" w:eastAsia="Calibri" w:hAnsiTheme="majorBidi" w:cstheme="majorBidi"/>
                <w:b/>
                <w:bCs/>
                <w:sz w:val="24"/>
                <w:szCs w:val="24"/>
                <w:rtl/>
                <w:lang w:eastAsia="en-US"/>
              </w:rPr>
              <w:t>ب</w:t>
            </w:r>
          </w:p>
        </w:tc>
        <w:tc>
          <w:tcPr>
            <w:tcW w:w="1535" w:type="dxa"/>
            <w:shd w:val="clear" w:color="auto" w:fill="C45911" w:themeFill="accent2" w:themeFillShade="BF"/>
          </w:tcPr>
          <w:p w14:paraId="7EF2E731" w14:textId="77777777" w:rsidR="003D1F44" w:rsidRPr="003D1F44" w:rsidRDefault="003D1F44" w:rsidP="003D1F44">
            <w:pPr>
              <w:bidi/>
              <w:jc w:val="both"/>
              <w:rPr>
                <w:rFonts w:asciiTheme="majorBidi" w:eastAsia="Calibri" w:hAnsiTheme="majorBidi" w:cstheme="majorBidi"/>
                <w:b/>
                <w:bCs/>
                <w:sz w:val="24"/>
                <w:szCs w:val="24"/>
                <w:lang w:eastAsia="en-US"/>
              </w:rPr>
            </w:pPr>
            <w:r w:rsidRPr="003D1F44">
              <w:rPr>
                <w:rFonts w:asciiTheme="majorBidi" w:eastAsia="Calibri" w:hAnsiTheme="majorBidi" w:cstheme="majorBidi"/>
                <w:b/>
                <w:bCs/>
                <w:sz w:val="24"/>
                <w:szCs w:val="24"/>
                <w:rtl/>
                <w:lang w:eastAsia="en-US"/>
              </w:rPr>
              <w:t>م</w:t>
            </w:r>
            <w:r w:rsidRPr="003D1F44">
              <w:rPr>
                <w:rFonts w:asciiTheme="majorBidi" w:eastAsia="Calibri" w:hAnsiTheme="majorBidi" w:cstheme="majorBidi" w:hint="cs"/>
                <w:b/>
                <w:bCs/>
                <w:sz w:val="24"/>
                <w:szCs w:val="24"/>
                <w:rtl/>
                <w:lang w:eastAsia="en-US"/>
              </w:rPr>
              <w:t>ـــ</w:t>
            </w:r>
            <w:r w:rsidRPr="003D1F44">
              <w:rPr>
                <w:rFonts w:asciiTheme="majorBidi" w:eastAsia="Calibri" w:hAnsiTheme="majorBidi" w:cstheme="majorBidi"/>
                <w:b/>
                <w:bCs/>
                <w:sz w:val="24"/>
                <w:szCs w:val="24"/>
                <w:rtl/>
                <w:lang w:eastAsia="en-US"/>
              </w:rPr>
              <w:t>درس</w:t>
            </w:r>
          </w:p>
        </w:tc>
        <w:tc>
          <w:tcPr>
            <w:tcW w:w="1535" w:type="dxa"/>
            <w:shd w:val="clear" w:color="auto" w:fill="C45911" w:themeFill="accent2" w:themeFillShade="BF"/>
          </w:tcPr>
          <w:p w14:paraId="479C2E3F" w14:textId="77777777" w:rsidR="003D1F44" w:rsidRPr="003D1F44" w:rsidRDefault="003D1F44" w:rsidP="003D1F44">
            <w:pPr>
              <w:bidi/>
              <w:jc w:val="both"/>
              <w:rPr>
                <w:rFonts w:asciiTheme="majorBidi" w:eastAsia="Calibri" w:hAnsiTheme="majorBidi" w:cstheme="majorBidi"/>
                <w:b/>
                <w:bCs/>
                <w:sz w:val="24"/>
                <w:szCs w:val="24"/>
                <w:lang w:eastAsia="en-US"/>
              </w:rPr>
            </w:pPr>
            <w:r w:rsidRPr="003D1F44">
              <w:rPr>
                <w:rFonts w:asciiTheme="majorBidi" w:eastAsia="Calibri" w:hAnsiTheme="majorBidi" w:cstheme="majorBidi"/>
                <w:b/>
                <w:bCs/>
                <w:sz w:val="24"/>
                <w:szCs w:val="24"/>
                <w:rtl/>
                <w:lang w:eastAsia="en-US"/>
              </w:rPr>
              <w:t>إداري</w:t>
            </w:r>
          </w:p>
        </w:tc>
        <w:tc>
          <w:tcPr>
            <w:tcW w:w="1536" w:type="dxa"/>
            <w:shd w:val="clear" w:color="auto" w:fill="C45911" w:themeFill="accent2" w:themeFillShade="BF"/>
          </w:tcPr>
          <w:p w14:paraId="4DA71302" w14:textId="77777777" w:rsidR="003D1F44" w:rsidRPr="003D1F44" w:rsidRDefault="003D1F44" w:rsidP="003D1F44">
            <w:pPr>
              <w:bidi/>
              <w:jc w:val="both"/>
              <w:rPr>
                <w:rFonts w:asciiTheme="majorBidi" w:eastAsia="Calibri" w:hAnsiTheme="majorBidi" w:cstheme="majorBidi"/>
                <w:b/>
                <w:bCs/>
                <w:sz w:val="24"/>
                <w:szCs w:val="24"/>
                <w:lang w:eastAsia="en-US"/>
              </w:rPr>
            </w:pPr>
            <w:r w:rsidRPr="003D1F44">
              <w:rPr>
                <w:rFonts w:asciiTheme="majorBidi" w:eastAsia="Calibri" w:hAnsiTheme="majorBidi" w:cstheme="majorBidi"/>
                <w:b/>
                <w:bCs/>
                <w:sz w:val="24"/>
                <w:szCs w:val="24"/>
                <w:rtl/>
                <w:lang w:eastAsia="en-US"/>
              </w:rPr>
              <w:t>عمل ح</w:t>
            </w:r>
            <w:r w:rsidRPr="003D1F44">
              <w:rPr>
                <w:rFonts w:asciiTheme="majorBidi" w:eastAsia="Calibri" w:hAnsiTheme="majorBidi" w:cstheme="majorBidi" w:hint="cs"/>
                <w:b/>
                <w:bCs/>
                <w:sz w:val="24"/>
                <w:szCs w:val="24"/>
                <w:rtl/>
                <w:lang w:eastAsia="en-US"/>
              </w:rPr>
              <w:t>ــ</w:t>
            </w:r>
            <w:r w:rsidRPr="003D1F44">
              <w:rPr>
                <w:rFonts w:asciiTheme="majorBidi" w:eastAsia="Calibri" w:hAnsiTheme="majorBidi" w:cstheme="majorBidi"/>
                <w:b/>
                <w:bCs/>
                <w:sz w:val="24"/>
                <w:szCs w:val="24"/>
                <w:rtl/>
                <w:lang w:eastAsia="en-US"/>
              </w:rPr>
              <w:t>ر</w:t>
            </w:r>
          </w:p>
        </w:tc>
        <w:tc>
          <w:tcPr>
            <w:tcW w:w="2673" w:type="dxa"/>
            <w:shd w:val="clear" w:color="auto" w:fill="C45911" w:themeFill="accent2" w:themeFillShade="BF"/>
          </w:tcPr>
          <w:p w14:paraId="1D9111B0" w14:textId="77777777" w:rsidR="003D1F44" w:rsidRPr="003D1F44" w:rsidRDefault="003D1F44" w:rsidP="003D1F44">
            <w:pPr>
              <w:bidi/>
              <w:jc w:val="both"/>
              <w:rPr>
                <w:rFonts w:asciiTheme="majorBidi" w:eastAsia="Calibri" w:hAnsiTheme="majorBidi" w:cstheme="majorBidi"/>
                <w:b/>
                <w:bCs/>
                <w:sz w:val="24"/>
                <w:szCs w:val="24"/>
                <w:lang w:eastAsia="en-US"/>
              </w:rPr>
            </w:pPr>
            <w:r w:rsidRPr="003D1F44">
              <w:rPr>
                <w:rFonts w:asciiTheme="majorBidi" w:eastAsia="Calibri" w:hAnsiTheme="majorBidi" w:cstheme="majorBidi"/>
                <w:b/>
                <w:bCs/>
                <w:sz w:val="24"/>
                <w:szCs w:val="24"/>
                <w:rtl/>
                <w:lang w:eastAsia="en-US"/>
              </w:rPr>
              <w:t>المجم</w:t>
            </w:r>
            <w:r w:rsidRPr="003D1F44">
              <w:rPr>
                <w:rFonts w:asciiTheme="majorBidi" w:eastAsia="Calibri" w:hAnsiTheme="majorBidi" w:cstheme="majorBidi" w:hint="cs"/>
                <w:b/>
                <w:bCs/>
                <w:sz w:val="24"/>
                <w:szCs w:val="24"/>
                <w:rtl/>
                <w:lang w:eastAsia="en-US"/>
              </w:rPr>
              <w:t>ـــ</w:t>
            </w:r>
            <w:r w:rsidRPr="003D1F44">
              <w:rPr>
                <w:rFonts w:asciiTheme="majorBidi" w:eastAsia="Calibri" w:hAnsiTheme="majorBidi" w:cstheme="majorBidi"/>
                <w:b/>
                <w:bCs/>
                <w:sz w:val="24"/>
                <w:szCs w:val="24"/>
                <w:rtl/>
                <w:lang w:eastAsia="en-US"/>
              </w:rPr>
              <w:t>وع</w:t>
            </w:r>
          </w:p>
        </w:tc>
      </w:tr>
      <w:tr w:rsidR="003D1F44" w:rsidRPr="003D1F44" w14:paraId="72ADA3F9" w14:textId="77777777" w:rsidTr="003D1F44">
        <w:tc>
          <w:tcPr>
            <w:tcW w:w="1535" w:type="dxa"/>
            <w:shd w:val="clear" w:color="auto" w:fill="C45911" w:themeFill="accent2" w:themeFillShade="BF"/>
          </w:tcPr>
          <w:p w14:paraId="490C00B5" w14:textId="77777777" w:rsidR="003D1F44" w:rsidRPr="003D1F44" w:rsidRDefault="003D1F44" w:rsidP="003D1F44">
            <w:pPr>
              <w:bidi/>
              <w:rPr>
                <w:rFonts w:asciiTheme="majorBidi" w:eastAsia="Calibri" w:hAnsiTheme="majorBidi" w:cstheme="majorBidi"/>
                <w:b/>
                <w:bCs/>
                <w:sz w:val="24"/>
                <w:szCs w:val="24"/>
                <w:rtl/>
                <w:lang w:eastAsia="en-US"/>
              </w:rPr>
            </w:pPr>
            <w:r w:rsidRPr="003D1F44">
              <w:rPr>
                <w:rFonts w:asciiTheme="majorBidi" w:eastAsia="Calibri" w:hAnsiTheme="majorBidi" w:cstheme="majorBidi" w:hint="cs"/>
                <w:b/>
                <w:bCs/>
                <w:sz w:val="24"/>
                <w:szCs w:val="24"/>
                <w:rtl/>
                <w:lang w:eastAsia="en-US"/>
              </w:rPr>
              <w:t>ينايــر</w:t>
            </w:r>
          </w:p>
        </w:tc>
        <w:tc>
          <w:tcPr>
            <w:tcW w:w="1535" w:type="dxa"/>
            <w:shd w:val="clear" w:color="auto" w:fill="FFE599" w:themeFill="accent4" w:themeFillTint="66"/>
          </w:tcPr>
          <w:p w14:paraId="6C840295"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120</w:t>
            </w:r>
          </w:p>
        </w:tc>
        <w:tc>
          <w:tcPr>
            <w:tcW w:w="1535" w:type="dxa"/>
            <w:shd w:val="clear" w:color="auto" w:fill="FFE599" w:themeFill="accent4" w:themeFillTint="66"/>
          </w:tcPr>
          <w:p w14:paraId="1F63FE60"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30</w:t>
            </w:r>
          </w:p>
        </w:tc>
        <w:tc>
          <w:tcPr>
            <w:tcW w:w="1535" w:type="dxa"/>
            <w:shd w:val="clear" w:color="auto" w:fill="FFE599" w:themeFill="accent4" w:themeFillTint="66"/>
          </w:tcPr>
          <w:p w14:paraId="5A22603F"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22</w:t>
            </w:r>
          </w:p>
        </w:tc>
        <w:tc>
          <w:tcPr>
            <w:tcW w:w="1536" w:type="dxa"/>
            <w:shd w:val="clear" w:color="auto" w:fill="FFE599" w:themeFill="accent4" w:themeFillTint="66"/>
          </w:tcPr>
          <w:p w14:paraId="73D333A4"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39</w:t>
            </w:r>
          </w:p>
        </w:tc>
        <w:tc>
          <w:tcPr>
            <w:tcW w:w="2673" w:type="dxa"/>
            <w:shd w:val="clear" w:color="auto" w:fill="FFD966" w:themeFill="accent4" w:themeFillTint="99"/>
          </w:tcPr>
          <w:p w14:paraId="087103DB"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211</w:t>
            </w:r>
          </w:p>
        </w:tc>
      </w:tr>
      <w:tr w:rsidR="003D1F44" w:rsidRPr="003D1F44" w14:paraId="5F525AFE" w14:textId="77777777" w:rsidTr="003D1F44">
        <w:tc>
          <w:tcPr>
            <w:tcW w:w="1535" w:type="dxa"/>
            <w:shd w:val="clear" w:color="auto" w:fill="C45911" w:themeFill="accent2" w:themeFillShade="BF"/>
          </w:tcPr>
          <w:p w14:paraId="0A78893D" w14:textId="77777777" w:rsidR="003D1F44" w:rsidRPr="003D1F44" w:rsidRDefault="003D1F44" w:rsidP="003D1F44">
            <w:pPr>
              <w:bidi/>
              <w:rPr>
                <w:rFonts w:asciiTheme="majorBidi" w:eastAsia="Calibri" w:hAnsiTheme="majorBidi" w:cstheme="majorBidi"/>
                <w:b/>
                <w:bCs/>
                <w:sz w:val="24"/>
                <w:szCs w:val="24"/>
                <w:rtl/>
                <w:lang w:eastAsia="en-US"/>
              </w:rPr>
            </w:pPr>
            <w:r w:rsidRPr="003D1F44">
              <w:rPr>
                <w:rFonts w:asciiTheme="majorBidi" w:eastAsia="Calibri" w:hAnsiTheme="majorBidi" w:cstheme="majorBidi"/>
                <w:b/>
                <w:bCs/>
                <w:sz w:val="24"/>
                <w:szCs w:val="24"/>
                <w:rtl/>
                <w:lang w:eastAsia="en-US"/>
              </w:rPr>
              <w:t>فبراي</w:t>
            </w:r>
            <w:r w:rsidRPr="003D1F44">
              <w:rPr>
                <w:rFonts w:asciiTheme="majorBidi" w:eastAsia="Calibri" w:hAnsiTheme="majorBidi" w:cstheme="majorBidi" w:hint="cs"/>
                <w:b/>
                <w:bCs/>
                <w:sz w:val="24"/>
                <w:szCs w:val="24"/>
                <w:rtl/>
                <w:lang w:eastAsia="en-US"/>
              </w:rPr>
              <w:t>ــ</w:t>
            </w:r>
            <w:r w:rsidRPr="003D1F44">
              <w:rPr>
                <w:rFonts w:asciiTheme="majorBidi" w:eastAsia="Calibri" w:hAnsiTheme="majorBidi" w:cstheme="majorBidi"/>
                <w:b/>
                <w:bCs/>
                <w:sz w:val="24"/>
                <w:szCs w:val="24"/>
                <w:rtl/>
                <w:lang w:eastAsia="en-US"/>
              </w:rPr>
              <w:t>ر</w:t>
            </w:r>
          </w:p>
        </w:tc>
        <w:tc>
          <w:tcPr>
            <w:tcW w:w="1535" w:type="dxa"/>
            <w:shd w:val="clear" w:color="auto" w:fill="FFE599" w:themeFill="accent4" w:themeFillTint="66"/>
          </w:tcPr>
          <w:p w14:paraId="4D358D5A"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129</w:t>
            </w:r>
          </w:p>
        </w:tc>
        <w:tc>
          <w:tcPr>
            <w:tcW w:w="1535" w:type="dxa"/>
            <w:shd w:val="clear" w:color="auto" w:fill="FFE599" w:themeFill="accent4" w:themeFillTint="66"/>
          </w:tcPr>
          <w:p w14:paraId="1A7C8546"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38</w:t>
            </w:r>
          </w:p>
        </w:tc>
        <w:tc>
          <w:tcPr>
            <w:tcW w:w="1535" w:type="dxa"/>
            <w:shd w:val="clear" w:color="auto" w:fill="FFE599" w:themeFill="accent4" w:themeFillTint="66"/>
          </w:tcPr>
          <w:p w14:paraId="36117E29"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27</w:t>
            </w:r>
          </w:p>
        </w:tc>
        <w:tc>
          <w:tcPr>
            <w:tcW w:w="1536" w:type="dxa"/>
            <w:shd w:val="clear" w:color="auto" w:fill="FFE599" w:themeFill="accent4" w:themeFillTint="66"/>
          </w:tcPr>
          <w:p w14:paraId="5821B96B"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35</w:t>
            </w:r>
          </w:p>
        </w:tc>
        <w:tc>
          <w:tcPr>
            <w:tcW w:w="2673" w:type="dxa"/>
            <w:shd w:val="clear" w:color="auto" w:fill="FFD966" w:themeFill="accent4" w:themeFillTint="99"/>
          </w:tcPr>
          <w:p w14:paraId="20D32580"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229</w:t>
            </w:r>
          </w:p>
        </w:tc>
      </w:tr>
      <w:tr w:rsidR="003D1F44" w:rsidRPr="003D1F44" w14:paraId="7B92A4D5" w14:textId="77777777" w:rsidTr="003D1F44">
        <w:tc>
          <w:tcPr>
            <w:tcW w:w="1535" w:type="dxa"/>
            <w:shd w:val="clear" w:color="auto" w:fill="C45911" w:themeFill="accent2" w:themeFillShade="BF"/>
          </w:tcPr>
          <w:p w14:paraId="7579A4A7" w14:textId="77777777" w:rsidR="003D1F44" w:rsidRPr="003D1F44" w:rsidRDefault="003D1F44" w:rsidP="003D1F44">
            <w:pPr>
              <w:bidi/>
              <w:rPr>
                <w:rFonts w:asciiTheme="majorBidi" w:eastAsia="Calibri" w:hAnsiTheme="majorBidi" w:cstheme="majorBidi"/>
                <w:b/>
                <w:bCs/>
                <w:sz w:val="24"/>
                <w:szCs w:val="24"/>
                <w:rtl/>
                <w:lang w:eastAsia="en-US"/>
              </w:rPr>
            </w:pPr>
            <w:r w:rsidRPr="003D1F44">
              <w:rPr>
                <w:rFonts w:asciiTheme="majorBidi" w:eastAsia="Calibri" w:hAnsiTheme="majorBidi" w:cstheme="majorBidi"/>
                <w:b/>
                <w:bCs/>
                <w:sz w:val="24"/>
                <w:szCs w:val="24"/>
                <w:rtl/>
                <w:lang w:eastAsia="en-US"/>
              </w:rPr>
              <w:t>مارس</w:t>
            </w:r>
          </w:p>
        </w:tc>
        <w:tc>
          <w:tcPr>
            <w:tcW w:w="1535" w:type="dxa"/>
            <w:shd w:val="clear" w:color="auto" w:fill="FFE599" w:themeFill="accent4" w:themeFillTint="66"/>
          </w:tcPr>
          <w:p w14:paraId="56AE8776"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146</w:t>
            </w:r>
          </w:p>
        </w:tc>
        <w:tc>
          <w:tcPr>
            <w:tcW w:w="1535" w:type="dxa"/>
            <w:shd w:val="clear" w:color="auto" w:fill="FFE599" w:themeFill="accent4" w:themeFillTint="66"/>
          </w:tcPr>
          <w:p w14:paraId="008FB02F"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2</w:t>
            </w:r>
            <w:r w:rsidRPr="003D1F44">
              <w:rPr>
                <w:rFonts w:asciiTheme="majorBidi" w:eastAsia="Calibri" w:hAnsiTheme="majorBidi" w:cstheme="majorBidi" w:hint="cs"/>
                <w:sz w:val="24"/>
                <w:szCs w:val="24"/>
                <w:rtl/>
                <w:lang w:eastAsia="en-US"/>
              </w:rPr>
              <w:t>7</w:t>
            </w:r>
          </w:p>
        </w:tc>
        <w:tc>
          <w:tcPr>
            <w:tcW w:w="1535" w:type="dxa"/>
            <w:shd w:val="clear" w:color="auto" w:fill="FFE599" w:themeFill="accent4" w:themeFillTint="66"/>
          </w:tcPr>
          <w:p w14:paraId="2366A749"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36</w:t>
            </w:r>
          </w:p>
        </w:tc>
        <w:tc>
          <w:tcPr>
            <w:tcW w:w="1536" w:type="dxa"/>
            <w:shd w:val="clear" w:color="auto" w:fill="FFE599" w:themeFill="accent4" w:themeFillTint="66"/>
          </w:tcPr>
          <w:p w14:paraId="342C5571"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28</w:t>
            </w:r>
          </w:p>
        </w:tc>
        <w:tc>
          <w:tcPr>
            <w:tcW w:w="2673" w:type="dxa"/>
            <w:shd w:val="clear" w:color="auto" w:fill="FFD966" w:themeFill="accent4" w:themeFillTint="99"/>
          </w:tcPr>
          <w:p w14:paraId="23D69EB1"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237</w:t>
            </w:r>
          </w:p>
        </w:tc>
      </w:tr>
      <w:tr w:rsidR="003D1F44" w:rsidRPr="003D1F44" w14:paraId="1BE43542" w14:textId="77777777" w:rsidTr="003D1F44">
        <w:tc>
          <w:tcPr>
            <w:tcW w:w="1535" w:type="dxa"/>
            <w:shd w:val="clear" w:color="auto" w:fill="C45911" w:themeFill="accent2" w:themeFillShade="BF"/>
          </w:tcPr>
          <w:p w14:paraId="43CA6E3C" w14:textId="77777777" w:rsidR="003D1F44" w:rsidRPr="003D1F44" w:rsidRDefault="003D1F44" w:rsidP="003D1F44">
            <w:pPr>
              <w:bidi/>
              <w:rPr>
                <w:rFonts w:asciiTheme="majorBidi" w:eastAsia="Calibri" w:hAnsiTheme="majorBidi" w:cstheme="majorBidi"/>
                <w:b/>
                <w:bCs/>
                <w:sz w:val="24"/>
                <w:szCs w:val="24"/>
                <w:rtl/>
                <w:lang w:eastAsia="en-US"/>
              </w:rPr>
            </w:pPr>
            <w:r w:rsidRPr="003D1F44">
              <w:rPr>
                <w:rFonts w:asciiTheme="majorBidi" w:eastAsia="Calibri" w:hAnsiTheme="majorBidi" w:cstheme="majorBidi"/>
                <w:b/>
                <w:bCs/>
                <w:sz w:val="24"/>
                <w:szCs w:val="24"/>
                <w:rtl/>
                <w:lang w:eastAsia="en-US"/>
              </w:rPr>
              <w:t>أبري</w:t>
            </w:r>
            <w:r w:rsidRPr="003D1F44">
              <w:rPr>
                <w:rFonts w:asciiTheme="majorBidi" w:eastAsia="Calibri" w:hAnsiTheme="majorBidi" w:cstheme="majorBidi" w:hint="cs"/>
                <w:b/>
                <w:bCs/>
                <w:sz w:val="24"/>
                <w:szCs w:val="24"/>
                <w:rtl/>
                <w:lang w:eastAsia="en-US"/>
              </w:rPr>
              <w:t>ــ</w:t>
            </w:r>
            <w:r w:rsidRPr="003D1F44">
              <w:rPr>
                <w:rFonts w:asciiTheme="majorBidi" w:eastAsia="Calibri" w:hAnsiTheme="majorBidi" w:cstheme="majorBidi"/>
                <w:b/>
                <w:bCs/>
                <w:sz w:val="24"/>
                <w:szCs w:val="24"/>
                <w:rtl/>
                <w:lang w:eastAsia="en-US"/>
              </w:rPr>
              <w:t>ل</w:t>
            </w:r>
          </w:p>
        </w:tc>
        <w:tc>
          <w:tcPr>
            <w:tcW w:w="1535" w:type="dxa"/>
            <w:shd w:val="clear" w:color="auto" w:fill="FFE599" w:themeFill="accent4" w:themeFillTint="66"/>
          </w:tcPr>
          <w:p w14:paraId="47F3D6C7"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159</w:t>
            </w:r>
          </w:p>
        </w:tc>
        <w:tc>
          <w:tcPr>
            <w:tcW w:w="1535" w:type="dxa"/>
            <w:shd w:val="clear" w:color="auto" w:fill="FFE599" w:themeFill="accent4" w:themeFillTint="66"/>
          </w:tcPr>
          <w:p w14:paraId="7083681B"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34</w:t>
            </w:r>
          </w:p>
        </w:tc>
        <w:tc>
          <w:tcPr>
            <w:tcW w:w="1535" w:type="dxa"/>
            <w:shd w:val="clear" w:color="auto" w:fill="FFE599" w:themeFill="accent4" w:themeFillTint="66"/>
          </w:tcPr>
          <w:p w14:paraId="7C3DCF83"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39</w:t>
            </w:r>
          </w:p>
        </w:tc>
        <w:tc>
          <w:tcPr>
            <w:tcW w:w="1536" w:type="dxa"/>
            <w:shd w:val="clear" w:color="auto" w:fill="FFE599" w:themeFill="accent4" w:themeFillTint="66"/>
          </w:tcPr>
          <w:p w14:paraId="6A4ED098"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39</w:t>
            </w:r>
          </w:p>
        </w:tc>
        <w:tc>
          <w:tcPr>
            <w:tcW w:w="2673" w:type="dxa"/>
            <w:shd w:val="clear" w:color="auto" w:fill="FFD966" w:themeFill="accent4" w:themeFillTint="99"/>
          </w:tcPr>
          <w:p w14:paraId="6CA548BC"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271</w:t>
            </w:r>
          </w:p>
        </w:tc>
      </w:tr>
      <w:tr w:rsidR="003D1F44" w:rsidRPr="003D1F44" w14:paraId="0B5F6F6F" w14:textId="77777777" w:rsidTr="003D1F44">
        <w:tc>
          <w:tcPr>
            <w:tcW w:w="1535" w:type="dxa"/>
            <w:shd w:val="clear" w:color="auto" w:fill="C45911" w:themeFill="accent2" w:themeFillShade="BF"/>
          </w:tcPr>
          <w:p w14:paraId="1CDBDA41" w14:textId="77777777" w:rsidR="003D1F44" w:rsidRPr="003D1F44" w:rsidRDefault="003D1F44" w:rsidP="003D1F44">
            <w:pPr>
              <w:bidi/>
              <w:rPr>
                <w:rFonts w:asciiTheme="majorBidi" w:eastAsia="Calibri" w:hAnsiTheme="majorBidi" w:cstheme="majorBidi"/>
                <w:b/>
                <w:bCs/>
                <w:sz w:val="24"/>
                <w:szCs w:val="24"/>
                <w:rtl/>
                <w:lang w:eastAsia="en-US"/>
              </w:rPr>
            </w:pPr>
            <w:r w:rsidRPr="003D1F44">
              <w:rPr>
                <w:rFonts w:asciiTheme="majorBidi" w:eastAsia="Calibri" w:hAnsiTheme="majorBidi" w:cstheme="majorBidi"/>
                <w:b/>
                <w:bCs/>
                <w:sz w:val="24"/>
                <w:szCs w:val="24"/>
                <w:rtl/>
                <w:lang w:eastAsia="en-US"/>
              </w:rPr>
              <w:t>ماي</w:t>
            </w:r>
            <w:r w:rsidRPr="003D1F44">
              <w:rPr>
                <w:rFonts w:asciiTheme="majorBidi" w:eastAsia="Calibri" w:hAnsiTheme="majorBidi" w:cstheme="majorBidi" w:hint="cs"/>
                <w:b/>
                <w:bCs/>
                <w:sz w:val="24"/>
                <w:szCs w:val="24"/>
                <w:rtl/>
                <w:lang w:eastAsia="en-US"/>
              </w:rPr>
              <w:t>ــ</w:t>
            </w:r>
            <w:r w:rsidRPr="003D1F44">
              <w:rPr>
                <w:rFonts w:asciiTheme="majorBidi" w:eastAsia="Calibri" w:hAnsiTheme="majorBidi" w:cstheme="majorBidi"/>
                <w:b/>
                <w:bCs/>
                <w:sz w:val="24"/>
                <w:szCs w:val="24"/>
                <w:rtl/>
                <w:lang w:eastAsia="en-US"/>
              </w:rPr>
              <w:t>و</w:t>
            </w:r>
          </w:p>
        </w:tc>
        <w:tc>
          <w:tcPr>
            <w:tcW w:w="1535" w:type="dxa"/>
            <w:shd w:val="clear" w:color="auto" w:fill="FFE599" w:themeFill="accent4" w:themeFillTint="66"/>
          </w:tcPr>
          <w:p w14:paraId="3950A8B6"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102</w:t>
            </w:r>
          </w:p>
        </w:tc>
        <w:tc>
          <w:tcPr>
            <w:tcW w:w="1535" w:type="dxa"/>
            <w:shd w:val="clear" w:color="auto" w:fill="FFE599" w:themeFill="accent4" w:themeFillTint="66"/>
          </w:tcPr>
          <w:p w14:paraId="66651153"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29</w:t>
            </w:r>
          </w:p>
        </w:tc>
        <w:tc>
          <w:tcPr>
            <w:tcW w:w="1535" w:type="dxa"/>
            <w:shd w:val="clear" w:color="auto" w:fill="FFE599" w:themeFill="accent4" w:themeFillTint="66"/>
          </w:tcPr>
          <w:p w14:paraId="4E569ABB"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34</w:t>
            </w:r>
          </w:p>
        </w:tc>
        <w:tc>
          <w:tcPr>
            <w:tcW w:w="1536" w:type="dxa"/>
            <w:shd w:val="clear" w:color="auto" w:fill="FFE599" w:themeFill="accent4" w:themeFillTint="66"/>
          </w:tcPr>
          <w:p w14:paraId="6B7AE241"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23</w:t>
            </w:r>
          </w:p>
        </w:tc>
        <w:tc>
          <w:tcPr>
            <w:tcW w:w="2673" w:type="dxa"/>
            <w:shd w:val="clear" w:color="auto" w:fill="FFD966" w:themeFill="accent4" w:themeFillTint="99"/>
          </w:tcPr>
          <w:p w14:paraId="6446CE26"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188</w:t>
            </w:r>
          </w:p>
        </w:tc>
      </w:tr>
      <w:tr w:rsidR="003D1F44" w:rsidRPr="003D1F44" w14:paraId="6AA964CA" w14:textId="77777777" w:rsidTr="003D1F44">
        <w:tc>
          <w:tcPr>
            <w:tcW w:w="1535" w:type="dxa"/>
            <w:shd w:val="clear" w:color="auto" w:fill="C45911" w:themeFill="accent2" w:themeFillShade="BF"/>
          </w:tcPr>
          <w:p w14:paraId="6742B0D1" w14:textId="77777777" w:rsidR="003D1F44" w:rsidRPr="003D1F44" w:rsidRDefault="003D1F44" w:rsidP="003D1F44">
            <w:pPr>
              <w:bidi/>
              <w:rPr>
                <w:rFonts w:asciiTheme="majorBidi" w:eastAsia="Calibri" w:hAnsiTheme="majorBidi" w:cstheme="majorBidi"/>
                <w:b/>
                <w:bCs/>
                <w:sz w:val="24"/>
                <w:szCs w:val="24"/>
                <w:rtl/>
                <w:lang w:eastAsia="en-US"/>
              </w:rPr>
            </w:pPr>
            <w:r w:rsidRPr="003D1F44">
              <w:rPr>
                <w:rFonts w:asciiTheme="majorBidi" w:eastAsia="Calibri" w:hAnsiTheme="majorBidi" w:cstheme="majorBidi"/>
                <w:b/>
                <w:bCs/>
                <w:sz w:val="24"/>
                <w:szCs w:val="24"/>
                <w:rtl/>
                <w:lang w:eastAsia="en-US"/>
              </w:rPr>
              <w:t>يوني</w:t>
            </w:r>
            <w:r w:rsidRPr="003D1F44">
              <w:rPr>
                <w:rFonts w:asciiTheme="majorBidi" w:eastAsia="Calibri" w:hAnsiTheme="majorBidi" w:cstheme="majorBidi" w:hint="cs"/>
                <w:b/>
                <w:bCs/>
                <w:sz w:val="24"/>
                <w:szCs w:val="24"/>
                <w:rtl/>
                <w:lang w:eastAsia="en-US"/>
              </w:rPr>
              <w:t>ــ</w:t>
            </w:r>
            <w:r w:rsidRPr="003D1F44">
              <w:rPr>
                <w:rFonts w:asciiTheme="majorBidi" w:eastAsia="Calibri" w:hAnsiTheme="majorBidi" w:cstheme="majorBidi"/>
                <w:b/>
                <w:bCs/>
                <w:sz w:val="24"/>
                <w:szCs w:val="24"/>
                <w:rtl/>
                <w:lang w:eastAsia="en-US"/>
              </w:rPr>
              <w:t>و</w:t>
            </w:r>
          </w:p>
        </w:tc>
        <w:tc>
          <w:tcPr>
            <w:tcW w:w="1535" w:type="dxa"/>
            <w:shd w:val="clear" w:color="auto" w:fill="FFE599" w:themeFill="accent4" w:themeFillTint="66"/>
          </w:tcPr>
          <w:p w14:paraId="04862450"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79</w:t>
            </w:r>
          </w:p>
        </w:tc>
        <w:tc>
          <w:tcPr>
            <w:tcW w:w="1535" w:type="dxa"/>
            <w:shd w:val="clear" w:color="auto" w:fill="FFE599" w:themeFill="accent4" w:themeFillTint="66"/>
          </w:tcPr>
          <w:p w14:paraId="292BB122"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18</w:t>
            </w:r>
          </w:p>
        </w:tc>
        <w:tc>
          <w:tcPr>
            <w:tcW w:w="1535" w:type="dxa"/>
            <w:shd w:val="clear" w:color="auto" w:fill="FFE599" w:themeFill="accent4" w:themeFillTint="66"/>
          </w:tcPr>
          <w:p w14:paraId="0C37354E"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18</w:t>
            </w:r>
          </w:p>
        </w:tc>
        <w:tc>
          <w:tcPr>
            <w:tcW w:w="1536" w:type="dxa"/>
            <w:shd w:val="clear" w:color="auto" w:fill="FFE599" w:themeFill="accent4" w:themeFillTint="66"/>
          </w:tcPr>
          <w:p w14:paraId="3D049D8B"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sz w:val="24"/>
                <w:szCs w:val="24"/>
                <w:lang w:eastAsia="en-US"/>
              </w:rPr>
              <w:t>31</w:t>
            </w:r>
          </w:p>
        </w:tc>
        <w:tc>
          <w:tcPr>
            <w:tcW w:w="2673" w:type="dxa"/>
            <w:shd w:val="clear" w:color="auto" w:fill="FFD966" w:themeFill="accent4" w:themeFillTint="99"/>
          </w:tcPr>
          <w:p w14:paraId="751CBDC7"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146</w:t>
            </w:r>
          </w:p>
        </w:tc>
      </w:tr>
      <w:tr w:rsidR="003D1F44" w:rsidRPr="003D1F44" w14:paraId="332782DD" w14:textId="77777777" w:rsidTr="003D1F44">
        <w:tc>
          <w:tcPr>
            <w:tcW w:w="1535" w:type="dxa"/>
            <w:shd w:val="clear" w:color="auto" w:fill="C45911" w:themeFill="accent2" w:themeFillShade="BF"/>
          </w:tcPr>
          <w:p w14:paraId="7F8C8FFE" w14:textId="77777777" w:rsidR="003D1F44" w:rsidRPr="003D1F44" w:rsidRDefault="003D1F44" w:rsidP="003D1F44">
            <w:pPr>
              <w:bidi/>
              <w:rPr>
                <w:rFonts w:asciiTheme="majorBidi" w:eastAsia="Calibri" w:hAnsiTheme="majorBidi" w:cstheme="majorBidi"/>
                <w:b/>
                <w:bCs/>
                <w:sz w:val="24"/>
                <w:szCs w:val="24"/>
                <w:rtl/>
                <w:lang w:eastAsia="en-US"/>
              </w:rPr>
            </w:pPr>
            <w:r w:rsidRPr="003D1F44">
              <w:rPr>
                <w:rFonts w:asciiTheme="majorBidi" w:eastAsia="Calibri" w:hAnsiTheme="majorBidi" w:cstheme="majorBidi" w:hint="cs"/>
                <w:b/>
                <w:bCs/>
                <w:sz w:val="24"/>
                <w:szCs w:val="24"/>
                <w:rtl/>
                <w:lang w:eastAsia="en-US"/>
              </w:rPr>
              <w:t>يوليو</w:t>
            </w:r>
          </w:p>
        </w:tc>
        <w:tc>
          <w:tcPr>
            <w:tcW w:w="1535" w:type="dxa"/>
            <w:shd w:val="clear" w:color="auto" w:fill="FFE599" w:themeFill="accent4" w:themeFillTint="66"/>
          </w:tcPr>
          <w:p w14:paraId="4E7CF1B8"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30</w:t>
            </w:r>
          </w:p>
        </w:tc>
        <w:tc>
          <w:tcPr>
            <w:tcW w:w="1535" w:type="dxa"/>
            <w:shd w:val="clear" w:color="auto" w:fill="FFE599" w:themeFill="accent4" w:themeFillTint="66"/>
          </w:tcPr>
          <w:p w14:paraId="2A51EFCB"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6</w:t>
            </w:r>
          </w:p>
        </w:tc>
        <w:tc>
          <w:tcPr>
            <w:tcW w:w="1535" w:type="dxa"/>
            <w:shd w:val="clear" w:color="auto" w:fill="FFE599" w:themeFill="accent4" w:themeFillTint="66"/>
          </w:tcPr>
          <w:p w14:paraId="24691152"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25</w:t>
            </w:r>
          </w:p>
        </w:tc>
        <w:tc>
          <w:tcPr>
            <w:tcW w:w="1536" w:type="dxa"/>
            <w:shd w:val="clear" w:color="auto" w:fill="FFE599" w:themeFill="accent4" w:themeFillTint="66"/>
          </w:tcPr>
          <w:p w14:paraId="6DCA30B5"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19</w:t>
            </w:r>
          </w:p>
        </w:tc>
        <w:tc>
          <w:tcPr>
            <w:tcW w:w="2673" w:type="dxa"/>
            <w:shd w:val="clear" w:color="auto" w:fill="FFD966" w:themeFill="accent4" w:themeFillTint="99"/>
          </w:tcPr>
          <w:p w14:paraId="00BB7942" w14:textId="77777777" w:rsidR="003D1F44" w:rsidRPr="003D1F44" w:rsidRDefault="003D1F44" w:rsidP="003D1F44">
            <w:pPr>
              <w:jc w:val="right"/>
              <w:rPr>
                <w:rFonts w:asciiTheme="majorBidi" w:eastAsia="Calibri" w:hAnsiTheme="majorBidi" w:cstheme="majorBidi"/>
                <w:sz w:val="24"/>
                <w:szCs w:val="24"/>
                <w:rtl/>
                <w:lang w:eastAsia="en-US"/>
              </w:rPr>
            </w:pPr>
            <w:r w:rsidRPr="003D1F44">
              <w:rPr>
                <w:rFonts w:asciiTheme="majorBidi" w:eastAsia="Calibri" w:hAnsiTheme="majorBidi" w:cstheme="majorBidi" w:hint="cs"/>
                <w:sz w:val="24"/>
                <w:szCs w:val="24"/>
                <w:rtl/>
                <w:lang w:eastAsia="en-US"/>
              </w:rPr>
              <w:t>80</w:t>
            </w:r>
          </w:p>
        </w:tc>
      </w:tr>
      <w:tr w:rsidR="003D1F44" w:rsidRPr="003D1F44" w14:paraId="27245BDA" w14:textId="77777777" w:rsidTr="003D1F44">
        <w:tc>
          <w:tcPr>
            <w:tcW w:w="1535" w:type="dxa"/>
            <w:shd w:val="clear" w:color="auto" w:fill="C45911" w:themeFill="accent2" w:themeFillShade="BF"/>
          </w:tcPr>
          <w:p w14:paraId="0DD4205F" w14:textId="77777777" w:rsidR="003D1F44" w:rsidRPr="003D1F44" w:rsidRDefault="003D1F44" w:rsidP="003D1F44">
            <w:pPr>
              <w:bidi/>
              <w:rPr>
                <w:rFonts w:asciiTheme="majorBidi" w:eastAsia="Calibri" w:hAnsiTheme="majorBidi" w:cstheme="majorBidi"/>
                <w:b/>
                <w:bCs/>
                <w:sz w:val="24"/>
                <w:szCs w:val="24"/>
                <w:rtl/>
                <w:lang w:eastAsia="en-US"/>
              </w:rPr>
            </w:pPr>
            <w:r w:rsidRPr="003D1F44">
              <w:rPr>
                <w:rFonts w:asciiTheme="majorBidi" w:eastAsia="Calibri" w:hAnsiTheme="majorBidi" w:cstheme="majorBidi" w:hint="cs"/>
                <w:b/>
                <w:bCs/>
                <w:sz w:val="24"/>
                <w:szCs w:val="24"/>
                <w:rtl/>
                <w:lang w:eastAsia="en-US"/>
              </w:rPr>
              <w:t>غشت</w:t>
            </w:r>
          </w:p>
        </w:tc>
        <w:tc>
          <w:tcPr>
            <w:tcW w:w="1535" w:type="dxa"/>
            <w:shd w:val="clear" w:color="auto" w:fill="FFE599" w:themeFill="accent4" w:themeFillTint="66"/>
          </w:tcPr>
          <w:p w14:paraId="1DEA9173"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18</w:t>
            </w:r>
          </w:p>
        </w:tc>
        <w:tc>
          <w:tcPr>
            <w:tcW w:w="1535" w:type="dxa"/>
            <w:shd w:val="clear" w:color="auto" w:fill="FFE599" w:themeFill="accent4" w:themeFillTint="66"/>
          </w:tcPr>
          <w:p w14:paraId="4ADABC0F"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9</w:t>
            </w:r>
          </w:p>
        </w:tc>
        <w:tc>
          <w:tcPr>
            <w:tcW w:w="1535" w:type="dxa"/>
            <w:shd w:val="clear" w:color="auto" w:fill="FFE599" w:themeFill="accent4" w:themeFillTint="66"/>
          </w:tcPr>
          <w:p w14:paraId="446D7463"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30</w:t>
            </w:r>
          </w:p>
        </w:tc>
        <w:tc>
          <w:tcPr>
            <w:tcW w:w="1536" w:type="dxa"/>
            <w:shd w:val="clear" w:color="auto" w:fill="FFE599" w:themeFill="accent4" w:themeFillTint="66"/>
          </w:tcPr>
          <w:p w14:paraId="3616CF89"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7</w:t>
            </w:r>
          </w:p>
        </w:tc>
        <w:tc>
          <w:tcPr>
            <w:tcW w:w="2673" w:type="dxa"/>
            <w:shd w:val="clear" w:color="auto" w:fill="FFD966" w:themeFill="accent4" w:themeFillTint="99"/>
          </w:tcPr>
          <w:p w14:paraId="24247EE2" w14:textId="77777777" w:rsidR="003D1F44" w:rsidRPr="003D1F44" w:rsidRDefault="003D1F44" w:rsidP="003D1F44">
            <w:pPr>
              <w:jc w:val="right"/>
              <w:rPr>
                <w:rFonts w:asciiTheme="majorBidi" w:eastAsia="Calibri" w:hAnsiTheme="majorBidi" w:cstheme="majorBidi"/>
                <w:sz w:val="24"/>
                <w:szCs w:val="24"/>
                <w:rtl/>
                <w:lang w:eastAsia="en-US"/>
              </w:rPr>
            </w:pPr>
            <w:r w:rsidRPr="003D1F44">
              <w:rPr>
                <w:rFonts w:asciiTheme="majorBidi" w:eastAsia="Calibri" w:hAnsiTheme="majorBidi" w:cstheme="majorBidi" w:hint="cs"/>
                <w:sz w:val="24"/>
                <w:szCs w:val="24"/>
                <w:rtl/>
                <w:lang w:eastAsia="en-US"/>
              </w:rPr>
              <w:t>64</w:t>
            </w:r>
          </w:p>
        </w:tc>
      </w:tr>
      <w:tr w:rsidR="003D1F44" w:rsidRPr="003D1F44" w14:paraId="7B6F8929" w14:textId="77777777" w:rsidTr="003D1F44">
        <w:tc>
          <w:tcPr>
            <w:tcW w:w="1535" w:type="dxa"/>
            <w:shd w:val="clear" w:color="auto" w:fill="C45911" w:themeFill="accent2" w:themeFillShade="BF"/>
          </w:tcPr>
          <w:p w14:paraId="38E47311" w14:textId="77777777" w:rsidR="003D1F44" w:rsidRPr="003D1F44" w:rsidRDefault="003D1F44" w:rsidP="003D1F44">
            <w:pPr>
              <w:bidi/>
              <w:rPr>
                <w:rFonts w:asciiTheme="majorBidi" w:eastAsia="Calibri" w:hAnsiTheme="majorBidi" w:cstheme="majorBidi"/>
                <w:b/>
                <w:bCs/>
                <w:sz w:val="24"/>
                <w:szCs w:val="24"/>
                <w:rtl/>
                <w:lang w:eastAsia="en-US"/>
              </w:rPr>
            </w:pPr>
            <w:r w:rsidRPr="003D1F44">
              <w:rPr>
                <w:rFonts w:asciiTheme="majorBidi" w:eastAsia="Calibri" w:hAnsiTheme="majorBidi" w:cstheme="majorBidi" w:hint="cs"/>
                <w:b/>
                <w:bCs/>
                <w:sz w:val="24"/>
                <w:szCs w:val="24"/>
                <w:rtl/>
                <w:lang w:eastAsia="en-US"/>
              </w:rPr>
              <w:t>شتنبر</w:t>
            </w:r>
          </w:p>
        </w:tc>
        <w:tc>
          <w:tcPr>
            <w:tcW w:w="1535" w:type="dxa"/>
            <w:shd w:val="clear" w:color="auto" w:fill="FFE599" w:themeFill="accent4" w:themeFillTint="66"/>
          </w:tcPr>
          <w:p w14:paraId="2F1F27D9"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35</w:t>
            </w:r>
          </w:p>
        </w:tc>
        <w:tc>
          <w:tcPr>
            <w:tcW w:w="1535" w:type="dxa"/>
            <w:shd w:val="clear" w:color="auto" w:fill="FFE599" w:themeFill="accent4" w:themeFillTint="66"/>
          </w:tcPr>
          <w:p w14:paraId="59486D0C"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19</w:t>
            </w:r>
          </w:p>
        </w:tc>
        <w:tc>
          <w:tcPr>
            <w:tcW w:w="1535" w:type="dxa"/>
            <w:shd w:val="clear" w:color="auto" w:fill="FFE599" w:themeFill="accent4" w:themeFillTint="66"/>
          </w:tcPr>
          <w:p w14:paraId="4A8C4E8F"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26</w:t>
            </w:r>
          </w:p>
        </w:tc>
        <w:tc>
          <w:tcPr>
            <w:tcW w:w="1536" w:type="dxa"/>
            <w:shd w:val="clear" w:color="auto" w:fill="FFE599" w:themeFill="accent4" w:themeFillTint="66"/>
          </w:tcPr>
          <w:p w14:paraId="03AE9EB1"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13</w:t>
            </w:r>
          </w:p>
        </w:tc>
        <w:tc>
          <w:tcPr>
            <w:tcW w:w="2673" w:type="dxa"/>
            <w:shd w:val="clear" w:color="auto" w:fill="FFD966" w:themeFill="accent4" w:themeFillTint="99"/>
          </w:tcPr>
          <w:p w14:paraId="5D0A9E80" w14:textId="77777777" w:rsidR="003D1F44" w:rsidRPr="003D1F44" w:rsidRDefault="003D1F44" w:rsidP="003D1F44">
            <w:pPr>
              <w:jc w:val="right"/>
              <w:rPr>
                <w:rFonts w:asciiTheme="majorBidi" w:eastAsia="Calibri" w:hAnsiTheme="majorBidi" w:cstheme="majorBidi"/>
                <w:sz w:val="24"/>
                <w:szCs w:val="24"/>
                <w:rtl/>
                <w:lang w:eastAsia="en-US"/>
              </w:rPr>
            </w:pPr>
            <w:r w:rsidRPr="003D1F44">
              <w:rPr>
                <w:rFonts w:asciiTheme="majorBidi" w:eastAsia="Calibri" w:hAnsiTheme="majorBidi" w:cstheme="majorBidi" w:hint="cs"/>
                <w:sz w:val="24"/>
                <w:szCs w:val="24"/>
                <w:rtl/>
                <w:lang w:eastAsia="en-US"/>
              </w:rPr>
              <w:t>93</w:t>
            </w:r>
          </w:p>
        </w:tc>
      </w:tr>
      <w:tr w:rsidR="003D1F44" w:rsidRPr="003D1F44" w14:paraId="44B5A8D1" w14:textId="77777777" w:rsidTr="003D1F44">
        <w:tc>
          <w:tcPr>
            <w:tcW w:w="1535" w:type="dxa"/>
            <w:shd w:val="clear" w:color="auto" w:fill="C45911" w:themeFill="accent2" w:themeFillShade="BF"/>
          </w:tcPr>
          <w:p w14:paraId="00EDE2FC" w14:textId="77777777" w:rsidR="003D1F44" w:rsidRPr="003D1F44" w:rsidRDefault="003D1F44" w:rsidP="003D1F44">
            <w:pPr>
              <w:bidi/>
              <w:rPr>
                <w:rFonts w:asciiTheme="majorBidi" w:eastAsia="Calibri" w:hAnsiTheme="majorBidi" w:cstheme="majorBidi"/>
                <w:b/>
                <w:bCs/>
                <w:sz w:val="24"/>
                <w:szCs w:val="24"/>
                <w:rtl/>
                <w:lang w:eastAsia="en-US"/>
              </w:rPr>
            </w:pPr>
            <w:r w:rsidRPr="003D1F44">
              <w:rPr>
                <w:rFonts w:asciiTheme="majorBidi" w:eastAsia="Calibri" w:hAnsiTheme="majorBidi" w:cstheme="majorBidi" w:hint="cs"/>
                <w:b/>
                <w:bCs/>
                <w:sz w:val="24"/>
                <w:szCs w:val="24"/>
                <w:rtl/>
                <w:lang w:eastAsia="en-US"/>
              </w:rPr>
              <w:t>أكتوبر</w:t>
            </w:r>
          </w:p>
        </w:tc>
        <w:tc>
          <w:tcPr>
            <w:tcW w:w="1535" w:type="dxa"/>
            <w:shd w:val="clear" w:color="auto" w:fill="FFE599" w:themeFill="accent4" w:themeFillTint="66"/>
          </w:tcPr>
          <w:p w14:paraId="41297F0A"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88</w:t>
            </w:r>
          </w:p>
        </w:tc>
        <w:tc>
          <w:tcPr>
            <w:tcW w:w="1535" w:type="dxa"/>
            <w:shd w:val="clear" w:color="auto" w:fill="FFE599" w:themeFill="accent4" w:themeFillTint="66"/>
          </w:tcPr>
          <w:p w14:paraId="6FFB83E3"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36</w:t>
            </w:r>
          </w:p>
        </w:tc>
        <w:tc>
          <w:tcPr>
            <w:tcW w:w="1535" w:type="dxa"/>
            <w:shd w:val="clear" w:color="auto" w:fill="FFE599" w:themeFill="accent4" w:themeFillTint="66"/>
          </w:tcPr>
          <w:p w14:paraId="1EFF9E4B"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34</w:t>
            </w:r>
          </w:p>
        </w:tc>
        <w:tc>
          <w:tcPr>
            <w:tcW w:w="1536" w:type="dxa"/>
            <w:shd w:val="clear" w:color="auto" w:fill="FFE599" w:themeFill="accent4" w:themeFillTint="66"/>
          </w:tcPr>
          <w:p w14:paraId="4F685C6A"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26</w:t>
            </w:r>
          </w:p>
        </w:tc>
        <w:tc>
          <w:tcPr>
            <w:tcW w:w="2673" w:type="dxa"/>
            <w:shd w:val="clear" w:color="auto" w:fill="FFD966" w:themeFill="accent4" w:themeFillTint="99"/>
          </w:tcPr>
          <w:p w14:paraId="71AE3F0C" w14:textId="77777777" w:rsidR="003D1F44" w:rsidRPr="003D1F44" w:rsidRDefault="003D1F44" w:rsidP="003D1F44">
            <w:pPr>
              <w:jc w:val="right"/>
              <w:rPr>
                <w:rFonts w:asciiTheme="majorBidi" w:eastAsia="Calibri" w:hAnsiTheme="majorBidi" w:cstheme="majorBidi"/>
                <w:sz w:val="24"/>
                <w:szCs w:val="24"/>
                <w:rtl/>
                <w:lang w:eastAsia="en-US"/>
              </w:rPr>
            </w:pPr>
            <w:r w:rsidRPr="003D1F44">
              <w:rPr>
                <w:rFonts w:asciiTheme="majorBidi" w:eastAsia="Calibri" w:hAnsiTheme="majorBidi" w:cstheme="majorBidi" w:hint="cs"/>
                <w:sz w:val="24"/>
                <w:szCs w:val="24"/>
                <w:rtl/>
                <w:lang w:eastAsia="en-US"/>
              </w:rPr>
              <w:t>184</w:t>
            </w:r>
          </w:p>
        </w:tc>
      </w:tr>
      <w:tr w:rsidR="003D1F44" w:rsidRPr="003D1F44" w14:paraId="00E34980" w14:textId="77777777" w:rsidTr="003D1F44">
        <w:tc>
          <w:tcPr>
            <w:tcW w:w="1535" w:type="dxa"/>
            <w:shd w:val="clear" w:color="auto" w:fill="C45911" w:themeFill="accent2" w:themeFillShade="BF"/>
          </w:tcPr>
          <w:p w14:paraId="081A44B4" w14:textId="77777777" w:rsidR="003D1F44" w:rsidRPr="003D1F44" w:rsidRDefault="003D1F44" w:rsidP="003D1F44">
            <w:pPr>
              <w:bidi/>
              <w:rPr>
                <w:rFonts w:asciiTheme="majorBidi" w:eastAsia="Calibri" w:hAnsiTheme="majorBidi" w:cstheme="majorBidi"/>
                <w:b/>
                <w:bCs/>
                <w:sz w:val="24"/>
                <w:szCs w:val="24"/>
                <w:rtl/>
                <w:lang w:eastAsia="en-US"/>
              </w:rPr>
            </w:pPr>
            <w:r w:rsidRPr="003D1F44">
              <w:rPr>
                <w:rFonts w:asciiTheme="majorBidi" w:eastAsia="Calibri" w:hAnsiTheme="majorBidi" w:cstheme="majorBidi" w:hint="cs"/>
                <w:b/>
                <w:bCs/>
                <w:sz w:val="24"/>
                <w:szCs w:val="24"/>
                <w:rtl/>
                <w:lang w:eastAsia="en-US"/>
              </w:rPr>
              <w:t>نونبر</w:t>
            </w:r>
          </w:p>
        </w:tc>
        <w:tc>
          <w:tcPr>
            <w:tcW w:w="1535" w:type="dxa"/>
            <w:shd w:val="clear" w:color="auto" w:fill="FFE599" w:themeFill="accent4" w:themeFillTint="66"/>
          </w:tcPr>
          <w:p w14:paraId="72CA5AA5"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129</w:t>
            </w:r>
          </w:p>
        </w:tc>
        <w:tc>
          <w:tcPr>
            <w:tcW w:w="1535" w:type="dxa"/>
            <w:shd w:val="clear" w:color="auto" w:fill="FFE599" w:themeFill="accent4" w:themeFillTint="66"/>
          </w:tcPr>
          <w:p w14:paraId="5804610E"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33</w:t>
            </w:r>
          </w:p>
        </w:tc>
        <w:tc>
          <w:tcPr>
            <w:tcW w:w="1535" w:type="dxa"/>
            <w:shd w:val="clear" w:color="auto" w:fill="FFE599" w:themeFill="accent4" w:themeFillTint="66"/>
          </w:tcPr>
          <w:p w14:paraId="3B0C2C54"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16</w:t>
            </w:r>
          </w:p>
        </w:tc>
        <w:tc>
          <w:tcPr>
            <w:tcW w:w="1536" w:type="dxa"/>
            <w:shd w:val="clear" w:color="auto" w:fill="FFE599" w:themeFill="accent4" w:themeFillTint="66"/>
          </w:tcPr>
          <w:p w14:paraId="5D0D6EFA"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32</w:t>
            </w:r>
          </w:p>
        </w:tc>
        <w:tc>
          <w:tcPr>
            <w:tcW w:w="2673" w:type="dxa"/>
            <w:shd w:val="clear" w:color="auto" w:fill="FFD966" w:themeFill="accent4" w:themeFillTint="99"/>
          </w:tcPr>
          <w:p w14:paraId="67674C34" w14:textId="77777777" w:rsidR="003D1F44" w:rsidRPr="003D1F44" w:rsidRDefault="003D1F44" w:rsidP="003D1F44">
            <w:pPr>
              <w:jc w:val="right"/>
              <w:rPr>
                <w:rFonts w:asciiTheme="majorBidi" w:eastAsia="Calibri" w:hAnsiTheme="majorBidi" w:cstheme="majorBidi"/>
                <w:sz w:val="24"/>
                <w:szCs w:val="24"/>
                <w:rtl/>
                <w:lang w:eastAsia="en-US"/>
              </w:rPr>
            </w:pPr>
            <w:r w:rsidRPr="003D1F44">
              <w:rPr>
                <w:rFonts w:asciiTheme="majorBidi" w:eastAsia="Calibri" w:hAnsiTheme="majorBidi" w:cstheme="majorBidi" w:hint="cs"/>
                <w:sz w:val="24"/>
                <w:szCs w:val="24"/>
                <w:rtl/>
                <w:lang w:eastAsia="en-US"/>
              </w:rPr>
              <w:t>210</w:t>
            </w:r>
          </w:p>
        </w:tc>
      </w:tr>
      <w:tr w:rsidR="003D1F44" w:rsidRPr="003D1F44" w14:paraId="25AACCD4" w14:textId="77777777" w:rsidTr="003D1F44">
        <w:tc>
          <w:tcPr>
            <w:tcW w:w="1535" w:type="dxa"/>
            <w:shd w:val="clear" w:color="auto" w:fill="C45911" w:themeFill="accent2" w:themeFillShade="BF"/>
          </w:tcPr>
          <w:p w14:paraId="2A87687A" w14:textId="77777777" w:rsidR="003D1F44" w:rsidRPr="003D1F44" w:rsidRDefault="003D1F44" w:rsidP="003D1F44">
            <w:pPr>
              <w:bidi/>
              <w:rPr>
                <w:rFonts w:asciiTheme="majorBidi" w:eastAsia="Calibri" w:hAnsiTheme="majorBidi" w:cstheme="majorBidi"/>
                <w:b/>
                <w:bCs/>
                <w:sz w:val="24"/>
                <w:szCs w:val="24"/>
                <w:rtl/>
                <w:lang w:eastAsia="en-US"/>
              </w:rPr>
            </w:pPr>
            <w:r w:rsidRPr="003D1F44">
              <w:rPr>
                <w:rFonts w:asciiTheme="majorBidi" w:eastAsia="Calibri" w:hAnsiTheme="majorBidi" w:cstheme="majorBidi" w:hint="cs"/>
                <w:b/>
                <w:bCs/>
                <w:sz w:val="24"/>
                <w:szCs w:val="24"/>
                <w:rtl/>
                <w:lang w:eastAsia="en-US"/>
              </w:rPr>
              <w:t>دجنبر</w:t>
            </w:r>
          </w:p>
        </w:tc>
        <w:tc>
          <w:tcPr>
            <w:tcW w:w="1535" w:type="dxa"/>
            <w:shd w:val="clear" w:color="auto" w:fill="FFE599" w:themeFill="accent4" w:themeFillTint="66"/>
          </w:tcPr>
          <w:p w14:paraId="27BFD3E9"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156</w:t>
            </w:r>
          </w:p>
        </w:tc>
        <w:tc>
          <w:tcPr>
            <w:tcW w:w="1535" w:type="dxa"/>
            <w:shd w:val="clear" w:color="auto" w:fill="FFE599" w:themeFill="accent4" w:themeFillTint="66"/>
          </w:tcPr>
          <w:p w14:paraId="05314A7B"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38</w:t>
            </w:r>
          </w:p>
        </w:tc>
        <w:tc>
          <w:tcPr>
            <w:tcW w:w="1535" w:type="dxa"/>
            <w:shd w:val="clear" w:color="auto" w:fill="FFE599" w:themeFill="accent4" w:themeFillTint="66"/>
          </w:tcPr>
          <w:p w14:paraId="4F030EB0"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32</w:t>
            </w:r>
          </w:p>
        </w:tc>
        <w:tc>
          <w:tcPr>
            <w:tcW w:w="1536" w:type="dxa"/>
            <w:shd w:val="clear" w:color="auto" w:fill="FFE599" w:themeFill="accent4" w:themeFillTint="66"/>
          </w:tcPr>
          <w:p w14:paraId="43574865"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35</w:t>
            </w:r>
          </w:p>
        </w:tc>
        <w:tc>
          <w:tcPr>
            <w:tcW w:w="2673" w:type="dxa"/>
            <w:shd w:val="clear" w:color="auto" w:fill="FFD966" w:themeFill="accent4" w:themeFillTint="99"/>
          </w:tcPr>
          <w:p w14:paraId="068133BF" w14:textId="77777777" w:rsidR="003D1F44" w:rsidRPr="003D1F44" w:rsidRDefault="003D1F44" w:rsidP="003D1F44">
            <w:pPr>
              <w:jc w:val="right"/>
              <w:rPr>
                <w:rFonts w:asciiTheme="majorBidi" w:eastAsia="Calibri" w:hAnsiTheme="majorBidi" w:cstheme="majorBidi"/>
                <w:sz w:val="24"/>
                <w:szCs w:val="24"/>
                <w:rtl/>
                <w:lang w:eastAsia="en-US"/>
              </w:rPr>
            </w:pPr>
            <w:r w:rsidRPr="003D1F44">
              <w:rPr>
                <w:rFonts w:asciiTheme="majorBidi" w:eastAsia="Calibri" w:hAnsiTheme="majorBidi" w:cstheme="majorBidi" w:hint="cs"/>
                <w:sz w:val="24"/>
                <w:szCs w:val="24"/>
                <w:rtl/>
                <w:lang w:eastAsia="en-US"/>
              </w:rPr>
              <w:t>261</w:t>
            </w:r>
          </w:p>
        </w:tc>
      </w:tr>
      <w:tr w:rsidR="003D1F44" w:rsidRPr="003D1F44" w14:paraId="7FA6170F" w14:textId="77777777" w:rsidTr="003D1F44">
        <w:tc>
          <w:tcPr>
            <w:tcW w:w="1535" w:type="dxa"/>
            <w:shd w:val="clear" w:color="auto" w:fill="C45911" w:themeFill="accent2" w:themeFillShade="BF"/>
          </w:tcPr>
          <w:p w14:paraId="24809B76" w14:textId="77777777" w:rsidR="003D1F44" w:rsidRPr="003D1F44" w:rsidRDefault="003D1F44" w:rsidP="003D1F44">
            <w:pPr>
              <w:bidi/>
              <w:rPr>
                <w:rFonts w:asciiTheme="majorBidi" w:eastAsia="Calibri" w:hAnsiTheme="majorBidi" w:cstheme="majorBidi"/>
                <w:b/>
                <w:bCs/>
                <w:sz w:val="24"/>
                <w:szCs w:val="24"/>
                <w:rtl/>
                <w:lang w:eastAsia="en-US"/>
              </w:rPr>
            </w:pPr>
            <w:r w:rsidRPr="003D1F44">
              <w:rPr>
                <w:rFonts w:asciiTheme="majorBidi" w:eastAsia="Calibri" w:hAnsiTheme="majorBidi" w:cstheme="majorBidi" w:hint="cs"/>
                <w:b/>
                <w:bCs/>
                <w:sz w:val="24"/>
                <w:szCs w:val="24"/>
                <w:rtl/>
                <w:lang w:eastAsia="en-US"/>
              </w:rPr>
              <w:t>المجمــوع</w:t>
            </w:r>
          </w:p>
        </w:tc>
        <w:tc>
          <w:tcPr>
            <w:tcW w:w="1535" w:type="dxa"/>
            <w:shd w:val="clear" w:color="auto" w:fill="FFD966" w:themeFill="accent4" w:themeFillTint="99"/>
          </w:tcPr>
          <w:p w14:paraId="74D8CB6A"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1191</w:t>
            </w:r>
          </w:p>
        </w:tc>
        <w:tc>
          <w:tcPr>
            <w:tcW w:w="1535" w:type="dxa"/>
            <w:shd w:val="clear" w:color="auto" w:fill="FFD966" w:themeFill="accent4" w:themeFillTint="99"/>
          </w:tcPr>
          <w:p w14:paraId="3C00A1A3"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317</w:t>
            </w:r>
          </w:p>
        </w:tc>
        <w:tc>
          <w:tcPr>
            <w:tcW w:w="1535" w:type="dxa"/>
            <w:shd w:val="clear" w:color="auto" w:fill="FFD966" w:themeFill="accent4" w:themeFillTint="99"/>
          </w:tcPr>
          <w:p w14:paraId="7F45B511"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339</w:t>
            </w:r>
          </w:p>
        </w:tc>
        <w:tc>
          <w:tcPr>
            <w:tcW w:w="1536" w:type="dxa"/>
            <w:shd w:val="clear" w:color="auto" w:fill="FFD966" w:themeFill="accent4" w:themeFillTint="99"/>
          </w:tcPr>
          <w:p w14:paraId="304038A0"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327</w:t>
            </w:r>
          </w:p>
        </w:tc>
        <w:tc>
          <w:tcPr>
            <w:tcW w:w="2673" w:type="dxa"/>
            <w:shd w:val="clear" w:color="auto" w:fill="FFD966" w:themeFill="accent4" w:themeFillTint="99"/>
          </w:tcPr>
          <w:p w14:paraId="2AC917E3" w14:textId="77777777" w:rsidR="003D1F44" w:rsidRPr="003D1F44" w:rsidRDefault="003D1F44" w:rsidP="003D1F44">
            <w:pPr>
              <w:jc w:val="right"/>
              <w:rPr>
                <w:rFonts w:asciiTheme="majorBidi" w:eastAsia="Calibri" w:hAnsiTheme="majorBidi" w:cstheme="majorBidi"/>
                <w:sz w:val="24"/>
                <w:szCs w:val="24"/>
                <w:lang w:eastAsia="en-US"/>
              </w:rPr>
            </w:pPr>
            <w:r w:rsidRPr="003D1F44">
              <w:rPr>
                <w:rFonts w:asciiTheme="majorBidi" w:eastAsia="Calibri" w:hAnsiTheme="majorBidi" w:cstheme="majorBidi" w:hint="cs"/>
                <w:sz w:val="24"/>
                <w:szCs w:val="24"/>
                <w:rtl/>
                <w:lang w:eastAsia="en-US"/>
              </w:rPr>
              <w:t>2174</w:t>
            </w:r>
          </w:p>
        </w:tc>
      </w:tr>
    </w:tbl>
    <w:p w14:paraId="2BCA1CAD" w14:textId="77777777" w:rsidR="001F4437" w:rsidRDefault="001F4437" w:rsidP="00A97C38">
      <w:pPr>
        <w:bidi/>
        <w:spacing w:after="0"/>
        <w:ind w:firstLine="972"/>
        <w:rPr>
          <w:rFonts w:asciiTheme="majorBidi" w:eastAsia="Calibri" w:hAnsiTheme="majorBidi" w:cstheme="majorBidi"/>
          <w:b/>
          <w:bCs/>
          <w:snapToGrid w:val="0"/>
          <w:color w:val="A50021"/>
          <w:sz w:val="24"/>
          <w:szCs w:val="24"/>
          <w:u w:val="single"/>
          <w:rtl/>
          <w:lang w:eastAsia="ar-SA"/>
        </w:rPr>
      </w:pPr>
      <w:bookmarkStart w:id="4" w:name="_Hlk141918329"/>
    </w:p>
    <w:p w14:paraId="07C80CEB" w14:textId="30E37069" w:rsidR="00A97C38" w:rsidRPr="00FF47F9" w:rsidRDefault="00A97C38" w:rsidP="00FF47F9">
      <w:pPr>
        <w:bidi/>
        <w:spacing w:after="0"/>
        <w:ind w:firstLine="972"/>
        <w:rPr>
          <w:rFonts w:asciiTheme="majorBidi" w:eastAsia="Calibri" w:hAnsiTheme="majorBidi" w:cstheme="majorBidi"/>
          <w:b/>
          <w:bCs/>
          <w:snapToGrid w:val="0"/>
          <w:color w:val="A50021"/>
          <w:sz w:val="28"/>
          <w:szCs w:val="28"/>
          <w:u w:val="single"/>
          <w:rtl/>
          <w:lang w:eastAsia="ar-SA"/>
        </w:rPr>
      </w:pPr>
      <w:r w:rsidRPr="00FF47F9">
        <w:rPr>
          <w:rFonts w:asciiTheme="majorBidi" w:eastAsia="Calibri" w:hAnsiTheme="majorBidi" w:cstheme="majorBidi"/>
          <w:b/>
          <w:bCs/>
          <w:snapToGrid w:val="0"/>
          <w:color w:val="A50021"/>
          <w:sz w:val="28"/>
          <w:szCs w:val="28"/>
          <w:u w:val="single"/>
          <w:rtl/>
          <w:lang w:eastAsia="ar-SA"/>
        </w:rPr>
        <w:lastRenderedPageBreak/>
        <w:t>المستفيدون من خدمات الموقع:</w:t>
      </w:r>
    </w:p>
    <w:p w14:paraId="20A43D8F" w14:textId="77777777" w:rsidR="00A97C38" w:rsidRPr="00FF47F9" w:rsidRDefault="00A97C38" w:rsidP="00A97C38">
      <w:pPr>
        <w:bidi/>
        <w:spacing w:after="0"/>
        <w:rPr>
          <w:rFonts w:asciiTheme="majorBidi" w:eastAsia="Calibri" w:hAnsiTheme="majorBidi" w:cstheme="majorBidi"/>
          <w:b/>
          <w:bCs/>
          <w:sz w:val="28"/>
          <w:szCs w:val="28"/>
          <w:u w:val="single"/>
          <w:rtl/>
        </w:rPr>
      </w:pPr>
      <w:bookmarkStart w:id="5" w:name="_Hlk141919118"/>
      <w:bookmarkEnd w:id="4"/>
      <w:r w:rsidRPr="00FF47F9">
        <w:rPr>
          <w:rFonts w:asciiTheme="majorBidi" w:eastAsia="Calibri" w:hAnsiTheme="majorBidi" w:cstheme="majorBidi"/>
          <w:b/>
          <w:bCs/>
          <w:snapToGrid w:val="0"/>
          <w:color w:val="833C0B"/>
          <w:sz w:val="28"/>
          <w:szCs w:val="28"/>
          <w:u w:val="single"/>
          <w:rtl/>
          <w:lang w:eastAsia="ar-SA"/>
        </w:rPr>
        <w:t>احصائيات حول زيارة وتصفح مواد موقع المديرية الجهوية لمراكش أسفي خلال سنة 2022</w:t>
      </w:r>
    </w:p>
    <w:bookmarkEnd w:id="5"/>
    <w:tbl>
      <w:tblPr>
        <w:tblStyle w:val="Grilledutableau2"/>
        <w:bidiVisual/>
        <w:tblW w:w="5000" w:type="pct"/>
        <w:tblLook w:val="04A0" w:firstRow="1" w:lastRow="0" w:firstColumn="1" w:lastColumn="0" w:noHBand="0" w:noVBand="1"/>
      </w:tblPr>
      <w:tblGrid>
        <w:gridCol w:w="2091"/>
        <w:gridCol w:w="1332"/>
        <w:gridCol w:w="1472"/>
        <w:gridCol w:w="2290"/>
        <w:gridCol w:w="3271"/>
      </w:tblGrid>
      <w:tr w:rsidR="00A97C38" w:rsidRPr="00FF47F9" w14:paraId="48AB231A" w14:textId="77777777" w:rsidTr="00A97C38">
        <w:tc>
          <w:tcPr>
            <w:tcW w:w="1000" w:type="pct"/>
            <w:shd w:val="clear" w:color="auto" w:fill="C45911"/>
          </w:tcPr>
          <w:p w14:paraId="57DA548A" w14:textId="77777777" w:rsidR="00A97C38" w:rsidRPr="00FF47F9" w:rsidRDefault="00A97C38" w:rsidP="00A97C38">
            <w:pPr>
              <w:bidi/>
              <w:rPr>
                <w:rFonts w:asciiTheme="majorBidi" w:eastAsia="Calibri" w:hAnsiTheme="majorBidi" w:cstheme="majorBidi"/>
                <w:b/>
                <w:bCs/>
                <w:sz w:val="28"/>
                <w:szCs w:val="28"/>
                <w:rtl/>
              </w:rPr>
            </w:pPr>
          </w:p>
        </w:tc>
        <w:tc>
          <w:tcPr>
            <w:tcW w:w="2436" w:type="pct"/>
            <w:gridSpan w:val="3"/>
            <w:shd w:val="clear" w:color="auto" w:fill="C45911"/>
          </w:tcPr>
          <w:p w14:paraId="6DEA17CF" w14:textId="77777777" w:rsidR="00A97C38" w:rsidRPr="00FF47F9" w:rsidRDefault="00A97C38" w:rsidP="00A97C38">
            <w:pPr>
              <w:bidi/>
              <w:jc w:val="center"/>
              <w:rPr>
                <w:rFonts w:asciiTheme="majorBidi" w:eastAsia="Calibri" w:hAnsiTheme="majorBidi" w:cstheme="majorBidi"/>
                <w:b/>
                <w:bCs/>
                <w:sz w:val="28"/>
                <w:szCs w:val="28"/>
                <w:rtl/>
              </w:rPr>
            </w:pPr>
            <w:r w:rsidRPr="00FF47F9">
              <w:rPr>
                <w:rFonts w:asciiTheme="majorBidi" w:eastAsia="Calibri" w:hAnsiTheme="majorBidi" w:cstheme="majorBidi"/>
                <w:b/>
                <w:bCs/>
                <w:sz w:val="28"/>
                <w:szCs w:val="28"/>
                <w:rtl/>
              </w:rPr>
              <w:t>حركة المرور المرئية</w:t>
            </w:r>
          </w:p>
        </w:tc>
        <w:tc>
          <w:tcPr>
            <w:tcW w:w="1564" w:type="pct"/>
            <w:shd w:val="clear" w:color="auto" w:fill="C45911"/>
          </w:tcPr>
          <w:p w14:paraId="48A04CB2" w14:textId="77777777" w:rsidR="00A97C38" w:rsidRPr="00FF47F9" w:rsidRDefault="00A97C38" w:rsidP="00A97C38">
            <w:pPr>
              <w:tabs>
                <w:tab w:val="center" w:pos="1309"/>
              </w:tabs>
              <w:bidi/>
              <w:rPr>
                <w:rFonts w:asciiTheme="majorBidi" w:eastAsia="Calibri" w:hAnsiTheme="majorBidi" w:cstheme="majorBidi"/>
                <w:sz w:val="28"/>
                <w:szCs w:val="28"/>
              </w:rPr>
            </w:pPr>
            <w:r w:rsidRPr="00FF47F9">
              <w:rPr>
                <w:rFonts w:asciiTheme="majorBidi" w:eastAsia="Calibri" w:hAnsiTheme="majorBidi" w:cstheme="majorBidi"/>
                <w:b/>
                <w:bCs/>
                <w:sz w:val="28"/>
                <w:szCs w:val="28"/>
                <w:rtl/>
              </w:rPr>
              <w:tab/>
              <w:t>حركة المرور غير المرئية*</w:t>
            </w:r>
          </w:p>
        </w:tc>
      </w:tr>
      <w:tr w:rsidR="00A97C38" w:rsidRPr="008505D6" w14:paraId="623D3814" w14:textId="77777777" w:rsidTr="00764021">
        <w:trPr>
          <w:trHeight w:val="454"/>
        </w:trPr>
        <w:tc>
          <w:tcPr>
            <w:tcW w:w="1000" w:type="pct"/>
            <w:shd w:val="clear" w:color="auto" w:fill="C45911"/>
          </w:tcPr>
          <w:p w14:paraId="686E7F80" w14:textId="77777777" w:rsidR="00A97C38" w:rsidRPr="008505D6" w:rsidRDefault="00A97C38" w:rsidP="00A97C38">
            <w:pPr>
              <w:bidi/>
              <w:rPr>
                <w:rFonts w:asciiTheme="majorBidi" w:eastAsia="Calibri" w:hAnsiTheme="majorBidi" w:cstheme="majorBidi"/>
                <w:b/>
                <w:bCs/>
                <w:sz w:val="24"/>
                <w:szCs w:val="24"/>
                <w:rtl/>
              </w:rPr>
            </w:pPr>
            <w:r w:rsidRPr="008505D6">
              <w:rPr>
                <w:rFonts w:asciiTheme="majorBidi" w:eastAsia="Calibri" w:hAnsiTheme="majorBidi" w:cstheme="majorBidi"/>
                <w:b/>
                <w:bCs/>
                <w:sz w:val="24"/>
                <w:szCs w:val="24"/>
                <w:rtl/>
              </w:rPr>
              <w:t>الشهر</w:t>
            </w:r>
          </w:p>
        </w:tc>
        <w:tc>
          <w:tcPr>
            <w:tcW w:w="637" w:type="pct"/>
            <w:shd w:val="clear" w:color="auto" w:fill="C45911"/>
          </w:tcPr>
          <w:p w14:paraId="721E3048" w14:textId="77777777" w:rsidR="00A97C38" w:rsidRPr="008505D6" w:rsidRDefault="00A97C38" w:rsidP="00A97C38">
            <w:pPr>
              <w:bidi/>
              <w:jc w:val="center"/>
              <w:rPr>
                <w:rFonts w:asciiTheme="majorBidi" w:eastAsia="Calibri" w:hAnsiTheme="majorBidi" w:cstheme="majorBidi"/>
                <w:b/>
                <w:bCs/>
                <w:rtl/>
              </w:rPr>
            </w:pPr>
            <w:r w:rsidRPr="008505D6">
              <w:rPr>
                <w:rFonts w:asciiTheme="majorBidi" w:eastAsia="Calibri" w:hAnsiTheme="majorBidi" w:cstheme="majorBidi"/>
                <w:b/>
                <w:bCs/>
                <w:rtl/>
              </w:rPr>
              <w:t>عدد الزوار</w:t>
            </w:r>
          </w:p>
        </w:tc>
        <w:tc>
          <w:tcPr>
            <w:tcW w:w="704" w:type="pct"/>
            <w:shd w:val="clear" w:color="auto" w:fill="C45911"/>
          </w:tcPr>
          <w:p w14:paraId="0B2F31BF" w14:textId="77777777" w:rsidR="00A97C38" w:rsidRPr="008505D6" w:rsidRDefault="00A97C38" w:rsidP="00A97C38">
            <w:pPr>
              <w:bidi/>
              <w:jc w:val="center"/>
              <w:rPr>
                <w:rFonts w:asciiTheme="majorBidi" w:eastAsia="Calibri" w:hAnsiTheme="majorBidi" w:cstheme="majorBidi"/>
                <w:b/>
                <w:bCs/>
                <w:rtl/>
              </w:rPr>
            </w:pPr>
            <w:r w:rsidRPr="008505D6">
              <w:rPr>
                <w:rFonts w:asciiTheme="majorBidi" w:eastAsia="Calibri" w:hAnsiTheme="majorBidi" w:cstheme="majorBidi"/>
                <w:b/>
                <w:bCs/>
                <w:rtl/>
              </w:rPr>
              <w:t>عدد الزيارات</w:t>
            </w:r>
          </w:p>
        </w:tc>
        <w:tc>
          <w:tcPr>
            <w:tcW w:w="1095" w:type="pct"/>
            <w:shd w:val="clear" w:color="auto" w:fill="C45911"/>
          </w:tcPr>
          <w:p w14:paraId="2C941BF8" w14:textId="77777777" w:rsidR="00A97C38" w:rsidRPr="008505D6" w:rsidRDefault="00A97C38" w:rsidP="00A97C38">
            <w:pPr>
              <w:bidi/>
              <w:jc w:val="center"/>
              <w:rPr>
                <w:rFonts w:asciiTheme="majorBidi" w:eastAsia="Calibri" w:hAnsiTheme="majorBidi" w:cstheme="majorBidi"/>
                <w:b/>
                <w:bCs/>
                <w:rtl/>
              </w:rPr>
            </w:pPr>
            <w:r w:rsidRPr="008505D6">
              <w:rPr>
                <w:rFonts w:asciiTheme="majorBidi" w:eastAsia="Calibri" w:hAnsiTheme="majorBidi" w:cstheme="majorBidi"/>
                <w:b/>
                <w:bCs/>
                <w:rtl/>
              </w:rPr>
              <w:t>عدد الصفحات المستعملة</w:t>
            </w:r>
          </w:p>
        </w:tc>
        <w:tc>
          <w:tcPr>
            <w:tcW w:w="1564" w:type="pct"/>
            <w:shd w:val="clear" w:color="auto" w:fill="C45911"/>
          </w:tcPr>
          <w:p w14:paraId="4901B9AF" w14:textId="77777777" w:rsidR="00A97C38" w:rsidRPr="008505D6" w:rsidRDefault="00A97C38" w:rsidP="00A97C38">
            <w:pPr>
              <w:bidi/>
              <w:jc w:val="center"/>
              <w:rPr>
                <w:rFonts w:asciiTheme="majorBidi" w:eastAsia="Calibri" w:hAnsiTheme="majorBidi" w:cstheme="majorBidi"/>
                <w:rtl/>
              </w:rPr>
            </w:pPr>
            <w:r w:rsidRPr="008505D6">
              <w:rPr>
                <w:rFonts w:asciiTheme="majorBidi" w:eastAsia="Calibri" w:hAnsiTheme="majorBidi" w:cstheme="majorBidi"/>
                <w:b/>
                <w:bCs/>
                <w:rtl/>
              </w:rPr>
              <w:t>عدد الصفحات المستعملة</w:t>
            </w:r>
          </w:p>
        </w:tc>
      </w:tr>
      <w:tr w:rsidR="00A97C38" w:rsidRPr="008505D6" w14:paraId="560E78CC" w14:textId="77777777" w:rsidTr="00764021">
        <w:trPr>
          <w:trHeight w:val="454"/>
        </w:trPr>
        <w:tc>
          <w:tcPr>
            <w:tcW w:w="1000" w:type="pct"/>
            <w:shd w:val="clear" w:color="auto" w:fill="C45911"/>
          </w:tcPr>
          <w:p w14:paraId="619D385F" w14:textId="77777777" w:rsidR="00A97C38" w:rsidRPr="008505D6" w:rsidRDefault="00A97C38" w:rsidP="00A97C38">
            <w:pPr>
              <w:bidi/>
              <w:rPr>
                <w:rFonts w:asciiTheme="majorBidi" w:eastAsia="Calibri" w:hAnsiTheme="majorBidi" w:cstheme="majorBidi"/>
                <w:sz w:val="24"/>
                <w:szCs w:val="24"/>
              </w:rPr>
            </w:pPr>
            <w:r w:rsidRPr="008505D6">
              <w:rPr>
                <w:rFonts w:asciiTheme="majorBidi" w:eastAsia="Calibri" w:hAnsiTheme="majorBidi" w:cstheme="majorBidi"/>
                <w:sz w:val="24"/>
                <w:szCs w:val="24"/>
                <w:rtl/>
              </w:rPr>
              <w:t>يناير</w:t>
            </w:r>
          </w:p>
        </w:tc>
        <w:tc>
          <w:tcPr>
            <w:tcW w:w="637" w:type="pct"/>
            <w:shd w:val="clear" w:color="auto" w:fill="FFE599"/>
          </w:tcPr>
          <w:p w14:paraId="67887DEF"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5820</w:t>
            </w:r>
          </w:p>
        </w:tc>
        <w:tc>
          <w:tcPr>
            <w:tcW w:w="704" w:type="pct"/>
            <w:shd w:val="clear" w:color="auto" w:fill="FFE599"/>
          </w:tcPr>
          <w:p w14:paraId="7A542977"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6300</w:t>
            </w:r>
          </w:p>
        </w:tc>
        <w:tc>
          <w:tcPr>
            <w:tcW w:w="1095" w:type="pct"/>
            <w:shd w:val="clear" w:color="auto" w:fill="FFE599"/>
          </w:tcPr>
          <w:p w14:paraId="09C7ACCD"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25046</w:t>
            </w:r>
          </w:p>
        </w:tc>
        <w:tc>
          <w:tcPr>
            <w:tcW w:w="1564" w:type="pct"/>
            <w:shd w:val="clear" w:color="auto" w:fill="FFE599"/>
          </w:tcPr>
          <w:p w14:paraId="4C3CDD9C"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44589</w:t>
            </w:r>
          </w:p>
        </w:tc>
      </w:tr>
      <w:tr w:rsidR="00A97C38" w:rsidRPr="008505D6" w14:paraId="548FFA06" w14:textId="77777777" w:rsidTr="00764021">
        <w:trPr>
          <w:trHeight w:val="454"/>
        </w:trPr>
        <w:tc>
          <w:tcPr>
            <w:tcW w:w="1000" w:type="pct"/>
            <w:shd w:val="clear" w:color="auto" w:fill="C45911"/>
          </w:tcPr>
          <w:p w14:paraId="043CFCC2"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فبراير</w:t>
            </w:r>
          </w:p>
        </w:tc>
        <w:tc>
          <w:tcPr>
            <w:tcW w:w="637" w:type="pct"/>
            <w:shd w:val="clear" w:color="auto" w:fill="FFE599"/>
          </w:tcPr>
          <w:p w14:paraId="32B95F5E"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3080</w:t>
            </w:r>
          </w:p>
        </w:tc>
        <w:tc>
          <w:tcPr>
            <w:tcW w:w="704" w:type="pct"/>
            <w:shd w:val="clear" w:color="auto" w:fill="FFE599"/>
          </w:tcPr>
          <w:p w14:paraId="0C8C582B"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3511</w:t>
            </w:r>
          </w:p>
        </w:tc>
        <w:tc>
          <w:tcPr>
            <w:tcW w:w="1095" w:type="pct"/>
            <w:shd w:val="clear" w:color="auto" w:fill="FFE599"/>
          </w:tcPr>
          <w:p w14:paraId="7F1F13E1"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19272</w:t>
            </w:r>
          </w:p>
        </w:tc>
        <w:tc>
          <w:tcPr>
            <w:tcW w:w="1564" w:type="pct"/>
            <w:shd w:val="clear" w:color="auto" w:fill="FFE599"/>
          </w:tcPr>
          <w:p w14:paraId="664A89A9"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45376</w:t>
            </w:r>
          </w:p>
        </w:tc>
      </w:tr>
      <w:tr w:rsidR="00A97C38" w:rsidRPr="008505D6" w14:paraId="0C4C802C" w14:textId="77777777" w:rsidTr="00764021">
        <w:trPr>
          <w:trHeight w:val="454"/>
        </w:trPr>
        <w:tc>
          <w:tcPr>
            <w:tcW w:w="1000" w:type="pct"/>
            <w:shd w:val="clear" w:color="auto" w:fill="C45911"/>
          </w:tcPr>
          <w:p w14:paraId="3277AC05"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مارس</w:t>
            </w:r>
          </w:p>
        </w:tc>
        <w:tc>
          <w:tcPr>
            <w:tcW w:w="637" w:type="pct"/>
            <w:shd w:val="clear" w:color="auto" w:fill="FFE599"/>
          </w:tcPr>
          <w:p w14:paraId="340F0E9D"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3250</w:t>
            </w:r>
          </w:p>
        </w:tc>
        <w:tc>
          <w:tcPr>
            <w:tcW w:w="704" w:type="pct"/>
            <w:shd w:val="clear" w:color="auto" w:fill="FFE599"/>
          </w:tcPr>
          <w:p w14:paraId="40B06BDC"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3643</w:t>
            </w:r>
          </w:p>
        </w:tc>
        <w:tc>
          <w:tcPr>
            <w:tcW w:w="1095" w:type="pct"/>
            <w:shd w:val="clear" w:color="auto" w:fill="FFE599"/>
          </w:tcPr>
          <w:p w14:paraId="4B26B40F"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36919</w:t>
            </w:r>
          </w:p>
        </w:tc>
        <w:tc>
          <w:tcPr>
            <w:tcW w:w="1564" w:type="pct"/>
            <w:shd w:val="clear" w:color="auto" w:fill="FFE599"/>
          </w:tcPr>
          <w:p w14:paraId="26D674D3"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72674</w:t>
            </w:r>
          </w:p>
        </w:tc>
      </w:tr>
      <w:tr w:rsidR="00A97C38" w:rsidRPr="008505D6" w14:paraId="08DC9022" w14:textId="77777777" w:rsidTr="00764021">
        <w:trPr>
          <w:trHeight w:val="454"/>
        </w:trPr>
        <w:tc>
          <w:tcPr>
            <w:tcW w:w="1000" w:type="pct"/>
            <w:shd w:val="clear" w:color="auto" w:fill="C45911"/>
          </w:tcPr>
          <w:p w14:paraId="6DDDD054"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ابريل</w:t>
            </w:r>
          </w:p>
        </w:tc>
        <w:tc>
          <w:tcPr>
            <w:tcW w:w="637" w:type="pct"/>
            <w:shd w:val="clear" w:color="auto" w:fill="FFE599"/>
          </w:tcPr>
          <w:p w14:paraId="718E1721"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3301</w:t>
            </w:r>
          </w:p>
        </w:tc>
        <w:tc>
          <w:tcPr>
            <w:tcW w:w="704" w:type="pct"/>
            <w:shd w:val="clear" w:color="auto" w:fill="FFE599"/>
          </w:tcPr>
          <w:p w14:paraId="731A4D7D"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3549</w:t>
            </w:r>
          </w:p>
        </w:tc>
        <w:tc>
          <w:tcPr>
            <w:tcW w:w="1095" w:type="pct"/>
            <w:shd w:val="clear" w:color="auto" w:fill="FFE599"/>
          </w:tcPr>
          <w:p w14:paraId="531BA208"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28564</w:t>
            </w:r>
          </w:p>
        </w:tc>
        <w:tc>
          <w:tcPr>
            <w:tcW w:w="1564" w:type="pct"/>
            <w:shd w:val="clear" w:color="auto" w:fill="FFE599"/>
          </w:tcPr>
          <w:p w14:paraId="6623DCDA"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59694</w:t>
            </w:r>
          </w:p>
        </w:tc>
      </w:tr>
      <w:tr w:rsidR="00A97C38" w:rsidRPr="008505D6" w14:paraId="1181E23A" w14:textId="77777777" w:rsidTr="00764021">
        <w:trPr>
          <w:trHeight w:val="454"/>
        </w:trPr>
        <w:tc>
          <w:tcPr>
            <w:tcW w:w="1000" w:type="pct"/>
            <w:shd w:val="clear" w:color="auto" w:fill="C45911"/>
          </w:tcPr>
          <w:p w14:paraId="10922246"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ماي</w:t>
            </w:r>
          </w:p>
        </w:tc>
        <w:tc>
          <w:tcPr>
            <w:tcW w:w="637" w:type="pct"/>
            <w:shd w:val="clear" w:color="auto" w:fill="FFE599"/>
          </w:tcPr>
          <w:p w14:paraId="51399A91"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3249</w:t>
            </w:r>
          </w:p>
        </w:tc>
        <w:tc>
          <w:tcPr>
            <w:tcW w:w="704" w:type="pct"/>
            <w:shd w:val="clear" w:color="auto" w:fill="FFE599"/>
          </w:tcPr>
          <w:p w14:paraId="29EB7CED"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3818</w:t>
            </w:r>
          </w:p>
        </w:tc>
        <w:tc>
          <w:tcPr>
            <w:tcW w:w="1095" w:type="pct"/>
            <w:shd w:val="clear" w:color="auto" w:fill="FFE599"/>
          </w:tcPr>
          <w:p w14:paraId="4A24582E"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23244</w:t>
            </w:r>
          </w:p>
        </w:tc>
        <w:tc>
          <w:tcPr>
            <w:tcW w:w="1564" w:type="pct"/>
            <w:shd w:val="clear" w:color="auto" w:fill="FFE599"/>
          </w:tcPr>
          <w:p w14:paraId="6F57AC82"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51524</w:t>
            </w:r>
          </w:p>
        </w:tc>
      </w:tr>
      <w:tr w:rsidR="00A97C38" w:rsidRPr="008505D6" w14:paraId="1EC32647" w14:textId="77777777" w:rsidTr="00764021">
        <w:trPr>
          <w:trHeight w:val="454"/>
        </w:trPr>
        <w:tc>
          <w:tcPr>
            <w:tcW w:w="1000" w:type="pct"/>
            <w:shd w:val="clear" w:color="auto" w:fill="C45911"/>
          </w:tcPr>
          <w:p w14:paraId="3ED08D3B"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يونيو</w:t>
            </w:r>
          </w:p>
        </w:tc>
        <w:tc>
          <w:tcPr>
            <w:tcW w:w="637" w:type="pct"/>
            <w:shd w:val="clear" w:color="auto" w:fill="FFE599"/>
          </w:tcPr>
          <w:p w14:paraId="61C6F92E"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3031</w:t>
            </w:r>
          </w:p>
        </w:tc>
        <w:tc>
          <w:tcPr>
            <w:tcW w:w="704" w:type="pct"/>
            <w:shd w:val="clear" w:color="auto" w:fill="FFE599"/>
          </w:tcPr>
          <w:p w14:paraId="2952575E"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3979</w:t>
            </w:r>
          </w:p>
        </w:tc>
        <w:tc>
          <w:tcPr>
            <w:tcW w:w="1095" w:type="pct"/>
            <w:shd w:val="clear" w:color="auto" w:fill="FFE599"/>
          </w:tcPr>
          <w:p w14:paraId="56EE7C13"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24139</w:t>
            </w:r>
          </w:p>
        </w:tc>
        <w:tc>
          <w:tcPr>
            <w:tcW w:w="1564" w:type="pct"/>
            <w:shd w:val="clear" w:color="auto" w:fill="FFE599"/>
          </w:tcPr>
          <w:p w14:paraId="161AD752"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55099</w:t>
            </w:r>
          </w:p>
        </w:tc>
      </w:tr>
      <w:tr w:rsidR="00A97C38" w:rsidRPr="008505D6" w14:paraId="67895BEF" w14:textId="77777777" w:rsidTr="00764021">
        <w:trPr>
          <w:trHeight w:val="454"/>
        </w:trPr>
        <w:tc>
          <w:tcPr>
            <w:tcW w:w="1000" w:type="pct"/>
            <w:shd w:val="clear" w:color="auto" w:fill="C45911"/>
          </w:tcPr>
          <w:p w14:paraId="3FA04231"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يوليوز</w:t>
            </w:r>
          </w:p>
        </w:tc>
        <w:tc>
          <w:tcPr>
            <w:tcW w:w="637" w:type="pct"/>
            <w:shd w:val="clear" w:color="auto" w:fill="FFE599"/>
          </w:tcPr>
          <w:p w14:paraId="021827D3"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662</w:t>
            </w:r>
          </w:p>
        </w:tc>
        <w:tc>
          <w:tcPr>
            <w:tcW w:w="704" w:type="pct"/>
            <w:shd w:val="clear" w:color="auto" w:fill="FFE599"/>
          </w:tcPr>
          <w:p w14:paraId="73BC6AD8"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741</w:t>
            </w:r>
          </w:p>
        </w:tc>
        <w:tc>
          <w:tcPr>
            <w:tcW w:w="1095" w:type="pct"/>
            <w:shd w:val="clear" w:color="auto" w:fill="FFE599"/>
          </w:tcPr>
          <w:p w14:paraId="1E5BCC38"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3727</w:t>
            </w:r>
          </w:p>
        </w:tc>
        <w:tc>
          <w:tcPr>
            <w:tcW w:w="1564" w:type="pct"/>
            <w:shd w:val="clear" w:color="auto" w:fill="FFE599"/>
          </w:tcPr>
          <w:p w14:paraId="42B6528A"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31899</w:t>
            </w:r>
          </w:p>
        </w:tc>
      </w:tr>
      <w:tr w:rsidR="00A97C38" w:rsidRPr="008505D6" w14:paraId="4EFB2E2E" w14:textId="77777777" w:rsidTr="00764021">
        <w:trPr>
          <w:trHeight w:val="454"/>
        </w:trPr>
        <w:tc>
          <w:tcPr>
            <w:tcW w:w="1000" w:type="pct"/>
            <w:shd w:val="clear" w:color="auto" w:fill="C45911"/>
          </w:tcPr>
          <w:p w14:paraId="1B98DDEE"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غشت</w:t>
            </w:r>
          </w:p>
        </w:tc>
        <w:tc>
          <w:tcPr>
            <w:tcW w:w="637" w:type="pct"/>
            <w:shd w:val="clear" w:color="auto" w:fill="FFE599"/>
          </w:tcPr>
          <w:p w14:paraId="5286C1D6"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1832</w:t>
            </w:r>
          </w:p>
        </w:tc>
        <w:tc>
          <w:tcPr>
            <w:tcW w:w="704" w:type="pct"/>
            <w:shd w:val="clear" w:color="auto" w:fill="FFE599"/>
          </w:tcPr>
          <w:p w14:paraId="16C7086F"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2154</w:t>
            </w:r>
          </w:p>
        </w:tc>
        <w:tc>
          <w:tcPr>
            <w:tcW w:w="1095" w:type="pct"/>
            <w:shd w:val="clear" w:color="auto" w:fill="FFE599"/>
          </w:tcPr>
          <w:p w14:paraId="6C9B4E0F"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11101</w:t>
            </w:r>
          </w:p>
        </w:tc>
        <w:tc>
          <w:tcPr>
            <w:tcW w:w="1564" w:type="pct"/>
            <w:shd w:val="clear" w:color="auto" w:fill="FFE599"/>
          </w:tcPr>
          <w:p w14:paraId="1D0E7715"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69979</w:t>
            </w:r>
          </w:p>
        </w:tc>
      </w:tr>
      <w:tr w:rsidR="00A97C38" w:rsidRPr="008505D6" w14:paraId="28EA24A3" w14:textId="77777777" w:rsidTr="00764021">
        <w:trPr>
          <w:trHeight w:val="454"/>
        </w:trPr>
        <w:tc>
          <w:tcPr>
            <w:tcW w:w="1000" w:type="pct"/>
            <w:shd w:val="clear" w:color="auto" w:fill="C45911"/>
          </w:tcPr>
          <w:p w14:paraId="1527747A"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شتنبر</w:t>
            </w:r>
          </w:p>
        </w:tc>
        <w:tc>
          <w:tcPr>
            <w:tcW w:w="637" w:type="pct"/>
            <w:shd w:val="clear" w:color="auto" w:fill="FFE599"/>
          </w:tcPr>
          <w:p w14:paraId="25AC3707"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2229</w:t>
            </w:r>
          </w:p>
        </w:tc>
        <w:tc>
          <w:tcPr>
            <w:tcW w:w="704" w:type="pct"/>
            <w:shd w:val="clear" w:color="auto" w:fill="FFE599"/>
          </w:tcPr>
          <w:p w14:paraId="5AC7BEB0"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2729</w:t>
            </w:r>
          </w:p>
        </w:tc>
        <w:tc>
          <w:tcPr>
            <w:tcW w:w="1095" w:type="pct"/>
            <w:shd w:val="clear" w:color="auto" w:fill="FFE599"/>
          </w:tcPr>
          <w:p w14:paraId="3BEB5A27"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13727</w:t>
            </w:r>
          </w:p>
        </w:tc>
        <w:tc>
          <w:tcPr>
            <w:tcW w:w="1564" w:type="pct"/>
            <w:shd w:val="clear" w:color="auto" w:fill="FFE599"/>
          </w:tcPr>
          <w:p w14:paraId="4EEE5971"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76242</w:t>
            </w:r>
          </w:p>
        </w:tc>
      </w:tr>
      <w:tr w:rsidR="00A97C38" w:rsidRPr="008505D6" w14:paraId="5FB8C169" w14:textId="77777777" w:rsidTr="00764021">
        <w:trPr>
          <w:trHeight w:val="454"/>
        </w:trPr>
        <w:tc>
          <w:tcPr>
            <w:tcW w:w="1000" w:type="pct"/>
            <w:shd w:val="clear" w:color="auto" w:fill="C45911"/>
          </w:tcPr>
          <w:p w14:paraId="398C39DD"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اكتوبر</w:t>
            </w:r>
          </w:p>
        </w:tc>
        <w:tc>
          <w:tcPr>
            <w:tcW w:w="637" w:type="pct"/>
            <w:shd w:val="clear" w:color="auto" w:fill="FFE599"/>
          </w:tcPr>
          <w:p w14:paraId="5394930C"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3145</w:t>
            </w:r>
          </w:p>
        </w:tc>
        <w:tc>
          <w:tcPr>
            <w:tcW w:w="704" w:type="pct"/>
            <w:shd w:val="clear" w:color="auto" w:fill="FFE599"/>
          </w:tcPr>
          <w:p w14:paraId="05DA234E"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3832</w:t>
            </w:r>
          </w:p>
        </w:tc>
        <w:tc>
          <w:tcPr>
            <w:tcW w:w="1095" w:type="pct"/>
            <w:shd w:val="clear" w:color="auto" w:fill="FFE599"/>
          </w:tcPr>
          <w:p w14:paraId="1C89290D"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18007</w:t>
            </w:r>
          </w:p>
        </w:tc>
        <w:tc>
          <w:tcPr>
            <w:tcW w:w="1564" w:type="pct"/>
            <w:shd w:val="clear" w:color="auto" w:fill="FFE599"/>
          </w:tcPr>
          <w:p w14:paraId="54F896A9"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82874</w:t>
            </w:r>
          </w:p>
        </w:tc>
      </w:tr>
      <w:tr w:rsidR="00A97C38" w:rsidRPr="008505D6" w14:paraId="2626AED3" w14:textId="77777777" w:rsidTr="00764021">
        <w:trPr>
          <w:trHeight w:val="454"/>
        </w:trPr>
        <w:tc>
          <w:tcPr>
            <w:tcW w:w="1000" w:type="pct"/>
            <w:shd w:val="clear" w:color="auto" w:fill="C45911"/>
          </w:tcPr>
          <w:p w14:paraId="4DE0C830"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نونبر</w:t>
            </w:r>
          </w:p>
        </w:tc>
        <w:tc>
          <w:tcPr>
            <w:tcW w:w="637" w:type="pct"/>
            <w:shd w:val="clear" w:color="auto" w:fill="FFE599"/>
          </w:tcPr>
          <w:p w14:paraId="436CBA9F"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3791</w:t>
            </w:r>
          </w:p>
        </w:tc>
        <w:tc>
          <w:tcPr>
            <w:tcW w:w="704" w:type="pct"/>
            <w:shd w:val="clear" w:color="auto" w:fill="FFE599"/>
          </w:tcPr>
          <w:p w14:paraId="3D402FCB"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4576</w:t>
            </w:r>
          </w:p>
        </w:tc>
        <w:tc>
          <w:tcPr>
            <w:tcW w:w="1095" w:type="pct"/>
            <w:shd w:val="clear" w:color="auto" w:fill="FFE599"/>
          </w:tcPr>
          <w:p w14:paraId="627643E7"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21045</w:t>
            </w:r>
          </w:p>
        </w:tc>
        <w:tc>
          <w:tcPr>
            <w:tcW w:w="1564" w:type="pct"/>
            <w:shd w:val="clear" w:color="auto" w:fill="FFE599"/>
          </w:tcPr>
          <w:p w14:paraId="6E17E7DB"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89521</w:t>
            </w:r>
          </w:p>
        </w:tc>
      </w:tr>
      <w:tr w:rsidR="00A97C38" w:rsidRPr="008505D6" w14:paraId="2F9B8D78" w14:textId="77777777" w:rsidTr="00764021">
        <w:trPr>
          <w:trHeight w:val="454"/>
        </w:trPr>
        <w:tc>
          <w:tcPr>
            <w:tcW w:w="1000" w:type="pct"/>
            <w:shd w:val="clear" w:color="auto" w:fill="C45911"/>
          </w:tcPr>
          <w:p w14:paraId="350DAEA4"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دجنبر</w:t>
            </w:r>
          </w:p>
        </w:tc>
        <w:tc>
          <w:tcPr>
            <w:tcW w:w="637" w:type="pct"/>
            <w:shd w:val="clear" w:color="auto" w:fill="FFE599"/>
          </w:tcPr>
          <w:p w14:paraId="68F1A92F" w14:textId="77777777" w:rsidR="00A97C38" w:rsidRPr="008505D6" w:rsidRDefault="00A97C38" w:rsidP="00A97C38">
            <w:pPr>
              <w:bidi/>
              <w:rPr>
                <w:rFonts w:asciiTheme="majorBidi" w:eastAsia="Calibri" w:hAnsiTheme="majorBidi" w:cstheme="majorBidi"/>
                <w:sz w:val="24"/>
                <w:szCs w:val="24"/>
                <w:rtl/>
                <w:lang w:bidi="ar-MA"/>
              </w:rPr>
            </w:pPr>
            <w:r w:rsidRPr="008505D6">
              <w:rPr>
                <w:rFonts w:asciiTheme="majorBidi" w:eastAsia="Calibri" w:hAnsiTheme="majorBidi" w:cstheme="majorBidi"/>
                <w:sz w:val="24"/>
                <w:szCs w:val="24"/>
                <w:rtl/>
                <w:lang w:bidi="ar-MA"/>
              </w:rPr>
              <w:t>3095</w:t>
            </w:r>
          </w:p>
        </w:tc>
        <w:tc>
          <w:tcPr>
            <w:tcW w:w="704" w:type="pct"/>
            <w:shd w:val="clear" w:color="auto" w:fill="FFE599"/>
          </w:tcPr>
          <w:p w14:paraId="19F46796"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3551</w:t>
            </w:r>
          </w:p>
        </w:tc>
        <w:tc>
          <w:tcPr>
            <w:tcW w:w="1095" w:type="pct"/>
            <w:shd w:val="clear" w:color="auto" w:fill="FFE599"/>
          </w:tcPr>
          <w:p w14:paraId="5036B477"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17044</w:t>
            </w:r>
          </w:p>
        </w:tc>
        <w:tc>
          <w:tcPr>
            <w:tcW w:w="1564" w:type="pct"/>
            <w:shd w:val="clear" w:color="auto" w:fill="FFE599"/>
          </w:tcPr>
          <w:p w14:paraId="5DB6244D" w14:textId="77777777" w:rsidR="00A97C38" w:rsidRPr="008505D6" w:rsidRDefault="00A97C38" w:rsidP="00A97C38">
            <w:pPr>
              <w:bidi/>
              <w:rPr>
                <w:rFonts w:asciiTheme="majorBidi" w:eastAsia="Calibri" w:hAnsiTheme="majorBidi" w:cstheme="majorBidi"/>
                <w:sz w:val="24"/>
                <w:szCs w:val="24"/>
              </w:rPr>
            </w:pPr>
            <w:r w:rsidRPr="008505D6">
              <w:rPr>
                <w:rFonts w:asciiTheme="majorBidi" w:eastAsia="Calibri" w:hAnsiTheme="majorBidi" w:cstheme="majorBidi"/>
                <w:sz w:val="24"/>
                <w:szCs w:val="24"/>
                <w:rtl/>
              </w:rPr>
              <w:t>31355</w:t>
            </w:r>
          </w:p>
        </w:tc>
      </w:tr>
      <w:tr w:rsidR="00A97C38" w:rsidRPr="008505D6" w14:paraId="09B9925E" w14:textId="77777777" w:rsidTr="00764021">
        <w:trPr>
          <w:trHeight w:val="454"/>
        </w:trPr>
        <w:tc>
          <w:tcPr>
            <w:tcW w:w="1000" w:type="pct"/>
            <w:shd w:val="clear" w:color="auto" w:fill="FFD966"/>
          </w:tcPr>
          <w:p w14:paraId="7D8EF2DB"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المجموع</w:t>
            </w:r>
          </w:p>
        </w:tc>
        <w:tc>
          <w:tcPr>
            <w:tcW w:w="637" w:type="pct"/>
            <w:shd w:val="clear" w:color="auto" w:fill="FFD966"/>
          </w:tcPr>
          <w:p w14:paraId="7007B996" w14:textId="77777777" w:rsidR="00A97C38" w:rsidRPr="008505D6" w:rsidRDefault="00A97C38" w:rsidP="00A97C38">
            <w:pPr>
              <w:bidi/>
              <w:rPr>
                <w:rFonts w:asciiTheme="majorBidi" w:eastAsia="Calibri" w:hAnsiTheme="majorBidi" w:cstheme="majorBidi"/>
                <w:sz w:val="24"/>
                <w:szCs w:val="24"/>
                <w:rtl/>
              </w:rPr>
            </w:pPr>
          </w:p>
        </w:tc>
        <w:tc>
          <w:tcPr>
            <w:tcW w:w="704" w:type="pct"/>
            <w:shd w:val="clear" w:color="auto" w:fill="FFD966"/>
          </w:tcPr>
          <w:p w14:paraId="73679D69" w14:textId="77777777" w:rsidR="00A97C38" w:rsidRPr="008505D6" w:rsidRDefault="00A97C38" w:rsidP="00A97C38">
            <w:pPr>
              <w:bidi/>
              <w:rPr>
                <w:rFonts w:asciiTheme="majorBidi" w:eastAsia="Calibri" w:hAnsiTheme="majorBidi" w:cstheme="majorBidi"/>
                <w:sz w:val="24"/>
                <w:szCs w:val="24"/>
                <w:rtl/>
              </w:rPr>
            </w:pPr>
          </w:p>
        </w:tc>
        <w:tc>
          <w:tcPr>
            <w:tcW w:w="1095" w:type="pct"/>
            <w:shd w:val="clear" w:color="auto" w:fill="FFD966"/>
          </w:tcPr>
          <w:p w14:paraId="690EB0F7" w14:textId="77777777" w:rsidR="00A97C38" w:rsidRPr="008505D6" w:rsidRDefault="00A97C38" w:rsidP="00A97C38">
            <w:pPr>
              <w:bidi/>
              <w:rPr>
                <w:rFonts w:asciiTheme="majorBidi" w:eastAsia="Calibri" w:hAnsiTheme="majorBidi" w:cstheme="majorBidi"/>
                <w:sz w:val="24"/>
                <w:szCs w:val="24"/>
                <w:rtl/>
              </w:rPr>
            </w:pPr>
          </w:p>
        </w:tc>
        <w:tc>
          <w:tcPr>
            <w:tcW w:w="1564" w:type="pct"/>
            <w:shd w:val="clear" w:color="auto" w:fill="FFD966"/>
          </w:tcPr>
          <w:p w14:paraId="73A7DC41" w14:textId="77777777" w:rsidR="00A97C38" w:rsidRPr="008505D6" w:rsidRDefault="00A97C38" w:rsidP="00A97C38">
            <w:pPr>
              <w:bidi/>
              <w:rPr>
                <w:rFonts w:asciiTheme="majorBidi" w:eastAsia="Calibri" w:hAnsiTheme="majorBidi" w:cstheme="majorBidi"/>
                <w:sz w:val="24"/>
                <w:szCs w:val="24"/>
                <w:rtl/>
              </w:rPr>
            </w:pPr>
          </w:p>
        </w:tc>
      </w:tr>
    </w:tbl>
    <w:p w14:paraId="2F30D13A"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*حركة المرور غير المرئية هي حركة يتم إنشاؤها بواسطة برامج الروبوت</w:t>
      </w:r>
    </w:p>
    <w:p w14:paraId="2AFA9900" w14:textId="77777777" w:rsidR="00A97C38" w:rsidRPr="008505D6" w:rsidRDefault="00A97C38" w:rsidP="00A97C38">
      <w:pPr>
        <w:bidi/>
        <w:spacing w:after="0"/>
        <w:rPr>
          <w:rFonts w:asciiTheme="majorBidi" w:eastAsia="Calibri" w:hAnsiTheme="majorBidi" w:cstheme="majorBidi"/>
          <w:b/>
          <w:bCs/>
          <w:snapToGrid w:val="0"/>
          <w:color w:val="833C0B"/>
          <w:sz w:val="24"/>
          <w:szCs w:val="24"/>
          <w:u w:val="single"/>
          <w:rtl/>
          <w:lang w:eastAsia="ar-SA"/>
        </w:rPr>
      </w:pPr>
    </w:p>
    <w:p w14:paraId="6ACC574F" w14:textId="77777777" w:rsidR="00A97C38" w:rsidRPr="00FF47F9" w:rsidRDefault="00A97C38" w:rsidP="00A97C38">
      <w:pPr>
        <w:bidi/>
        <w:spacing w:after="0"/>
        <w:rPr>
          <w:rFonts w:asciiTheme="majorBidi" w:eastAsia="Calibri" w:hAnsiTheme="majorBidi" w:cstheme="majorBidi"/>
          <w:b/>
          <w:bCs/>
          <w:snapToGrid w:val="0"/>
          <w:color w:val="833C0B"/>
          <w:sz w:val="28"/>
          <w:szCs w:val="28"/>
          <w:u w:val="single"/>
          <w:lang w:eastAsia="ar-SA"/>
        </w:rPr>
      </w:pPr>
      <w:r w:rsidRPr="00FF47F9">
        <w:rPr>
          <w:rFonts w:asciiTheme="majorBidi" w:eastAsia="Calibri" w:hAnsiTheme="majorBidi" w:cstheme="majorBidi"/>
          <w:b/>
          <w:bCs/>
          <w:snapToGrid w:val="0"/>
          <w:color w:val="833C0B"/>
          <w:sz w:val="28"/>
          <w:szCs w:val="28"/>
          <w:u w:val="single"/>
          <w:rtl/>
          <w:lang w:eastAsia="ar-SA"/>
        </w:rPr>
        <w:t>احصائيات حول مستعملي صفحات موقع المديرية الجهوية داخل المغرب وخارجه خلال سنة 2022:</w:t>
      </w:r>
    </w:p>
    <w:tbl>
      <w:tblPr>
        <w:tblStyle w:val="Grilledutableau2"/>
        <w:bidiVisual/>
        <w:tblW w:w="5000" w:type="pct"/>
        <w:tblLook w:val="04A0" w:firstRow="1" w:lastRow="0" w:firstColumn="1" w:lastColumn="0" w:noHBand="0" w:noVBand="1"/>
      </w:tblPr>
      <w:tblGrid>
        <w:gridCol w:w="961"/>
        <w:gridCol w:w="759"/>
        <w:gridCol w:w="759"/>
        <w:gridCol w:w="759"/>
        <w:gridCol w:w="880"/>
        <w:gridCol w:w="889"/>
        <w:gridCol w:w="889"/>
        <w:gridCol w:w="931"/>
        <w:gridCol w:w="717"/>
        <w:gridCol w:w="717"/>
        <w:gridCol w:w="761"/>
        <w:gridCol w:w="717"/>
        <w:gridCol w:w="717"/>
      </w:tblGrid>
      <w:tr w:rsidR="00A97C38" w:rsidRPr="008505D6" w14:paraId="463E055E" w14:textId="77777777" w:rsidTr="00764021">
        <w:trPr>
          <w:trHeight w:val="567"/>
        </w:trPr>
        <w:tc>
          <w:tcPr>
            <w:tcW w:w="459" w:type="pct"/>
            <w:shd w:val="clear" w:color="auto" w:fill="ED7D31"/>
          </w:tcPr>
          <w:p w14:paraId="3C3E6863" w14:textId="77777777" w:rsidR="00A97C38" w:rsidRPr="008505D6" w:rsidRDefault="00A97C38" w:rsidP="00A97C38">
            <w:pPr>
              <w:bidi/>
              <w:rPr>
                <w:rFonts w:asciiTheme="majorBidi" w:eastAsia="Calibri" w:hAnsiTheme="majorBidi" w:cstheme="majorBidi"/>
                <w:rtl/>
              </w:rPr>
            </w:pPr>
          </w:p>
        </w:tc>
        <w:tc>
          <w:tcPr>
            <w:tcW w:w="363" w:type="pct"/>
            <w:shd w:val="clear" w:color="auto" w:fill="ED7D31"/>
          </w:tcPr>
          <w:p w14:paraId="41376D04"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يناير</w:t>
            </w:r>
          </w:p>
        </w:tc>
        <w:tc>
          <w:tcPr>
            <w:tcW w:w="363" w:type="pct"/>
            <w:shd w:val="clear" w:color="auto" w:fill="ED7D31"/>
          </w:tcPr>
          <w:p w14:paraId="065DFE22"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فبراير</w:t>
            </w:r>
          </w:p>
        </w:tc>
        <w:tc>
          <w:tcPr>
            <w:tcW w:w="363" w:type="pct"/>
            <w:shd w:val="clear" w:color="auto" w:fill="ED7D31"/>
          </w:tcPr>
          <w:p w14:paraId="5EEB235C"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مارس</w:t>
            </w:r>
          </w:p>
        </w:tc>
        <w:tc>
          <w:tcPr>
            <w:tcW w:w="421" w:type="pct"/>
            <w:shd w:val="clear" w:color="auto" w:fill="ED7D31"/>
          </w:tcPr>
          <w:p w14:paraId="7DB8656C"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ابريل</w:t>
            </w:r>
          </w:p>
        </w:tc>
        <w:tc>
          <w:tcPr>
            <w:tcW w:w="425" w:type="pct"/>
            <w:shd w:val="clear" w:color="auto" w:fill="ED7D31"/>
          </w:tcPr>
          <w:p w14:paraId="2617DABE"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ماي</w:t>
            </w:r>
          </w:p>
        </w:tc>
        <w:tc>
          <w:tcPr>
            <w:tcW w:w="425" w:type="pct"/>
            <w:shd w:val="clear" w:color="auto" w:fill="ED7D31"/>
          </w:tcPr>
          <w:p w14:paraId="7C2F8442"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يونيو</w:t>
            </w:r>
          </w:p>
        </w:tc>
        <w:tc>
          <w:tcPr>
            <w:tcW w:w="445" w:type="pct"/>
            <w:shd w:val="clear" w:color="auto" w:fill="ED7D31"/>
          </w:tcPr>
          <w:p w14:paraId="45F1E4FE"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يوليوز</w:t>
            </w:r>
          </w:p>
        </w:tc>
        <w:tc>
          <w:tcPr>
            <w:tcW w:w="343" w:type="pct"/>
            <w:shd w:val="clear" w:color="auto" w:fill="ED7D31"/>
          </w:tcPr>
          <w:p w14:paraId="6BEAB86A"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غشت</w:t>
            </w:r>
          </w:p>
        </w:tc>
        <w:tc>
          <w:tcPr>
            <w:tcW w:w="343" w:type="pct"/>
            <w:shd w:val="clear" w:color="auto" w:fill="ED7D31"/>
          </w:tcPr>
          <w:p w14:paraId="26B1BA0A"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شتنبر</w:t>
            </w:r>
          </w:p>
        </w:tc>
        <w:tc>
          <w:tcPr>
            <w:tcW w:w="364" w:type="pct"/>
            <w:shd w:val="clear" w:color="auto" w:fill="ED7D31"/>
          </w:tcPr>
          <w:p w14:paraId="0B3ACB1B" w14:textId="77777777" w:rsidR="00A97C38" w:rsidRPr="008505D6" w:rsidRDefault="00A97C38" w:rsidP="00A97C38">
            <w:pPr>
              <w:bidi/>
              <w:rPr>
                <w:rFonts w:asciiTheme="majorBidi" w:eastAsia="Calibri" w:hAnsiTheme="majorBidi" w:cstheme="majorBidi"/>
                <w:rtl/>
                <w:lang w:bidi="ar-MA"/>
              </w:rPr>
            </w:pPr>
            <w:r w:rsidRPr="008505D6">
              <w:rPr>
                <w:rFonts w:asciiTheme="majorBidi" w:eastAsia="Calibri" w:hAnsiTheme="majorBidi" w:cstheme="majorBidi"/>
                <w:rtl/>
                <w:lang w:bidi="ar-MA"/>
              </w:rPr>
              <w:t>اكتوبر</w:t>
            </w:r>
          </w:p>
        </w:tc>
        <w:tc>
          <w:tcPr>
            <w:tcW w:w="343" w:type="pct"/>
            <w:shd w:val="clear" w:color="auto" w:fill="ED7D31"/>
          </w:tcPr>
          <w:p w14:paraId="698E8A7F"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نونبر</w:t>
            </w:r>
          </w:p>
        </w:tc>
        <w:tc>
          <w:tcPr>
            <w:tcW w:w="343" w:type="pct"/>
            <w:shd w:val="clear" w:color="auto" w:fill="ED7D31"/>
          </w:tcPr>
          <w:p w14:paraId="1C64131D"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دجنبر</w:t>
            </w:r>
          </w:p>
        </w:tc>
      </w:tr>
      <w:tr w:rsidR="00A97C38" w:rsidRPr="008505D6" w14:paraId="4D821732" w14:textId="77777777" w:rsidTr="00764021">
        <w:trPr>
          <w:trHeight w:val="567"/>
        </w:trPr>
        <w:tc>
          <w:tcPr>
            <w:tcW w:w="459" w:type="pct"/>
            <w:shd w:val="clear" w:color="auto" w:fill="ED7D31"/>
          </w:tcPr>
          <w:p w14:paraId="5460CC13" w14:textId="77777777" w:rsidR="00A97C38" w:rsidRPr="008505D6" w:rsidRDefault="00A97C38" w:rsidP="00A97C38">
            <w:pPr>
              <w:bidi/>
              <w:rPr>
                <w:rFonts w:asciiTheme="majorBidi" w:eastAsia="Calibri" w:hAnsiTheme="majorBidi" w:cstheme="majorBidi"/>
                <w:b/>
                <w:bCs/>
                <w:sz w:val="16"/>
                <w:szCs w:val="16"/>
                <w:rtl/>
              </w:rPr>
            </w:pPr>
            <w:r w:rsidRPr="008505D6">
              <w:rPr>
                <w:rFonts w:asciiTheme="majorBidi" w:eastAsia="Calibri" w:hAnsiTheme="majorBidi" w:cstheme="majorBidi"/>
                <w:b/>
                <w:bCs/>
                <w:sz w:val="16"/>
                <w:szCs w:val="16"/>
                <w:rtl/>
              </w:rPr>
              <w:t>المغرب</w:t>
            </w:r>
          </w:p>
        </w:tc>
        <w:tc>
          <w:tcPr>
            <w:tcW w:w="363" w:type="pct"/>
            <w:shd w:val="clear" w:color="auto" w:fill="FFE599"/>
          </w:tcPr>
          <w:p w14:paraId="2081E872"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20153</w:t>
            </w:r>
          </w:p>
        </w:tc>
        <w:tc>
          <w:tcPr>
            <w:tcW w:w="363" w:type="pct"/>
            <w:shd w:val="clear" w:color="auto" w:fill="FFE599"/>
          </w:tcPr>
          <w:p w14:paraId="32BF1456"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15368</w:t>
            </w:r>
          </w:p>
        </w:tc>
        <w:tc>
          <w:tcPr>
            <w:tcW w:w="363" w:type="pct"/>
            <w:shd w:val="clear" w:color="auto" w:fill="FFE599"/>
          </w:tcPr>
          <w:p w14:paraId="677C068D"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33628</w:t>
            </w:r>
          </w:p>
        </w:tc>
        <w:tc>
          <w:tcPr>
            <w:tcW w:w="421" w:type="pct"/>
            <w:shd w:val="clear" w:color="auto" w:fill="FFE599"/>
          </w:tcPr>
          <w:p w14:paraId="1C142ADD"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25451</w:t>
            </w:r>
          </w:p>
        </w:tc>
        <w:tc>
          <w:tcPr>
            <w:tcW w:w="425" w:type="pct"/>
            <w:shd w:val="clear" w:color="auto" w:fill="FFE599"/>
          </w:tcPr>
          <w:p w14:paraId="4CBD1961"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18993</w:t>
            </w:r>
          </w:p>
        </w:tc>
        <w:tc>
          <w:tcPr>
            <w:tcW w:w="425" w:type="pct"/>
            <w:shd w:val="clear" w:color="auto" w:fill="FFE599"/>
          </w:tcPr>
          <w:p w14:paraId="0D8387D1"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20503</w:t>
            </w:r>
          </w:p>
        </w:tc>
        <w:tc>
          <w:tcPr>
            <w:tcW w:w="445" w:type="pct"/>
            <w:shd w:val="clear" w:color="auto" w:fill="FFE599"/>
          </w:tcPr>
          <w:p w14:paraId="09FE0DC8"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18375</w:t>
            </w:r>
          </w:p>
        </w:tc>
        <w:tc>
          <w:tcPr>
            <w:tcW w:w="343" w:type="pct"/>
            <w:shd w:val="clear" w:color="auto" w:fill="FFE599"/>
          </w:tcPr>
          <w:p w14:paraId="7263759D"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12860</w:t>
            </w:r>
          </w:p>
        </w:tc>
        <w:tc>
          <w:tcPr>
            <w:tcW w:w="343" w:type="pct"/>
            <w:shd w:val="clear" w:color="auto" w:fill="FFE599"/>
          </w:tcPr>
          <w:p w14:paraId="6CA3FE92"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15254</w:t>
            </w:r>
          </w:p>
        </w:tc>
        <w:tc>
          <w:tcPr>
            <w:tcW w:w="364" w:type="pct"/>
            <w:shd w:val="clear" w:color="auto" w:fill="FFE599"/>
          </w:tcPr>
          <w:p w14:paraId="6A6A0EAA"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14875</w:t>
            </w:r>
          </w:p>
        </w:tc>
        <w:tc>
          <w:tcPr>
            <w:tcW w:w="343" w:type="pct"/>
            <w:shd w:val="clear" w:color="auto" w:fill="FFE599"/>
          </w:tcPr>
          <w:p w14:paraId="01C171B1"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16109</w:t>
            </w:r>
          </w:p>
        </w:tc>
        <w:tc>
          <w:tcPr>
            <w:tcW w:w="343" w:type="pct"/>
            <w:shd w:val="clear" w:color="auto" w:fill="FFE599"/>
          </w:tcPr>
          <w:p w14:paraId="75335649"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13677</w:t>
            </w:r>
          </w:p>
        </w:tc>
      </w:tr>
      <w:tr w:rsidR="00A97C38" w:rsidRPr="008505D6" w14:paraId="27C25A96" w14:textId="77777777" w:rsidTr="00764021">
        <w:trPr>
          <w:trHeight w:val="567"/>
        </w:trPr>
        <w:tc>
          <w:tcPr>
            <w:tcW w:w="459" w:type="pct"/>
            <w:shd w:val="clear" w:color="auto" w:fill="ED7D31"/>
          </w:tcPr>
          <w:p w14:paraId="12C0C07E" w14:textId="77777777" w:rsidR="00A97C38" w:rsidRPr="008505D6" w:rsidRDefault="00A97C38" w:rsidP="00A97C38">
            <w:pPr>
              <w:bidi/>
              <w:rPr>
                <w:rFonts w:asciiTheme="majorBidi" w:eastAsia="Calibri" w:hAnsiTheme="majorBidi" w:cstheme="majorBidi"/>
                <w:b/>
                <w:bCs/>
                <w:sz w:val="16"/>
                <w:szCs w:val="16"/>
                <w:rtl/>
              </w:rPr>
            </w:pPr>
            <w:r w:rsidRPr="008505D6">
              <w:rPr>
                <w:rFonts w:asciiTheme="majorBidi" w:eastAsia="Calibri" w:hAnsiTheme="majorBidi" w:cstheme="majorBidi"/>
                <w:b/>
                <w:bCs/>
                <w:sz w:val="16"/>
                <w:szCs w:val="16"/>
                <w:rtl/>
              </w:rPr>
              <w:t>فرنسا</w:t>
            </w:r>
          </w:p>
        </w:tc>
        <w:tc>
          <w:tcPr>
            <w:tcW w:w="363" w:type="pct"/>
            <w:shd w:val="clear" w:color="auto" w:fill="FFE599"/>
          </w:tcPr>
          <w:p w14:paraId="07A567C3"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351</w:t>
            </w:r>
          </w:p>
        </w:tc>
        <w:tc>
          <w:tcPr>
            <w:tcW w:w="363" w:type="pct"/>
            <w:shd w:val="clear" w:color="auto" w:fill="FFE599"/>
          </w:tcPr>
          <w:p w14:paraId="6F8A49FA"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266</w:t>
            </w:r>
          </w:p>
        </w:tc>
        <w:tc>
          <w:tcPr>
            <w:tcW w:w="363" w:type="pct"/>
            <w:shd w:val="clear" w:color="auto" w:fill="FFE599"/>
          </w:tcPr>
          <w:p w14:paraId="2744E71F"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426</w:t>
            </w:r>
          </w:p>
        </w:tc>
        <w:tc>
          <w:tcPr>
            <w:tcW w:w="421" w:type="pct"/>
            <w:shd w:val="clear" w:color="auto" w:fill="FFE599"/>
          </w:tcPr>
          <w:p w14:paraId="196347F0"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480</w:t>
            </w:r>
          </w:p>
        </w:tc>
        <w:tc>
          <w:tcPr>
            <w:tcW w:w="425" w:type="pct"/>
            <w:shd w:val="clear" w:color="auto" w:fill="FFE599"/>
          </w:tcPr>
          <w:p w14:paraId="10CB7418"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403</w:t>
            </w:r>
          </w:p>
        </w:tc>
        <w:tc>
          <w:tcPr>
            <w:tcW w:w="425" w:type="pct"/>
            <w:shd w:val="clear" w:color="auto" w:fill="FFE599"/>
          </w:tcPr>
          <w:p w14:paraId="68316F25"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422</w:t>
            </w:r>
          </w:p>
        </w:tc>
        <w:tc>
          <w:tcPr>
            <w:tcW w:w="445" w:type="pct"/>
            <w:shd w:val="clear" w:color="auto" w:fill="FFE599"/>
          </w:tcPr>
          <w:p w14:paraId="4B81C1A5"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477</w:t>
            </w:r>
          </w:p>
        </w:tc>
        <w:tc>
          <w:tcPr>
            <w:tcW w:w="343" w:type="pct"/>
            <w:shd w:val="clear" w:color="auto" w:fill="FFE599"/>
          </w:tcPr>
          <w:p w14:paraId="4BEEC3A9"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239</w:t>
            </w:r>
          </w:p>
        </w:tc>
        <w:tc>
          <w:tcPr>
            <w:tcW w:w="343" w:type="pct"/>
            <w:shd w:val="clear" w:color="auto" w:fill="FFE599"/>
          </w:tcPr>
          <w:p w14:paraId="21D519BD"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428</w:t>
            </w:r>
          </w:p>
        </w:tc>
        <w:tc>
          <w:tcPr>
            <w:tcW w:w="364" w:type="pct"/>
            <w:shd w:val="clear" w:color="auto" w:fill="FFE599"/>
          </w:tcPr>
          <w:p w14:paraId="07493E5B"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370</w:t>
            </w:r>
          </w:p>
        </w:tc>
        <w:tc>
          <w:tcPr>
            <w:tcW w:w="343" w:type="pct"/>
            <w:shd w:val="clear" w:color="auto" w:fill="FFE599"/>
          </w:tcPr>
          <w:p w14:paraId="1FE9E29B"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404</w:t>
            </w:r>
          </w:p>
        </w:tc>
        <w:tc>
          <w:tcPr>
            <w:tcW w:w="343" w:type="pct"/>
            <w:shd w:val="clear" w:color="auto" w:fill="FFE599"/>
          </w:tcPr>
          <w:p w14:paraId="6AA71AF7"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271</w:t>
            </w:r>
          </w:p>
        </w:tc>
      </w:tr>
      <w:tr w:rsidR="00A97C38" w:rsidRPr="008505D6" w14:paraId="7C5F80CA" w14:textId="77777777" w:rsidTr="00764021">
        <w:trPr>
          <w:trHeight w:val="567"/>
        </w:trPr>
        <w:tc>
          <w:tcPr>
            <w:tcW w:w="459" w:type="pct"/>
            <w:shd w:val="clear" w:color="auto" w:fill="ED7D31"/>
          </w:tcPr>
          <w:p w14:paraId="6619F2B3" w14:textId="77777777" w:rsidR="00A97C38" w:rsidRPr="008505D6" w:rsidRDefault="00A97C38" w:rsidP="00A97C38">
            <w:pPr>
              <w:bidi/>
              <w:rPr>
                <w:rFonts w:asciiTheme="majorBidi" w:eastAsia="Calibri" w:hAnsiTheme="majorBidi" w:cstheme="majorBidi"/>
                <w:b/>
                <w:bCs/>
                <w:sz w:val="16"/>
                <w:szCs w:val="16"/>
                <w:rtl/>
              </w:rPr>
            </w:pPr>
            <w:r w:rsidRPr="008505D6">
              <w:rPr>
                <w:rFonts w:asciiTheme="majorBidi" w:eastAsia="Calibri" w:hAnsiTheme="majorBidi" w:cstheme="majorBidi"/>
                <w:b/>
                <w:bCs/>
                <w:sz w:val="16"/>
                <w:szCs w:val="16"/>
                <w:rtl/>
              </w:rPr>
              <w:t>الولايات المتحدة</w:t>
            </w:r>
          </w:p>
        </w:tc>
        <w:tc>
          <w:tcPr>
            <w:tcW w:w="363" w:type="pct"/>
            <w:shd w:val="clear" w:color="auto" w:fill="FFE599"/>
          </w:tcPr>
          <w:p w14:paraId="0C809E70"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773</w:t>
            </w:r>
          </w:p>
        </w:tc>
        <w:tc>
          <w:tcPr>
            <w:tcW w:w="363" w:type="pct"/>
            <w:shd w:val="clear" w:color="auto" w:fill="FFE599"/>
          </w:tcPr>
          <w:p w14:paraId="3D4AE742"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471</w:t>
            </w:r>
          </w:p>
        </w:tc>
        <w:tc>
          <w:tcPr>
            <w:tcW w:w="363" w:type="pct"/>
            <w:shd w:val="clear" w:color="auto" w:fill="FFE599"/>
          </w:tcPr>
          <w:p w14:paraId="7D96AE22"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273</w:t>
            </w:r>
          </w:p>
        </w:tc>
        <w:tc>
          <w:tcPr>
            <w:tcW w:w="421" w:type="pct"/>
            <w:shd w:val="clear" w:color="auto" w:fill="FFE599"/>
          </w:tcPr>
          <w:p w14:paraId="18A3426B"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177</w:t>
            </w:r>
          </w:p>
        </w:tc>
        <w:tc>
          <w:tcPr>
            <w:tcW w:w="425" w:type="pct"/>
            <w:shd w:val="clear" w:color="auto" w:fill="FFE599"/>
          </w:tcPr>
          <w:p w14:paraId="4A37C448"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174</w:t>
            </w:r>
          </w:p>
        </w:tc>
        <w:tc>
          <w:tcPr>
            <w:tcW w:w="425" w:type="pct"/>
            <w:shd w:val="clear" w:color="auto" w:fill="FFE599"/>
          </w:tcPr>
          <w:p w14:paraId="5871EDF3"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280</w:t>
            </w:r>
          </w:p>
        </w:tc>
        <w:tc>
          <w:tcPr>
            <w:tcW w:w="445" w:type="pct"/>
            <w:shd w:val="clear" w:color="auto" w:fill="FFE599"/>
          </w:tcPr>
          <w:p w14:paraId="25C25D6B"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381</w:t>
            </w:r>
          </w:p>
        </w:tc>
        <w:tc>
          <w:tcPr>
            <w:tcW w:w="343" w:type="pct"/>
            <w:shd w:val="clear" w:color="auto" w:fill="FFE599"/>
          </w:tcPr>
          <w:p w14:paraId="2C86990E"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432</w:t>
            </w:r>
          </w:p>
        </w:tc>
        <w:tc>
          <w:tcPr>
            <w:tcW w:w="343" w:type="pct"/>
            <w:shd w:val="clear" w:color="auto" w:fill="FFE599"/>
          </w:tcPr>
          <w:p w14:paraId="42AA76FE"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1012</w:t>
            </w:r>
          </w:p>
        </w:tc>
        <w:tc>
          <w:tcPr>
            <w:tcW w:w="364" w:type="pct"/>
            <w:shd w:val="clear" w:color="auto" w:fill="FFE599"/>
          </w:tcPr>
          <w:p w14:paraId="20A3BE00"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766</w:t>
            </w:r>
          </w:p>
        </w:tc>
        <w:tc>
          <w:tcPr>
            <w:tcW w:w="343" w:type="pct"/>
            <w:shd w:val="clear" w:color="auto" w:fill="FFE599"/>
          </w:tcPr>
          <w:p w14:paraId="44BCC3AB"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291</w:t>
            </w:r>
          </w:p>
        </w:tc>
        <w:tc>
          <w:tcPr>
            <w:tcW w:w="343" w:type="pct"/>
            <w:shd w:val="clear" w:color="auto" w:fill="FFE599"/>
          </w:tcPr>
          <w:p w14:paraId="18AB3D68"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417</w:t>
            </w:r>
          </w:p>
        </w:tc>
      </w:tr>
      <w:tr w:rsidR="00A97C38" w:rsidRPr="008505D6" w14:paraId="7EF2E60E" w14:textId="77777777" w:rsidTr="00764021">
        <w:trPr>
          <w:trHeight w:val="567"/>
        </w:trPr>
        <w:tc>
          <w:tcPr>
            <w:tcW w:w="459" w:type="pct"/>
            <w:shd w:val="clear" w:color="auto" w:fill="ED7D31"/>
          </w:tcPr>
          <w:p w14:paraId="76DCC68E" w14:textId="77777777" w:rsidR="00A97C38" w:rsidRPr="008505D6" w:rsidRDefault="00A97C38" w:rsidP="00A97C38">
            <w:pPr>
              <w:bidi/>
              <w:rPr>
                <w:rFonts w:asciiTheme="majorBidi" w:eastAsia="Calibri" w:hAnsiTheme="majorBidi" w:cstheme="majorBidi"/>
                <w:b/>
                <w:bCs/>
                <w:sz w:val="16"/>
                <w:szCs w:val="16"/>
                <w:rtl/>
              </w:rPr>
            </w:pPr>
            <w:r w:rsidRPr="008505D6">
              <w:rPr>
                <w:rFonts w:asciiTheme="majorBidi" w:eastAsia="Calibri" w:hAnsiTheme="majorBidi" w:cstheme="majorBidi"/>
                <w:b/>
                <w:bCs/>
                <w:sz w:val="16"/>
                <w:szCs w:val="16"/>
                <w:rtl/>
              </w:rPr>
              <w:t>اسبانيا</w:t>
            </w:r>
          </w:p>
        </w:tc>
        <w:tc>
          <w:tcPr>
            <w:tcW w:w="363" w:type="pct"/>
            <w:shd w:val="clear" w:color="auto" w:fill="FFE599"/>
          </w:tcPr>
          <w:p w14:paraId="0EBA3B7C"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120</w:t>
            </w:r>
          </w:p>
        </w:tc>
        <w:tc>
          <w:tcPr>
            <w:tcW w:w="363" w:type="pct"/>
            <w:shd w:val="clear" w:color="auto" w:fill="FFE599"/>
          </w:tcPr>
          <w:p w14:paraId="1988CE4E"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126</w:t>
            </w:r>
          </w:p>
        </w:tc>
        <w:tc>
          <w:tcPr>
            <w:tcW w:w="363" w:type="pct"/>
            <w:shd w:val="clear" w:color="auto" w:fill="FFE599"/>
          </w:tcPr>
          <w:p w14:paraId="305F3A0A"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w:t>
            </w:r>
          </w:p>
        </w:tc>
        <w:tc>
          <w:tcPr>
            <w:tcW w:w="421" w:type="pct"/>
            <w:shd w:val="clear" w:color="auto" w:fill="FFE599"/>
          </w:tcPr>
          <w:p w14:paraId="504251D8"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425" w:type="pct"/>
            <w:shd w:val="clear" w:color="auto" w:fill="FFE599"/>
          </w:tcPr>
          <w:p w14:paraId="1B4ABEDC"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85</w:t>
            </w:r>
          </w:p>
        </w:tc>
        <w:tc>
          <w:tcPr>
            <w:tcW w:w="425" w:type="pct"/>
            <w:shd w:val="clear" w:color="auto" w:fill="FFE599"/>
          </w:tcPr>
          <w:p w14:paraId="1D88CD46"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w:t>
            </w:r>
          </w:p>
        </w:tc>
        <w:tc>
          <w:tcPr>
            <w:tcW w:w="445" w:type="pct"/>
            <w:shd w:val="clear" w:color="auto" w:fill="FFE599"/>
          </w:tcPr>
          <w:p w14:paraId="2437B79F"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100</w:t>
            </w:r>
          </w:p>
        </w:tc>
        <w:tc>
          <w:tcPr>
            <w:tcW w:w="343" w:type="pct"/>
            <w:shd w:val="clear" w:color="auto" w:fill="FFE599"/>
          </w:tcPr>
          <w:p w14:paraId="088C034A"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43" w:type="pct"/>
            <w:shd w:val="clear" w:color="auto" w:fill="FFE599"/>
          </w:tcPr>
          <w:p w14:paraId="7E66EE05"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64" w:type="pct"/>
            <w:shd w:val="clear" w:color="auto" w:fill="FFE599"/>
          </w:tcPr>
          <w:p w14:paraId="4DC6223D"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43" w:type="pct"/>
            <w:shd w:val="clear" w:color="auto" w:fill="FFE599"/>
          </w:tcPr>
          <w:p w14:paraId="451C51B5"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43" w:type="pct"/>
            <w:shd w:val="clear" w:color="auto" w:fill="FFE599"/>
          </w:tcPr>
          <w:p w14:paraId="6A775488"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r>
      <w:tr w:rsidR="00A97C38" w:rsidRPr="008505D6" w14:paraId="44A16238" w14:textId="77777777" w:rsidTr="00764021">
        <w:trPr>
          <w:trHeight w:val="567"/>
        </w:trPr>
        <w:tc>
          <w:tcPr>
            <w:tcW w:w="459" w:type="pct"/>
            <w:shd w:val="clear" w:color="auto" w:fill="ED7D31"/>
          </w:tcPr>
          <w:p w14:paraId="4770A291" w14:textId="77777777" w:rsidR="00A97C38" w:rsidRPr="008505D6" w:rsidRDefault="00A97C38" w:rsidP="00A97C38">
            <w:pPr>
              <w:bidi/>
              <w:rPr>
                <w:rFonts w:asciiTheme="majorBidi" w:eastAsia="Calibri" w:hAnsiTheme="majorBidi" w:cstheme="majorBidi"/>
                <w:b/>
                <w:bCs/>
                <w:sz w:val="16"/>
                <w:szCs w:val="16"/>
              </w:rPr>
            </w:pPr>
            <w:r w:rsidRPr="008505D6">
              <w:rPr>
                <w:rFonts w:asciiTheme="majorBidi" w:eastAsia="Calibri" w:hAnsiTheme="majorBidi" w:cstheme="majorBidi"/>
                <w:b/>
                <w:bCs/>
                <w:sz w:val="16"/>
                <w:szCs w:val="16"/>
                <w:rtl/>
              </w:rPr>
              <w:t>تونس</w:t>
            </w:r>
          </w:p>
        </w:tc>
        <w:tc>
          <w:tcPr>
            <w:tcW w:w="363" w:type="pct"/>
            <w:shd w:val="clear" w:color="auto" w:fill="FFE599"/>
          </w:tcPr>
          <w:p w14:paraId="47197BB4"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63" w:type="pct"/>
            <w:shd w:val="clear" w:color="auto" w:fill="FFE599"/>
          </w:tcPr>
          <w:p w14:paraId="37AB78DD"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63" w:type="pct"/>
            <w:shd w:val="clear" w:color="auto" w:fill="FFE599"/>
          </w:tcPr>
          <w:p w14:paraId="48489345"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421" w:type="pct"/>
            <w:shd w:val="clear" w:color="auto" w:fill="FFE599"/>
          </w:tcPr>
          <w:p w14:paraId="2346A7DE"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122</w:t>
            </w:r>
          </w:p>
        </w:tc>
        <w:tc>
          <w:tcPr>
            <w:tcW w:w="425" w:type="pct"/>
            <w:shd w:val="clear" w:color="auto" w:fill="FFE599"/>
          </w:tcPr>
          <w:p w14:paraId="68A2B568"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425" w:type="pct"/>
            <w:shd w:val="clear" w:color="auto" w:fill="FFE599"/>
          </w:tcPr>
          <w:p w14:paraId="451634BE"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445" w:type="pct"/>
            <w:shd w:val="clear" w:color="auto" w:fill="FFE599"/>
          </w:tcPr>
          <w:p w14:paraId="7FF22E51"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43" w:type="pct"/>
            <w:shd w:val="clear" w:color="auto" w:fill="FFE599"/>
          </w:tcPr>
          <w:p w14:paraId="08E7DCB4"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109</w:t>
            </w:r>
          </w:p>
        </w:tc>
        <w:tc>
          <w:tcPr>
            <w:tcW w:w="343" w:type="pct"/>
            <w:shd w:val="clear" w:color="auto" w:fill="FFE599"/>
          </w:tcPr>
          <w:p w14:paraId="420AA1DC"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64" w:type="pct"/>
            <w:shd w:val="clear" w:color="auto" w:fill="FFE599"/>
          </w:tcPr>
          <w:p w14:paraId="2CF03ECD"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43" w:type="pct"/>
            <w:shd w:val="clear" w:color="auto" w:fill="FFE599"/>
          </w:tcPr>
          <w:p w14:paraId="17A61C10"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43" w:type="pct"/>
            <w:shd w:val="clear" w:color="auto" w:fill="FFE599"/>
          </w:tcPr>
          <w:p w14:paraId="5A8F4044"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r>
      <w:tr w:rsidR="00A97C38" w:rsidRPr="008505D6" w14:paraId="2B422B9D" w14:textId="77777777" w:rsidTr="00764021">
        <w:trPr>
          <w:trHeight w:val="567"/>
        </w:trPr>
        <w:tc>
          <w:tcPr>
            <w:tcW w:w="459" w:type="pct"/>
            <w:shd w:val="clear" w:color="auto" w:fill="ED7D31"/>
          </w:tcPr>
          <w:p w14:paraId="7E41DF4C" w14:textId="77777777" w:rsidR="00A97C38" w:rsidRPr="008505D6" w:rsidRDefault="00A97C38" w:rsidP="00A97C38">
            <w:pPr>
              <w:bidi/>
              <w:rPr>
                <w:rFonts w:asciiTheme="majorBidi" w:eastAsia="Calibri" w:hAnsiTheme="majorBidi" w:cstheme="majorBidi"/>
                <w:b/>
                <w:bCs/>
                <w:sz w:val="16"/>
                <w:szCs w:val="16"/>
                <w:rtl/>
              </w:rPr>
            </w:pPr>
            <w:r w:rsidRPr="008505D6">
              <w:rPr>
                <w:rFonts w:asciiTheme="majorBidi" w:eastAsia="Calibri" w:hAnsiTheme="majorBidi" w:cstheme="majorBidi"/>
                <w:b/>
                <w:bCs/>
                <w:sz w:val="16"/>
                <w:szCs w:val="16"/>
                <w:rtl/>
              </w:rPr>
              <w:t>المانيا</w:t>
            </w:r>
          </w:p>
        </w:tc>
        <w:tc>
          <w:tcPr>
            <w:tcW w:w="363" w:type="pct"/>
            <w:shd w:val="clear" w:color="auto" w:fill="FFE599"/>
          </w:tcPr>
          <w:p w14:paraId="40206876"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64</w:t>
            </w:r>
          </w:p>
        </w:tc>
        <w:tc>
          <w:tcPr>
            <w:tcW w:w="363" w:type="pct"/>
            <w:shd w:val="clear" w:color="auto" w:fill="FFE599"/>
          </w:tcPr>
          <w:p w14:paraId="36544877"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w:t>
            </w:r>
          </w:p>
        </w:tc>
        <w:tc>
          <w:tcPr>
            <w:tcW w:w="363" w:type="pct"/>
            <w:shd w:val="clear" w:color="auto" w:fill="FFE599"/>
          </w:tcPr>
          <w:p w14:paraId="5A6CCFA6"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74</w:t>
            </w:r>
          </w:p>
        </w:tc>
        <w:tc>
          <w:tcPr>
            <w:tcW w:w="421" w:type="pct"/>
            <w:shd w:val="clear" w:color="auto" w:fill="FFE599"/>
          </w:tcPr>
          <w:p w14:paraId="1B670C04"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425" w:type="pct"/>
            <w:shd w:val="clear" w:color="auto" w:fill="FFE599"/>
          </w:tcPr>
          <w:p w14:paraId="5B44C0D4"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425" w:type="pct"/>
            <w:shd w:val="clear" w:color="auto" w:fill="FFE599"/>
          </w:tcPr>
          <w:p w14:paraId="77A67AE0"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445" w:type="pct"/>
            <w:shd w:val="clear" w:color="auto" w:fill="FFE599"/>
          </w:tcPr>
          <w:p w14:paraId="48C4D8DD"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43" w:type="pct"/>
            <w:shd w:val="clear" w:color="auto" w:fill="FFE599"/>
          </w:tcPr>
          <w:p w14:paraId="42C068EE"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59</w:t>
            </w:r>
          </w:p>
        </w:tc>
        <w:tc>
          <w:tcPr>
            <w:tcW w:w="343" w:type="pct"/>
            <w:shd w:val="clear" w:color="auto" w:fill="FFE599"/>
          </w:tcPr>
          <w:p w14:paraId="6A8659B6"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127</w:t>
            </w:r>
          </w:p>
        </w:tc>
        <w:tc>
          <w:tcPr>
            <w:tcW w:w="364" w:type="pct"/>
            <w:shd w:val="clear" w:color="auto" w:fill="FFE599"/>
          </w:tcPr>
          <w:p w14:paraId="3F2C807F"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43" w:type="pct"/>
            <w:shd w:val="clear" w:color="auto" w:fill="FFE599"/>
          </w:tcPr>
          <w:p w14:paraId="294A58C3"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43" w:type="pct"/>
            <w:shd w:val="clear" w:color="auto" w:fill="FFE599"/>
          </w:tcPr>
          <w:p w14:paraId="243BF567"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r>
      <w:tr w:rsidR="00A97C38" w:rsidRPr="008505D6" w14:paraId="4545FF95" w14:textId="77777777" w:rsidTr="00764021">
        <w:trPr>
          <w:trHeight w:val="567"/>
        </w:trPr>
        <w:tc>
          <w:tcPr>
            <w:tcW w:w="459" w:type="pct"/>
            <w:shd w:val="clear" w:color="auto" w:fill="ED7D31"/>
          </w:tcPr>
          <w:p w14:paraId="248FEC8B" w14:textId="77777777" w:rsidR="00A97C38" w:rsidRPr="008505D6" w:rsidRDefault="00A97C38" w:rsidP="00A97C38">
            <w:pPr>
              <w:bidi/>
              <w:rPr>
                <w:rFonts w:asciiTheme="majorBidi" w:eastAsia="Calibri" w:hAnsiTheme="majorBidi" w:cstheme="majorBidi"/>
                <w:b/>
                <w:bCs/>
                <w:sz w:val="16"/>
                <w:szCs w:val="16"/>
                <w:rtl/>
              </w:rPr>
            </w:pPr>
            <w:r w:rsidRPr="008505D6">
              <w:rPr>
                <w:rFonts w:asciiTheme="majorBidi" w:eastAsia="Calibri" w:hAnsiTheme="majorBidi" w:cstheme="majorBidi"/>
                <w:b/>
                <w:bCs/>
                <w:sz w:val="16"/>
                <w:szCs w:val="16"/>
                <w:rtl/>
              </w:rPr>
              <w:t>كندا</w:t>
            </w:r>
          </w:p>
        </w:tc>
        <w:tc>
          <w:tcPr>
            <w:tcW w:w="363" w:type="pct"/>
            <w:shd w:val="clear" w:color="auto" w:fill="FFE599"/>
          </w:tcPr>
          <w:p w14:paraId="4072676A"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63" w:type="pct"/>
            <w:shd w:val="clear" w:color="auto" w:fill="FFE599"/>
          </w:tcPr>
          <w:p w14:paraId="7FF61BF4"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63" w:type="pct"/>
            <w:shd w:val="clear" w:color="auto" w:fill="FFE599"/>
          </w:tcPr>
          <w:p w14:paraId="1F9B66AA"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421" w:type="pct"/>
            <w:shd w:val="clear" w:color="auto" w:fill="FFE599"/>
          </w:tcPr>
          <w:p w14:paraId="27BE4786"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80</w:t>
            </w:r>
          </w:p>
        </w:tc>
        <w:tc>
          <w:tcPr>
            <w:tcW w:w="425" w:type="pct"/>
            <w:shd w:val="clear" w:color="auto" w:fill="FFE599"/>
          </w:tcPr>
          <w:p w14:paraId="49CAA942"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425" w:type="pct"/>
            <w:shd w:val="clear" w:color="auto" w:fill="FFE599"/>
          </w:tcPr>
          <w:p w14:paraId="7ECC310C"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445" w:type="pct"/>
            <w:shd w:val="clear" w:color="auto" w:fill="FFE599"/>
          </w:tcPr>
          <w:p w14:paraId="7A82A506"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43" w:type="pct"/>
            <w:shd w:val="clear" w:color="auto" w:fill="FFE599"/>
          </w:tcPr>
          <w:p w14:paraId="0101C734"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43" w:type="pct"/>
            <w:shd w:val="clear" w:color="auto" w:fill="FFE599"/>
          </w:tcPr>
          <w:p w14:paraId="3C43B849"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171</w:t>
            </w:r>
          </w:p>
        </w:tc>
        <w:tc>
          <w:tcPr>
            <w:tcW w:w="364" w:type="pct"/>
            <w:shd w:val="clear" w:color="auto" w:fill="FFE599"/>
          </w:tcPr>
          <w:p w14:paraId="0D018A50"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137</w:t>
            </w:r>
          </w:p>
        </w:tc>
        <w:tc>
          <w:tcPr>
            <w:tcW w:w="343" w:type="pct"/>
            <w:shd w:val="clear" w:color="auto" w:fill="FFE599"/>
          </w:tcPr>
          <w:p w14:paraId="0F23CA13"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c>
          <w:tcPr>
            <w:tcW w:w="343" w:type="pct"/>
            <w:shd w:val="clear" w:color="auto" w:fill="FFE599"/>
          </w:tcPr>
          <w:p w14:paraId="6B0BF86B"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w:t>
            </w:r>
          </w:p>
        </w:tc>
      </w:tr>
      <w:tr w:rsidR="00A97C38" w:rsidRPr="008505D6" w14:paraId="3A85D268" w14:textId="77777777" w:rsidTr="00764021">
        <w:trPr>
          <w:trHeight w:val="567"/>
        </w:trPr>
        <w:tc>
          <w:tcPr>
            <w:tcW w:w="459" w:type="pct"/>
            <w:shd w:val="clear" w:color="auto" w:fill="ED7D31"/>
          </w:tcPr>
          <w:p w14:paraId="296AC162" w14:textId="77777777" w:rsidR="00A97C38" w:rsidRPr="008505D6" w:rsidRDefault="00A97C38" w:rsidP="00A97C38">
            <w:pPr>
              <w:bidi/>
              <w:rPr>
                <w:rFonts w:asciiTheme="majorBidi" w:eastAsia="Calibri" w:hAnsiTheme="majorBidi" w:cstheme="majorBidi"/>
                <w:b/>
                <w:bCs/>
                <w:sz w:val="16"/>
                <w:szCs w:val="16"/>
                <w:rtl/>
                <w:lang w:bidi="ar-MA"/>
              </w:rPr>
            </w:pPr>
            <w:r w:rsidRPr="008505D6">
              <w:rPr>
                <w:rFonts w:asciiTheme="majorBidi" w:eastAsia="Calibri" w:hAnsiTheme="majorBidi" w:cstheme="majorBidi"/>
                <w:b/>
                <w:bCs/>
                <w:sz w:val="16"/>
                <w:szCs w:val="16"/>
                <w:rtl/>
                <w:lang w:bidi="ar-MA"/>
              </w:rPr>
              <w:t>المجموع</w:t>
            </w:r>
          </w:p>
        </w:tc>
        <w:tc>
          <w:tcPr>
            <w:tcW w:w="363" w:type="pct"/>
            <w:shd w:val="clear" w:color="auto" w:fill="FFE599"/>
          </w:tcPr>
          <w:p w14:paraId="7F89A6A9"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21461</w:t>
            </w:r>
          </w:p>
        </w:tc>
        <w:tc>
          <w:tcPr>
            <w:tcW w:w="363" w:type="pct"/>
            <w:shd w:val="clear" w:color="auto" w:fill="FFE599"/>
          </w:tcPr>
          <w:p w14:paraId="5ECBAE55"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16231</w:t>
            </w:r>
          </w:p>
        </w:tc>
        <w:tc>
          <w:tcPr>
            <w:tcW w:w="363" w:type="pct"/>
            <w:shd w:val="clear" w:color="auto" w:fill="FFE599"/>
          </w:tcPr>
          <w:p w14:paraId="46EBE658"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34401</w:t>
            </w:r>
          </w:p>
        </w:tc>
        <w:tc>
          <w:tcPr>
            <w:tcW w:w="421" w:type="pct"/>
            <w:shd w:val="clear" w:color="auto" w:fill="FFE599"/>
          </w:tcPr>
          <w:p w14:paraId="62F09449"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26310</w:t>
            </w:r>
          </w:p>
        </w:tc>
        <w:tc>
          <w:tcPr>
            <w:tcW w:w="425" w:type="pct"/>
            <w:shd w:val="clear" w:color="auto" w:fill="FFE599"/>
          </w:tcPr>
          <w:p w14:paraId="427597F3"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19655</w:t>
            </w:r>
          </w:p>
        </w:tc>
        <w:tc>
          <w:tcPr>
            <w:tcW w:w="425" w:type="pct"/>
            <w:shd w:val="clear" w:color="auto" w:fill="FFE599"/>
          </w:tcPr>
          <w:p w14:paraId="3453208B"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21205</w:t>
            </w:r>
          </w:p>
        </w:tc>
        <w:tc>
          <w:tcPr>
            <w:tcW w:w="445" w:type="pct"/>
            <w:shd w:val="clear" w:color="auto" w:fill="FFE599"/>
          </w:tcPr>
          <w:p w14:paraId="7414311C"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19333</w:t>
            </w:r>
          </w:p>
        </w:tc>
        <w:tc>
          <w:tcPr>
            <w:tcW w:w="343" w:type="pct"/>
            <w:shd w:val="clear" w:color="auto" w:fill="FFE599"/>
          </w:tcPr>
          <w:p w14:paraId="45ACFD5A"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13699</w:t>
            </w:r>
          </w:p>
        </w:tc>
        <w:tc>
          <w:tcPr>
            <w:tcW w:w="343" w:type="pct"/>
            <w:shd w:val="clear" w:color="auto" w:fill="FFE599"/>
          </w:tcPr>
          <w:p w14:paraId="18803B0B"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16992</w:t>
            </w:r>
          </w:p>
        </w:tc>
        <w:tc>
          <w:tcPr>
            <w:tcW w:w="364" w:type="pct"/>
            <w:shd w:val="clear" w:color="auto" w:fill="FFE599"/>
          </w:tcPr>
          <w:p w14:paraId="0A65C434" w14:textId="77777777" w:rsidR="00A97C38" w:rsidRPr="008505D6" w:rsidRDefault="00A97C38" w:rsidP="00A97C38">
            <w:pPr>
              <w:bidi/>
              <w:rPr>
                <w:rFonts w:asciiTheme="majorBidi" w:eastAsia="Calibri" w:hAnsiTheme="majorBidi" w:cstheme="majorBidi"/>
                <w:sz w:val="20"/>
                <w:szCs w:val="20"/>
                <w:rtl/>
              </w:rPr>
            </w:pPr>
            <w:r w:rsidRPr="008505D6">
              <w:rPr>
                <w:rFonts w:asciiTheme="majorBidi" w:eastAsia="Calibri" w:hAnsiTheme="majorBidi" w:cstheme="majorBidi"/>
                <w:sz w:val="20"/>
                <w:szCs w:val="20"/>
                <w:rtl/>
              </w:rPr>
              <w:t>16148</w:t>
            </w:r>
          </w:p>
        </w:tc>
        <w:tc>
          <w:tcPr>
            <w:tcW w:w="343" w:type="pct"/>
            <w:shd w:val="clear" w:color="auto" w:fill="FFE599"/>
          </w:tcPr>
          <w:p w14:paraId="7D24C2FF"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16804</w:t>
            </w:r>
          </w:p>
        </w:tc>
        <w:tc>
          <w:tcPr>
            <w:tcW w:w="343" w:type="pct"/>
            <w:shd w:val="clear" w:color="auto" w:fill="FFE599"/>
          </w:tcPr>
          <w:p w14:paraId="0659B51D" w14:textId="77777777" w:rsidR="00A97C38" w:rsidRPr="008505D6" w:rsidRDefault="00A97C38" w:rsidP="00A97C38">
            <w:pPr>
              <w:bidi/>
              <w:rPr>
                <w:rFonts w:asciiTheme="majorBidi" w:eastAsia="Calibri" w:hAnsiTheme="majorBidi" w:cstheme="majorBidi"/>
                <w:sz w:val="20"/>
                <w:szCs w:val="20"/>
              </w:rPr>
            </w:pPr>
            <w:r w:rsidRPr="008505D6">
              <w:rPr>
                <w:rFonts w:asciiTheme="majorBidi" w:eastAsia="Calibri" w:hAnsiTheme="majorBidi" w:cstheme="majorBidi"/>
                <w:sz w:val="20"/>
                <w:szCs w:val="20"/>
                <w:rtl/>
              </w:rPr>
              <w:t>14365</w:t>
            </w:r>
          </w:p>
        </w:tc>
      </w:tr>
      <w:tr w:rsidR="00A97C38" w:rsidRPr="008505D6" w14:paraId="0DE42343" w14:textId="77777777" w:rsidTr="00764021">
        <w:trPr>
          <w:trHeight w:val="567"/>
        </w:trPr>
        <w:tc>
          <w:tcPr>
            <w:tcW w:w="459" w:type="pct"/>
            <w:shd w:val="clear" w:color="auto" w:fill="ED7D31"/>
          </w:tcPr>
          <w:p w14:paraId="3AE5B473" w14:textId="77777777" w:rsidR="00A97C38" w:rsidRPr="008505D6" w:rsidRDefault="00A97C38" w:rsidP="00A97C38">
            <w:pPr>
              <w:bidi/>
              <w:rPr>
                <w:rFonts w:asciiTheme="majorBidi" w:eastAsia="Calibri" w:hAnsiTheme="majorBidi" w:cstheme="majorBidi"/>
                <w:b/>
                <w:bCs/>
                <w:sz w:val="16"/>
                <w:szCs w:val="16"/>
                <w:rtl/>
                <w:lang w:bidi="ar-MA"/>
              </w:rPr>
            </w:pPr>
            <w:r w:rsidRPr="008505D6">
              <w:rPr>
                <w:rFonts w:asciiTheme="majorBidi" w:eastAsia="Calibri" w:hAnsiTheme="majorBidi" w:cstheme="majorBidi"/>
                <w:b/>
                <w:bCs/>
                <w:sz w:val="16"/>
                <w:szCs w:val="16"/>
                <w:rtl/>
                <w:lang w:bidi="ar-MA"/>
              </w:rPr>
              <w:t>لمجموع</w:t>
            </w:r>
          </w:p>
        </w:tc>
        <w:tc>
          <w:tcPr>
            <w:tcW w:w="4541" w:type="pct"/>
            <w:gridSpan w:val="12"/>
            <w:shd w:val="clear" w:color="auto" w:fill="FFE599"/>
          </w:tcPr>
          <w:p w14:paraId="1948835C" w14:textId="77777777" w:rsidR="00A97C38" w:rsidRPr="008505D6" w:rsidRDefault="00A97C38" w:rsidP="00A97C38">
            <w:pPr>
              <w:jc w:val="center"/>
              <w:rPr>
                <w:rFonts w:asciiTheme="majorBidi" w:eastAsia="Calibri" w:hAnsiTheme="majorBidi" w:cstheme="majorBidi"/>
                <w:b/>
                <w:bCs/>
                <w:sz w:val="24"/>
                <w:szCs w:val="24"/>
                <w:rtl/>
              </w:rPr>
            </w:pPr>
            <w:r w:rsidRPr="008505D6">
              <w:rPr>
                <w:rFonts w:asciiTheme="majorBidi" w:eastAsia="Calibri" w:hAnsiTheme="majorBidi" w:cstheme="majorBidi"/>
                <w:b/>
                <w:bCs/>
                <w:sz w:val="24"/>
                <w:szCs w:val="24"/>
                <w:rtl/>
              </w:rPr>
              <w:t>236604</w:t>
            </w:r>
          </w:p>
        </w:tc>
      </w:tr>
    </w:tbl>
    <w:p w14:paraId="042975B8" w14:textId="77777777" w:rsidR="00A97C38" w:rsidRPr="008505D6" w:rsidRDefault="00A97C38" w:rsidP="00A97C38">
      <w:pPr>
        <w:bidi/>
        <w:spacing w:after="0"/>
        <w:rPr>
          <w:rFonts w:asciiTheme="majorBidi" w:eastAsia="Calibri" w:hAnsiTheme="majorBidi" w:cstheme="majorBidi"/>
          <w:b/>
          <w:bCs/>
          <w:sz w:val="20"/>
          <w:szCs w:val="20"/>
        </w:rPr>
      </w:pPr>
      <w:r w:rsidRPr="008505D6">
        <w:rPr>
          <w:rFonts w:asciiTheme="majorBidi" w:eastAsia="Calibri" w:hAnsiTheme="majorBidi" w:cstheme="majorBidi"/>
          <w:b/>
          <w:bCs/>
          <w:sz w:val="20"/>
          <w:szCs w:val="20"/>
          <w:rtl/>
        </w:rPr>
        <w:t xml:space="preserve">هذه الإحصائيات حسب الدول تم رصدها حسب الشهور على سبيل المثال لا الحصر </w:t>
      </w:r>
    </w:p>
    <w:p w14:paraId="3EFCCEB5" w14:textId="77777777" w:rsidR="009E732E" w:rsidRDefault="009E732E" w:rsidP="009E732E">
      <w:pPr>
        <w:bidi/>
        <w:spacing w:after="0"/>
        <w:rPr>
          <w:rFonts w:asciiTheme="majorBidi" w:eastAsia="Calibri" w:hAnsiTheme="majorBidi" w:cstheme="majorBidi"/>
          <w:b/>
          <w:bCs/>
          <w:snapToGrid w:val="0"/>
          <w:color w:val="A50021"/>
          <w:sz w:val="28"/>
          <w:szCs w:val="28"/>
          <w:u w:val="single"/>
          <w:rtl/>
          <w:lang w:eastAsia="ar-SA"/>
        </w:rPr>
      </w:pPr>
    </w:p>
    <w:p w14:paraId="629F5CA0" w14:textId="081594DE" w:rsidR="00A97C38" w:rsidRPr="00FF47F9" w:rsidRDefault="00A97C38" w:rsidP="009E732E">
      <w:pPr>
        <w:bidi/>
        <w:spacing w:after="0"/>
        <w:rPr>
          <w:rFonts w:asciiTheme="majorBidi" w:eastAsia="Calibri" w:hAnsiTheme="majorBidi" w:cstheme="majorBidi"/>
          <w:b/>
          <w:bCs/>
          <w:snapToGrid w:val="0"/>
          <w:color w:val="A50021"/>
          <w:sz w:val="28"/>
          <w:szCs w:val="28"/>
          <w:u w:val="single"/>
          <w:rtl/>
          <w:lang w:eastAsia="ar-SA"/>
        </w:rPr>
      </w:pPr>
      <w:r w:rsidRPr="00FF47F9">
        <w:rPr>
          <w:rFonts w:asciiTheme="majorBidi" w:eastAsia="Calibri" w:hAnsiTheme="majorBidi" w:cstheme="majorBidi"/>
          <w:b/>
          <w:bCs/>
          <w:snapToGrid w:val="0"/>
          <w:color w:val="A50021"/>
          <w:sz w:val="28"/>
          <w:szCs w:val="28"/>
          <w:u w:val="single"/>
          <w:rtl/>
          <w:lang w:eastAsia="ar-SA"/>
        </w:rPr>
        <w:t xml:space="preserve">الطلبات المعالجة عبر البريد الالكتروني وعبر بوابة الحصول على المعلومات </w:t>
      </w:r>
      <w:r w:rsidRPr="00FF47F9">
        <w:rPr>
          <w:rFonts w:asciiTheme="majorBidi" w:eastAsia="Calibri" w:hAnsiTheme="majorBidi" w:cstheme="majorBidi"/>
          <w:b/>
          <w:bCs/>
          <w:snapToGrid w:val="0"/>
          <w:color w:val="A50021"/>
          <w:sz w:val="28"/>
          <w:szCs w:val="28"/>
          <w:u w:val="single"/>
          <w:lang w:eastAsia="ar-SA"/>
        </w:rPr>
        <w:t>«</w:t>
      </w:r>
      <w:proofErr w:type="spellStart"/>
      <w:r w:rsidRPr="00FF47F9">
        <w:rPr>
          <w:rFonts w:asciiTheme="majorBidi" w:eastAsia="Calibri" w:hAnsiTheme="majorBidi" w:cstheme="majorBidi"/>
          <w:b/>
          <w:bCs/>
          <w:snapToGrid w:val="0"/>
          <w:color w:val="A50021"/>
          <w:sz w:val="28"/>
          <w:szCs w:val="28"/>
          <w:u w:val="single"/>
          <w:lang w:eastAsia="ar-SA"/>
        </w:rPr>
        <w:t>chafafiya</w:t>
      </w:r>
      <w:proofErr w:type="spellEnd"/>
      <w:r w:rsidRPr="00FF47F9">
        <w:rPr>
          <w:rFonts w:asciiTheme="majorBidi" w:eastAsia="Calibri" w:hAnsiTheme="majorBidi" w:cstheme="majorBidi"/>
          <w:b/>
          <w:bCs/>
          <w:snapToGrid w:val="0"/>
          <w:color w:val="A50021"/>
          <w:sz w:val="28"/>
          <w:szCs w:val="28"/>
          <w:u w:val="single"/>
          <w:lang w:eastAsia="ar-SA"/>
        </w:rPr>
        <w:t>»</w:t>
      </w:r>
      <w:r w:rsidRPr="00FF47F9">
        <w:rPr>
          <w:rFonts w:asciiTheme="majorBidi" w:eastAsia="Calibri" w:hAnsiTheme="majorBidi" w:cstheme="majorBidi"/>
          <w:b/>
          <w:bCs/>
          <w:snapToGrid w:val="0"/>
          <w:color w:val="A50021"/>
          <w:sz w:val="28"/>
          <w:szCs w:val="28"/>
          <w:u w:val="single"/>
          <w:rtl/>
          <w:lang w:eastAsia="ar-SA"/>
        </w:rPr>
        <w:t xml:space="preserve"> بجهة مراكش –آسفي:</w:t>
      </w:r>
    </w:p>
    <w:p w14:paraId="16B15971" w14:textId="77777777" w:rsidR="00A97C38" w:rsidRPr="00FF47F9" w:rsidRDefault="00A97C38" w:rsidP="00A97C38">
      <w:pPr>
        <w:bidi/>
        <w:rPr>
          <w:rFonts w:asciiTheme="majorBidi" w:eastAsia="Calibri" w:hAnsiTheme="majorBidi" w:cstheme="majorBidi"/>
          <w:sz w:val="28"/>
          <w:szCs w:val="28"/>
          <w:rtl/>
        </w:rPr>
      </w:pPr>
      <w:r w:rsidRPr="00FF47F9">
        <w:rPr>
          <w:rFonts w:asciiTheme="majorBidi" w:eastAsia="Calibri" w:hAnsiTheme="majorBidi" w:cstheme="majorBidi"/>
          <w:b/>
          <w:bCs/>
          <w:snapToGrid w:val="0"/>
          <w:color w:val="833C0B"/>
          <w:sz w:val="28"/>
          <w:szCs w:val="28"/>
          <w:u w:val="single"/>
          <w:rtl/>
          <w:lang w:eastAsia="ar-SA"/>
        </w:rPr>
        <w:t>الطلبات المعالجة عبر البريد الالكتروني والوات ساب والمسنجر والفيس بوك:</w:t>
      </w:r>
    </w:p>
    <w:tbl>
      <w:tblPr>
        <w:tblStyle w:val="Grilledutableau2"/>
        <w:bidiVisual/>
        <w:tblW w:w="5000" w:type="pct"/>
        <w:tblLook w:val="04A0" w:firstRow="1" w:lastRow="0" w:firstColumn="1" w:lastColumn="0" w:noHBand="0" w:noVBand="1"/>
      </w:tblPr>
      <w:tblGrid>
        <w:gridCol w:w="3484"/>
        <w:gridCol w:w="3486"/>
        <w:gridCol w:w="3486"/>
      </w:tblGrid>
      <w:tr w:rsidR="00A97C38" w:rsidRPr="008505D6" w14:paraId="67C3F1CE" w14:textId="77777777" w:rsidTr="00A97C38">
        <w:tc>
          <w:tcPr>
            <w:tcW w:w="1666" w:type="pct"/>
            <w:shd w:val="clear" w:color="auto" w:fill="C45911"/>
          </w:tcPr>
          <w:p w14:paraId="2CC10C6F" w14:textId="77777777" w:rsidR="00A97C38" w:rsidRPr="008505D6" w:rsidRDefault="00A97C38" w:rsidP="00A97C38">
            <w:pPr>
              <w:bidi/>
              <w:rPr>
                <w:rFonts w:asciiTheme="majorBidi" w:eastAsia="Calibri" w:hAnsiTheme="majorBidi" w:cstheme="majorBidi"/>
                <w:b/>
                <w:bCs/>
                <w:sz w:val="24"/>
                <w:szCs w:val="24"/>
                <w:rtl/>
              </w:rPr>
            </w:pPr>
          </w:p>
        </w:tc>
        <w:tc>
          <w:tcPr>
            <w:tcW w:w="1667" w:type="pct"/>
            <w:shd w:val="clear" w:color="auto" w:fill="C45911"/>
          </w:tcPr>
          <w:p w14:paraId="0506C3A3" w14:textId="77777777" w:rsidR="00A97C38" w:rsidRPr="008505D6" w:rsidRDefault="00A97C38" w:rsidP="00A97C38">
            <w:pPr>
              <w:bidi/>
              <w:rPr>
                <w:rFonts w:asciiTheme="majorBidi" w:eastAsia="Calibri" w:hAnsiTheme="majorBidi" w:cstheme="majorBidi"/>
                <w:b/>
                <w:bCs/>
                <w:sz w:val="24"/>
                <w:szCs w:val="24"/>
                <w:rtl/>
              </w:rPr>
            </w:pPr>
            <w:r w:rsidRPr="008505D6">
              <w:rPr>
                <w:rFonts w:asciiTheme="majorBidi" w:eastAsia="Calibri" w:hAnsiTheme="majorBidi" w:cstheme="majorBidi"/>
                <w:b/>
                <w:bCs/>
                <w:sz w:val="24"/>
                <w:szCs w:val="24"/>
                <w:rtl/>
              </w:rPr>
              <w:t>العدد</w:t>
            </w:r>
          </w:p>
        </w:tc>
        <w:tc>
          <w:tcPr>
            <w:tcW w:w="1667" w:type="pct"/>
            <w:shd w:val="clear" w:color="auto" w:fill="C45911"/>
          </w:tcPr>
          <w:p w14:paraId="6F8BF85D" w14:textId="77777777" w:rsidR="00A97C38" w:rsidRPr="008505D6" w:rsidRDefault="00A97C38" w:rsidP="00A97C38">
            <w:pPr>
              <w:bidi/>
              <w:rPr>
                <w:rFonts w:asciiTheme="majorBidi" w:eastAsia="Calibri" w:hAnsiTheme="majorBidi" w:cstheme="majorBidi"/>
                <w:b/>
                <w:bCs/>
                <w:sz w:val="24"/>
                <w:szCs w:val="24"/>
              </w:rPr>
            </w:pPr>
            <w:r w:rsidRPr="008505D6">
              <w:rPr>
                <w:rFonts w:asciiTheme="majorBidi" w:eastAsia="Calibri" w:hAnsiTheme="majorBidi" w:cstheme="majorBidi"/>
                <w:b/>
                <w:bCs/>
                <w:sz w:val="24"/>
                <w:szCs w:val="24"/>
                <w:rtl/>
              </w:rPr>
              <w:t>ملاحظات</w:t>
            </w:r>
          </w:p>
        </w:tc>
      </w:tr>
      <w:tr w:rsidR="00A97C38" w:rsidRPr="008505D6" w14:paraId="4608EA4E" w14:textId="77777777" w:rsidTr="00A97C38">
        <w:tc>
          <w:tcPr>
            <w:tcW w:w="1666" w:type="pct"/>
            <w:shd w:val="clear" w:color="auto" w:fill="C45911"/>
          </w:tcPr>
          <w:p w14:paraId="63206CF0"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عدد الطلبات المعالجة</w:t>
            </w:r>
          </w:p>
        </w:tc>
        <w:tc>
          <w:tcPr>
            <w:tcW w:w="1667" w:type="pct"/>
            <w:shd w:val="clear" w:color="auto" w:fill="FFE599"/>
          </w:tcPr>
          <w:p w14:paraId="6E000BC0"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1350 رسالة الكترونية</w:t>
            </w:r>
          </w:p>
        </w:tc>
        <w:tc>
          <w:tcPr>
            <w:tcW w:w="1667" w:type="pct"/>
            <w:shd w:val="clear" w:color="auto" w:fill="FFE599"/>
          </w:tcPr>
          <w:p w14:paraId="12CFB96B"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اغلبهم حول المعطيات المتعلقة بالخصائص الاجتماعية والاقتصادية للسكان حسب الجهة أو الإقليم أو الجماعة أو الدوار</w:t>
            </w:r>
          </w:p>
        </w:tc>
      </w:tr>
      <w:tr w:rsidR="00A97C38" w:rsidRPr="008505D6" w14:paraId="274D12AD" w14:textId="77777777" w:rsidTr="00A97C38">
        <w:tc>
          <w:tcPr>
            <w:tcW w:w="1666" w:type="pct"/>
            <w:shd w:val="clear" w:color="auto" w:fill="C45911"/>
          </w:tcPr>
          <w:p w14:paraId="5F118129"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عدد المستفيدين</w:t>
            </w:r>
          </w:p>
        </w:tc>
        <w:tc>
          <w:tcPr>
            <w:tcW w:w="1667" w:type="pct"/>
            <w:shd w:val="clear" w:color="auto" w:fill="FFE599"/>
          </w:tcPr>
          <w:p w14:paraId="3D94DF08"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4600 شخص معني من طلبة وباحثين وأساتذة جامعيين واداريين ومقاولين /مستثمرين</w:t>
            </w:r>
          </w:p>
        </w:tc>
        <w:tc>
          <w:tcPr>
            <w:tcW w:w="1667" w:type="pct"/>
            <w:shd w:val="clear" w:color="auto" w:fill="FFE599"/>
          </w:tcPr>
          <w:p w14:paraId="133D0748"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اغلبهم طلبة جامعيون وفي المرتبة الثانية يأتي الاداريون (الجامعة والمصالح الخارجية والجماعات والمقاولات ...)</w:t>
            </w:r>
          </w:p>
        </w:tc>
      </w:tr>
      <w:tr w:rsidR="00A97C38" w:rsidRPr="008505D6" w14:paraId="42224467" w14:textId="77777777" w:rsidTr="00A97C38">
        <w:tc>
          <w:tcPr>
            <w:tcW w:w="1666" w:type="pct"/>
            <w:shd w:val="clear" w:color="auto" w:fill="C45911"/>
          </w:tcPr>
          <w:p w14:paraId="52D22F31" w14:textId="77777777" w:rsidR="00A97C38" w:rsidRPr="008505D6" w:rsidRDefault="00A97C38" w:rsidP="00A97C38">
            <w:pPr>
              <w:bidi/>
              <w:rPr>
                <w:rFonts w:asciiTheme="majorBidi" w:eastAsia="Calibri" w:hAnsiTheme="majorBidi" w:cstheme="majorBidi"/>
                <w:sz w:val="24"/>
                <w:szCs w:val="24"/>
                <w:rtl/>
              </w:rPr>
            </w:pPr>
            <w:r w:rsidRPr="008505D6">
              <w:rPr>
                <w:rFonts w:asciiTheme="majorBidi" w:eastAsia="Calibri" w:hAnsiTheme="majorBidi" w:cstheme="majorBidi"/>
                <w:sz w:val="24"/>
                <w:szCs w:val="24"/>
                <w:rtl/>
              </w:rPr>
              <w:t>عدد الوثائق المبعوثة</w:t>
            </w:r>
          </w:p>
        </w:tc>
        <w:tc>
          <w:tcPr>
            <w:tcW w:w="1667" w:type="pct"/>
            <w:shd w:val="clear" w:color="auto" w:fill="FFE599"/>
          </w:tcPr>
          <w:p w14:paraId="64695B6B"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19500 نسخة</w:t>
            </w:r>
          </w:p>
        </w:tc>
        <w:tc>
          <w:tcPr>
            <w:tcW w:w="1667" w:type="pct"/>
            <w:shd w:val="clear" w:color="auto" w:fill="FFE599"/>
          </w:tcPr>
          <w:p w14:paraId="38E4F1F0" w14:textId="77777777" w:rsidR="00A97C38" w:rsidRPr="008505D6" w:rsidRDefault="00A97C38" w:rsidP="00A97C38">
            <w:pPr>
              <w:bidi/>
              <w:rPr>
                <w:rFonts w:asciiTheme="majorBidi" w:eastAsia="Calibri" w:hAnsiTheme="majorBidi" w:cstheme="majorBidi"/>
                <w:rtl/>
              </w:rPr>
            </w:pPr>
            <w:r w:rsidRPr="008505D6">
              <w:rPr>
                <w:rFonts w:asciiTheme="majorBidi" w:eastAsia="Calibri" w:hAnsiTheme="majorBidi" w:cstheme="majorBidi"/>
                <w:rtl/>
              </w:rPr>
              <w:t>في الرتبة الأولى نجد النشرات الجهوية والإقليمية ثم نتائج البحوث الاقتصادية والاجتماعية حول الجهة</w:t>
            </w:r>
          </w:p>
        </w:tc>
      </w:tr>
    </w:tbl>
    <w:p w14:paraId="37A6F072" w14:textId="77777777" w:rsidR="00A97C38" w:rsidRDefault="00A97C38" w:rsidP="00A97C38">
      <w:pPr>
        <w:bidi/>
        <w:rPr>
          <w:rFonts w:asciiTheme="majorBidi" w:eastAsia="Calibri" w:hAnsiTheme="majorBidi" w:cstheme="majorBidi"/>
          <w:rtl/>
        </w:rPr>
      </w:pPr>
    </w:p>
    <w:p w14:paraId="2588E5D1" w14:textId="77777777" w:rsidR="00FF47F9" w:rsidRPr="008505D6" w:rsidRDefault="00FF47F9" w:rsidP="00FF47F9">
      <w:pPr>
        <w:bidi/>
        <w:rPr>
          <w:rFonts w:asciiTheme="majorBidi" w:eastAsia="Calibri" w:hAnsiTheme="majorBidi" w:cstheme="majorBidi"/>
          <w:rtl/>
        </w:rPr>
      </w:pPr>
    </w:p>
    <w:p w14:paraId="1A6314C4" w14:textId="77777777" w:rsidR="00A97C38" w:rsidRDefault="00A97C38" w:rsidP="00A97C38">
      <w:pPr>
        <w:bidi/>
        <w:spacing w:after="0"/>
        <w:rPr>
          <w:rFonts w:asciiTheme="majorBidi" w:eastAsia="Calibri" w:hAnsiTheme="majorBidi" w:cstheme="majorBidi"/>
          <w:b/>
          <w:bCs/>
          <w:snapToGrid w:val="0"/>
          <w:color w:val="833C0B"/>
          <w:sz w:val="28"/>
          <w:szCs w:val="28"/>
          <w:u w:val="single"/>
          <w:rtl/>
          <w:lang w:eastAsia="ar-SA"/>
        </w:rPr>
      </w:pPr>
      <w:r w:rsidRPr="00FF47F9">
        <w:rPr>
          <w:rFonts w:asciiTheme="majorBidi" w:eastAsia="Calibri" w:hAnsiTheme="majorBidi" w:cstheme="majorBidi"/>
          <w:b/>
          <w:bCs/>
          <w:snapToGrid w:val="0"/>
          <w:color w:val="833C0B"/>
          <w:sz w:val="28"/>
          <w:szCs w:val="28"/>
          <w:u w:val="single"/>
          <w:rtl/>
          <w:lang w:eastAsia="ar-SA"/>
        </w:rPr>
        <w:t xml:space="preserve">وضعية معالجة الطلبات والشكايات المودعة عبر بوابة الحصول على المعلومات </w:t>
      </w:r>
      <w:r w:rsidRPr="00FF47F9">
        <w:rPr>
          <w:rFonts w:asciiTheme="majorBidi" w:eastAsia="Calibri" w:hAnsiTheme="majorBidi" w:cstheme="majorBidi"/>
          <w:b/>
          <w:bCs/>
          <w:snapToGrid w:val="0"/>
          <w:color w:val="833C0B"/>
          <w:sz w:val="28"/>
          <w:szCs w:val="28"/>
          <w:u w:val="single"/>
          <w:lang w:eastAsia="ar-SA"/>
        </w:rPr>
        <w:t>«</w:t>
      </w:r>
      <w:proofErr w:type="spellStart"/>
      <w:r w:rsidRPr="00FF47F9">
        <w:rPr>
          <w:rFonts w:asciiTheme="majorBidi" w:eastAsia="Calibri" w:hAnsiTheme="majorBidi" w:cstheme="majorBidi"/>
          <w:b/>
          <w:bCs/>
          <w:snapToGrid w:val="0"/>
          <w:color w:val="833C0B"/>
          <w:sz w:val="28"/>
          <w:szCs w:val="28"/>
          <w:u w:val="single"/>
          <w:lang w:eastAsia="ar-SA"/>
        </w:rPr>
        <w:t>chafafiya</w:t>
      </w:r>
      <w:proofErr w:type="spellEnd"/>
      <w:r w:rsidRPr="00FF47F9">
        <w:rPr>
          <w:rFonts w:asciiTheme="majorBidi" w:eastAsia="Calibri" w:hAnsiTheme="majorBidi" w:cstheme="majorBidi"/>
          <w:b/>
          <w:bCs/>
          <w:snapToGrid w:val="0"/>
          <w:color w:val="833C0B"/>
          <w:sz w:val="28"/>
          <w:szCs w:val="28"/>
          <w:u w:val="single"/>
          <w:lang w:eastAsia="ar-SA"/>
        </w:rPr>
        <w:t>»</w:t>
      </w:r>
      <w:r w:rsidRPr="00FF47F9">
        <w:rPr>
          <w:rFonts w:asciiTheme="majorBidi" w:eastAsia="Calibri" w:hAnsiTheme="majorBidi" w:cstheme="majorBidi"/>
          <w:b/>
          <w:bCs/>
          <w:snapToGrid w:val="0"/>
          <w:color w:val="833C0B"/>
          <w:sz w:val="28"/>
          <w:szCs w:val="28"/>
          <w:u w:val="single"/>
          <w:rtl/>
          <w:lang w:eastAsia="ar-SA"/>
        </w:rPr>
        <w:t xml:space="preserve"> بجهة مراكش –آسفي برسم سنة 2022:</w:t>
      </w:r>
    </w:p>
    <w:p w14:paraId="5805ED05" w14:textId="77777777" w:rsidR="009E732E" w:rsidRPr="008505D6" w:rsidRDefault="009E732E" w:rsidP="009E732E">
      <w:pPr>
        <w:bidi/>
        <w:spacing w:after="0"/>
        <w:rPr>
          <w:rFonts w:asciiTheme="majorBidi" w:eastAsia="Calibri" w:hAnsiTheme="majorBidi" w:cstheme="majorBidi"/>
          <w:b/>
          <w:bCs/>
          <w:snapToGrid w:val="0"/>
          <w:color w:val="833C0B"/>
          <w:sz w:val="32"/>
          <w:szCs w:val="32"/>
          <w:rtl/>
          <w:lang w:eastAsia="ar-SA"/>
        </w:rPr>
      </w:pPr>
    </w:p>
    <w:tbl>
      <w:tblPr>
        <w:tblStyle w:val="Grilledutableau2"/>
        <w:tblW w:w="5010" w:type="pct"/>
        <w:tblInd w:w="-5" w:type="dxa"/>
        <w:tblLook w:val="04A0" w:firstRow="1" w:lastRow="0" w:firstColumn="1" w:lastColumn="0" w:noHBand="0" w:noVBand="1"/>
      </w:tblPr>
      <w:tblGrid>
        <w:gridCol w:w="1325"/>
        <w:gridCol w:w="1301"/>
        <w:gridCol w:w="1324"/>
        <w:gridCol w:w="1297"/>
        <w:gridCol w:w="5230"/>
      </w:tblGrid>
      <w:tr w:rsidR="00A97C38" w:rsidRPr="008505D6" w14:paraId="0D7E321C" w14:textId="77777777" w:rsidTr="00A97C38">
        <w:trPr>
          <w:trHeight w:val="454"/>
        </w:trPr>
        <w:tc>
          <w:tcPr>
            <w:tcW w:w="1253" w:type="pct"/>
            <w:gridSpan w:val="2"/>
            <w:tcBorders>
              <w:top w:val="single" w:sz="4" w:space="0" w:color="auto"/>
              <w:left w:val="single" w:sz="4" w:space="0" w:color="auto"/>
              <w:bottom w:val="single" w:sz="4" w:space="0" w:color="auto"/>
              <w:right w:val="single" w:sz="4" w:space="0" w:color="auto"/>
            </w:tcBorders>
            <w:shd w:val="clear" w:color="auto" w:fill="C45911"/>
          </w:tcPr>
          <w:p w14:paraId="66206464" w14:textId="77777777" w:rsidR="00A97C38" w:rsidRPr="009E732E" w:rsidRDefault="00A97C38" w:rsidP="00A97C38">
            <w:pPr>
              <w:bidi/>
              <w:jc w:val="center"/>
              <w:rPr>
                <w:rFonts w:asciiTheme="majorBidi" w:eastAsia="Calibri" w:hAnsiTheme="majorBidi" w:cstheme="majorBidi"/>
                <w:sz w:val="40"/>
                <w:szCs w:val="40"/>
                <w:lang w:bidi="ar-MA"/>
              </w:rPr>
            </w:pPr>
            <w:r w:rsidRPr="009E732E">
              <w:rPr>
                <w:rFonts w:asciiTheme="majorBidi" w:eastAsia="Calibri" w:hAnsiTheme="majorBidi" w:cstheme="majorBidi"/>
                <w:sz w:val="40"/>
                <w:szCs w:val="40"/>
                <w:rtl/>
                <w:lang w:bidi="ar-MA"/>
              </w:rPr>
              <w:t>الشكايات</w:t>
            </w:r>
          </w:p>
        </w:tc>
        <w:tc>
          <w:tcPr>
            <w:tcW w:w="1251" w:type="pct"/>
            <w:gridSpan w:val="2"/>
            <w:tcBorders>
              <w:top w:val="single" w:sz="4" w:space="0" w:color="auto"/>
              <w:left w:val="single" w:sz="4" w:space="0" w:color="auto"/>
              <w:bottom w:val="single" w:sz="4" w:space="0" w:color="auto"/>
              <w:right w:val="single" w:sz="4" w:space="0" w:color="auto"/>
            </w:tcBorders>
            <w:shd w:val="clear" w:color="auto" w:fill="C45911"/>
          </w:tcPr>
          <w:p w14:paraId="03B82B38" w14:textId="77777777" w:rsidR="00A97C38" w:rsidRPr="009E732E" w:rsidRDefault="00A97C38" w:rsidP="00A97C38">
            <w:pPr>
              <w:bidi/>
              <w:jc w:val="center"/>
              <w:rPr>
                <w:rFonts w:asciiTheme="majorBidi" w:eastAsia="Calibri" w:hAnsiTheme="majorBidi" w:cstheme="majorBidi"/>
                <w:sz w:val="40"/>
                <w:szCs w:val="40"/>
                <w:lang w:bidi="ar-MA"/>
              </w:rPr>
            </w:pPr>
            <w:r w:rsidRPr="009E732E">
              <w:rPr>
                <w:rFonts w:asciiTheme="majorBidi" w:eastAsia="Calibri" w:hAnsiTheme="majorBidi" w:cstheme="majorBidi"/>
                <w:sz w:val="40"/>
                <w:szCs w:val="40"/>
                <w:rtl/>
                <w:lang w:bidi="ar-MA"/>
              </w:rPr>
              <w:t>الطلبات</w:t>
            </w:r>
          </w:p>
        </w:tc>
        <w:tc>
          <w:tcPr>
            <w:tcW w:w="2496" w:type="pct"/>
            <w:tcBorders>
              <w:top w:val="single" w:sz="4" w:space="0" w:color="auto"/>
              <w:left w:val="single" w:sz="4" w:space="0" w:color="auto"/>
              <w:bottom w:val="single" w:sz="4" w:space="0" w:color="auto"/>
              <w:right w:val="single" w:sz="4" w:space="0" w:color="auto"/>
            </w:tcBorders>
            <w:shd w:val="clear" w:color="auto" w:fill="C45911"/>
          </w:tcPr>
          <w:p w14:paraId="4B5EC37B" w14:textId="77777777" w:rsidR="00A97C38" w:rsidRPr="009E732E" w:rsidRDefault="00A97C38" w:rsidP="00A97C38">
            <w:pPr>
              <w:bidi/>
              <w:rPr>
                <w:rFonts w:asciiTheme="majorBidi" w:eastAsia="Calibri" w:hAnsiTheme="majorBidi" w:cstheme="majorBidi"/>
                <w:sz w:val="40"/>
                <w:szCs w:val="40"/>
                <w:lang w:bidi="ar-MA"/>
              </w:rPr>
            </w:pPr>
            <w:r w:rsidRPr="009E732E">
              <w:rPr>
                <w:rFonts w:asciiTheme="majorBidi" w:eastAsia="Calibri" w:hAnsiTheme="majorBidi" w:cstheme="majorBidi"/>
                <w:sz w:val="40"/>
                <w:szCs w:val="40"/>
                <w:rtl/>
                <w:lang w:bidi="ar-MA"/>
              </w:rPr>
              <w:t>المديرية</w:t>
            </w:r>
          </w:p>
        </w:tc>
      </w:tr>
      <w:tr w:rsidR="00A97C38" w:rsidRPr="008505D6" w14:paraId="0FA39EC4" w14:textId="77777777" w:rsidTr="00A97C38">
        <w:trPr>
          <w:trHeight w:val="20"/>
        </w:trPr>
        <w:tc>
          <w:tcPr>
            <w:tcW w:w="632" w:type="pct"/>
            <w:tcBorders>
              <w:top w:val="single" w:sz="4" w:space="0" w:color="auto"/>
              <w:left w:val="single" w:sz="4" w:space="0" w:color="auto"/>
              <w:bottom w:val="single" w:sz="4" w:space="0" w:color="auto"/>
              <w:right w:val="single" w:sz="4" w:space="0" w:color="auto"/>
            </w:tcBorders>
            <w:shd w:val="clear" w:color="auto" w:fill="FFE599"/>
          </w:tcPr>
          <w:p w14:paraId="3D550947" w14:textId="77777777" w:rsidR="00A97C38" w:rsidRPr="001F4437" w:rsidRDefault="00A97C38" w:rsidP="00A97C38">
            <w:pPr>
              <w:bidi/>
              <w:jc w:val="center"/>
              <w:rPr>
                <w:rFonts w:asciiTheme="majorBidi" w:eastAsia="Calibri" w:hAnsiTheme="majorBidi" w:cstheme="majorBidi"/>
                <w:sz w:val="28"/>
                <w:szCs w:val="28"/>
                <w:lang w:bidi="ar-MA"/>
              </w:rPr>
            </w:pPr>
            <w:r w:rsidRPr="001F4437">
              <w:rPr>
                <w:rFonts w:asciiTheme="majorBidi" w:eastAsia="Calibri" w:hAnsiTheme="majorBidi" w:cstheme="majorBidi"/>
                <w:sz w:val="28"/>
                <w:szCs w:val="28"/>
                <w:rtl/>
                <w:lang w:bidi="ar-MA"/>
              </w:rPr>
              <w:t>غير المعالجة</w:t>
            </w:r>
          </w:p>
        </w:tc>
        <w:tc>
          <w:tcPr>
            <w:tcW w:w="621" w:type="pct"/>
            <w:tcBorders>
              <w:top w:val="single" w:sz="4" w:space="0" w:color="auto"/>
              <w:left w:val="single" w:sz="4" w:space="0" w:color="auto"/>
              <w:bottom w:val="single" w:sz="4" w:space="0" w:color="auto"/>
              <w:right w:val="single" w:sz="4" w:space="0" w:color="auto"/>
            </w:tcBorders>
            <w:shd w:val="clear" w:color="auto" w:fill="FFE599"/>
          </w:tcPr>
          <w:p w14:paraId="0251CFF9" w14:textId="77777777" w:rsidR="00A97C38" w:rsidRPr="001F4437" w:rsidRDefault="00A97C38" w:rsidP="00A97C38">
            <w:pPr>
              <w:bidi/>
              <w:jc w:val="center"/>
              <w:rPr>
                <w:rFonts w:asciiTheme="majorBidi" w:eastAsia="Calibri" w:hAnsiTheme="majorBidi" w:cstheme="majorBidi"/>
                <w:sz w:val="28"/>
                <w:szCs w:val="28"/>
                <w:lang w:bidi="ar-MA"/>
              </w:rPr>
            </w:pPr>
            <w:r w:rsidRPr="001F4437">
              <w:rPr>
                <w:rFonts w:asciiTheme="majorBidi" w:eastAsia="Calibri" w:hAnsiTheme="majorBidi" w:cstheme="majorBidi"/>
                <w:sz w:val="28"/>
                <w:szCs w:val="28"/>
                <w:rtl/>
                <w:lang w:bidi="ar-MA"/>
              </w:rPr>
              <w:t>المودعة</w:t>
            </w:r>
          </w:p>
        </w:tc>
        <w:tc>
          <w:tcPr>
            <w:tcW w:w="632" w:type="pct"/>
            <w:tcBorders>
              <w:top w:val="single" w:sz="4" w:space="0" w:color="auto"/>
              <w:left w:val="single" w:sz="4" w:space="0" w:color="auto"/>
              <w:bottom w:val="single" w:sz="4" w:space="0" w:color="auto"/>
              <w:right w:val="single" w:sz="4" w:space="0" w:color="auto"/>
            </w:tcBorders>
            <w:shd w:val="clear" w:color="auto" w:fill="FFE599"/>
          </w:tcPr>
          <w:p w14:paraId="17A43B82" w14:textId="77777777" w:rsidR="00A97C38" w:rsidRPr="001F4437" w:rsidRDefault="00A97C38" w:rsidP="00A97C38">
            <w:pPr>
              <w:bidi/>
              <w:jc w:val="center"/>
              <w:rPr>
                <w:rFonts w:asciiTheme="majorBidi" w:eastAsia="Calibri" w:hAnsiTheme="majorBidi" w:cstheme="majorBidi"/>
                <w:sz w:val="28"/>
                <w:szCs w:val="28"/>
                <w:lang w:bidi="ar-MA"/>
              </w:rPr>
            </w:pPr>
            <w:r w:rsidRPr="001F4437">
              <w:rPr>
                <w:rFonts w:asciiTheme="majorBidi" w:eastAsia="Calibri" w:hAnsiTheme="majorBidi" w:cstheme="majorBidi"/>
                <w:sz w:val="28"/>
                <w:szCs w:val="28"/>
                <w:rtl/>
                <w:lang w:bidi="ar-MA"/>
              </w:rPr>
              <w:t>غير المعالجة</w:t>
            </w:r>
          </w:p>
        </w:tc>
        <w:tc>
          <w:tcPr>
            <w:tcW w:w="619" w:type="pct"/>
            <w:tcBorders>
              <w:top w:val="single" w:sz="4" w:space="0" w:color="auto"/>
              <w:left w:val="single" w:sz="4" w:space="0" w:color="auto"/>
              <w:bottom w:val="single" w:sz="4" w:space="0" w:color="auto"/>
              <w:right w:val="single" w:sz="4" w:space="0" w:color="auto"/>
            </w:tcBorders>
            <w:shd w:val="clear" w:color="auto" w:fill="FFE599"/>
          </w:tcPr>
          <w:p w14:paraId="128B989D" w14:textId="77777777" w:rsidR="00A97C38" w:rsidRPr="001F4437" w:rsidRDefault="00A97C38" w:rsidP="00A97C38">
            <w:pPr>
              <w:bidi/>
              <w:jc w:val="center"/>
              <w:rPr>
                <w:rFonts w:asciiTheme="majorBidi" w:eastAsia="Calibri" w:hAnsiTheme="majorBidi" w:cstheme="majorBidi"/>
                <w:sz w:val="28"/>
                <w:szCs w:val="28"/>
                <w:rtl/>
                <w:lang w:bidi="ar-MA"/>
              </w:rPr>
            </w:pPr>
            <w:r w:rsidRPr="001F4437">
              <w:rPr>
                <w:rFonts w:asciiTheme="majorBidi" w:eastAsia="Calibri" w:hAnsiTheme="majorBidi" w:cstheme="majorBidi"/>
                <w:sz w:val="28"/>
                <w:szCs w:val="28"/>
                <w:rtl/>
                <w:lang w:bidi="ar-MA"/>
              </w:rPr>
              <w:t>المودعة</w:t>
            </w:r>
          </w:p>
          <w:p w14:paraId="106A73DD" w14:textId="77777777" w:rsidR="00A97C38" w:rsidRPr="001F4437" w:rsidRDefault="00A97C38" w:rsidP="00A97C38">
            <w:pPr>
              <w:bidi/>
              <w:jc w:val="center"/>
              <w:rPr>
                <w:rFonts w:asciiTheme="majorBidi" w:eastAsia="Calibri" w:hAnsiTheme="majorBidi" w:cstheme="majorBidi"/>
                <w:sz w:val="28"/>
                <w:szCs w:val="28"/>
                <w:lang w:bidi="ar-MA"/>
              </w:rPr>
            </w:pPr>
          </w:p>
        </w:tc>
        <w:tc>
          <w:tcPr>
            <w:tcW w:w="2496" w:type="pct"/>
            <w:vMerge w:val="restart"/>
            <w:tcBorders>
              <w:top w:val="single" w:sz="4" w:space="0" w:color="auto"/>
              <w:left w:val="single" w:sz="4" w:space="0" w:color="auto"/>
              <w:bottom w:val="single" w:sz="4" w:space="0" w:color="auto"/>
              <w:right w:val="single" w:sz="4" w:space="0" w:color="auto"/>
            </w:tcBorders>
            <w:shd w:val="clear" w:color="auto" w:fill="C45911"/>
          </w:tcPr>
          <w:p w14:paraId="5EEB9AEF" w14:textId="77777777" w:rsidR="00A97C38" w:rsidRPr="001F4437" w:rsidRDefault="00A97C38" w:rsidP="00A97C38">
            <w:pPr>
              <w:bidi/>
              <w:rPr>
                <w:rFonts w:asciiTheme="majorBidi" w:eastAsia="Calibri" w:hAnsiTheme="majorBidi" w:cstheme="majorBidi"/>
                <w:sz w:val="28"/>
                <w:szCs w:val="28"/>
                <w:lang w:bidi="ar-MA"/>
              </w:rPr>
            </w:pPr>
            <w:r w:rsidRPr="001F4437">
              <w:rPr>
                <w:rFonts w:asciiTheme="majorBidi" w:eastAsia="Calibri" w:hAnsiTheme="majorBidi" w:cstheme="majorBidi"/>
                <w:sz w:val="28"/>
                <w:szCs w:val="28"/>
                <w:rtl/>
                <w:lang w:bidi="ar-MA"/>
              </w:rPr>
              <w:t>المديرية الجهوية للتخطيط لجهة مراكش -آسفي</w:t>
            </w:r>
          </w:p>
        </w:tc>
      </w:tr>
      <w:tr w:rsidR="00A97C38" w:rsidRPr="008505D6" w14:paraId="52B1D117" w14:textId="77777777" w:rsidTr="00A97C38">
        <w:trPr>
          <w:trHeight w:val="454"/>
        </w:trPr>
        <w:tc>
          <w:tcPr>
            <w:tcW w:w="632" w:type="pct"/>
            <w:tcBorders>
              <w:top w:val="single" w:sz="4" w:space="0" w:color="auto"/>
              <w:left w:val="single" w:sz="4" w:space="0" w:color="auto"/>
              <w:bottom w:val="single" w:sz="4" w:space="0" w:color="auto"/>
              <w:right w:val="single" w:sz="4" w:space="0" w:color="auto"/>
            </w:tcBorders>
            <w:shd w:val="clear" w:color="auto" w:fill="FFE599"/>
          </w:tcPr>
          <w:p w14:paraId="130E73D0" w14:textId="77777777" w:rsidR="00A97C38" w:rsidRPr="001F4437" w:rsidRDefault="00A97C38" w:rsidP="00A97C38">
            <w:pPr>
              <w:bidi/>
              <w:jc w:val="center"/>
              <w:rPr>
                <w:rFonts w:asciiTheme="majorBidi" w:eastAsia="Calibri" w:hAnsiTheme="majorBidi" w:cstheme="majorBidi"/>
                <w:sz w:val="28"/>
                <w:szCs w:val="28"/>
                <w:lang w:bidi="ar-MA"/>
              </w:rPr>
            </w:pPr>
            <w:r w:rsidRPr="001F4437">
              <w:rPr>
                <w:rFonts w:asciiTheme="majorBidi" w:eastAsia="Calibri" w:hAnsiTheme="majorBidi" w:cstheme="majorBidi"/>
                <w:sz w:val="28"/>
                <w:szCs w:val="28"/>
                <w:rtl/>
                <w:lang w:bidi="ar-MA"/>
              </w:rPr>
              <w:t>00</w:t>
            </w:r>
          </w:p>
        </w:tc>
        <w:tc>
          <w:tcPr>
            <w:tcW w:w="621" w:type="pct"/>
            <w:tcBorders>
              <w:top w:val="single" w:sz="4" w:space="0" w:color="auto"/>
              <w:left w:val="single" w:sz="4" w:space="0" w:color="auto"/>
              <w:bottom w:val="single" w:sz="4" w:space="0" w:color="auto"/>
              <w:right w:val="single" w:sz="4" w:space="0" w:color="auto"/>
            </w:tcBorders>
            <w:shd w:val="clear" w:color="auto" w:fill="FFE599"/>
          </w:tcPr>
          <w:p w14:paraId="2C7DA54A" w14:textId="77777777" w:rsidR="00A97C38" w:rsidRPr="001F4437" w:rsidRDefault="00A97C38" w:rsidP="00A97C38">
            <w:pPr>
              <w:bidi/>
              <w:jc w:val="center"/>
              <w:rPr>
                <w:rFonts w:asciiTheme="majorBidi" w:eastAsia="Calibri" w:hAnsiTheme="majorBidi" w:cstheme="majorBidi"/>
                <w:sz w:val="28"/>
                <w:szCs w:val="28"/>
                <w:lang w:bidi="ar-MA"/>
              </w:rPr>
            </w:pPr>
            <w:r w:rsidRPr="001F4437">
              <w:rPr>
                <w:rFonts w:asciiTheme="majorBidi" w:eastAsia="Calibri" w:hAnsiTheme="majorBidi" w:cstheme="majorBidi"/>
                <w:sz w:val="28"/>
                <w:szCs w:val="28"/>
                <w:rtl/>
                <w:lang w:bidi="ar-MA"/>
              </w:rPr>
              <w:t>00</w:t>
            </w:r>
          </w:p>
        </w:tc>
        <w:tc>
          <w:tcPr>
            <w:tcW w:w="632" w:type="pct"/>
            <w:tcBorders>
              <w:top w:val="single" w:sz="4" w:space="0" w:color="auto"/>
              <w:left w:val="single" w:sz="4" w:space="0" w:color="auto"/>
              <w:bottom w:val="single" w:sz="4" w:space="0" w:color="auto"/>
              <w:right w:val="single" w:sz="4" w:space="0" w:color="auto"/>
            </w:tcBorders>
            <w:shd w:val="clear" w:color="auto" w:fill="FFE599"/>
          </w:tcPr>
          <w:p w14:paraId="6B3AE098" w14:textId="77777777" w:rsidR="00A97C38" w:rsidRPr="001F4437" w:rsidRDefault="00A97C38" w:rsidP="00A97C38">
            <w:pPr>
              <w:bidi/>
              <w:jc w:val="center"/>
              <w:rPr>
                <w:rFonts w:asciiTheme="majorBidi" w:eastAsia="Calibri" w:hAnsiTheme="majorBidi" w:cstheme="majorBidi"/>
                <w:sz w:val="28"/>
                <w:szCs w:val="28"/>
                <w:lang w:bidi="ar-MA"/>
              </w:rPr>
            </w:pPr>
            <w:r w:rsidRPr="001F4437">
              <w:rPr>
                <w:rFonts w:asciiTheme="majorBidi" w:eastAsia="Calibri" w:hAnsiTheme="majorBidi" w:cstheme="majorBidi"/>
                <w:sz w:val="28"/>
                <w:szCs w:val="28"/>
                <w:rtl/>
                <w:lang w:bidi="ar-MA"/>
              </w:rPr>
              <w:t>00</w:t>
            </w:r>
          </w:p>
        </w:tc>
        <w:tc>
          <w:tcPr>
            <w:tcW w:w="619" w:type="pct"/>
            <w:tcBorders>
              <w:top w:val="single" w:sz="4" w:space="0" w:color="auto"/>
              <w:left w:val="single" w:sz="4" w:space="0" w:color="auto"/>
              <w:bottom w:val="single" w:sz="4" w:space="0" w:color="auto"/>
              <w:right w:val="single" w:sz="4" w:space="0" w:color="auto"/>
            </w:tcBorders>
            <w:shd w:val="clear" w:color="auto" w:fill="FFE599"/>
          </w:tcPr>
          <w:p w14:paraId="4CC729D1" w14:textId="77777777" w:rsidR="00A97C38" w:rsidRPr="001F4437" w:rsidRDefault="00A97C38" w:rsidP="00A97C38">
            <w:pPr>
              <w:bidi/>
              <w:rPr>
                <w:rFonts w:asciiTheme="majorBidi" w:eastAsia="Calibri" w:hAnsiTheme="majorBidi" w:cstheme="majorBidi"/>
                <w:sz w:val="28"/>
                <w:szCs w:val="28"/>
                <w:rtl/>
                <w:lang w:bidi="ar-MA"/>
              </w:rPr>
            </w:pPr>
            <w:r w:rsidRPr="001F4437">
              <w:rPr>
                <w:rFonts w:asciiTheme="majorBidi" w:eastAsia="Calibri" w:hAnsiTheme="majorBidi" w:cstheme="majorBidi"/>
                <w:sz w:val="28"/>
                <w:szCs w:val="28"/>
                <w:rtl/>
                <w:lang w:bidi="ar-MA"/>
              </w:rPr>
              <w:t>02</w:t>
            </w:r>
          </w:p>
          <w:p w14:paraId="0F9C27D9" w14:textId="77777777" w:rsidR="00A97C38" w:rsidRPr="001F4437" w:rsidRDefault="00A97C38" w:rsidP="00A97C38">
            <w:pPr>
              <w:bidi/>
              <w:jc w:val="center"/>
              <w:rPr>
                <w:rFonts w:asciiTheme="majorBidi" w:eastAsia="Calibri" w:hAnsiTheme="majorBidi" w:cstheme="majorBidi"/>
                <w:sz w:val="28"/>
                <w:szCs w:val="28"/>
                <w:lang w:bidi="ar-MA"/>
              </w:rPr>
            </w:pPr>
          </w:p>
        </w:tc>
        <w:tc>
          <w:tcPr>
            <w:tcW w:w="2496" w:type="pct"/>
            <w:vMerge/>
            <w:tcBorders>
              <w:top w:val="single" w:sz="4" w:space="0" w:color="auto"/>
              <w:left w:val="single" w:sz="4" w:space="0" w:color="auto"/>
              <w:bottom w:val="single" w:sz="4" w:space="0" w:color="auto"/>
              <w:right w:val="single" w:sz="4" w:space="0" w:color="auto"/>
            </w:tcBorders>
            <w:shd w:val="clear" w:color="auto" w:fill="C45911"/>
          </w:tcPr>
          <w:p w14:paraId="74B1590A" w14:textId="77777777" w:rsidR="00A97C38" w:rsidRPr="001F4437" w:rsidRDefault="00A97C38" w:rsidP="00A97C38">
            <w:pPr>
              <w:bidi/>
              <w:rPr>
                <w:rFonts w:asciiTheme="majorBidi" w:eastAsia="Calibri" w:hAnsiTheme="majorBidi" w:cstheme="majorBidi"/>
                <w:sz w:val="28"/>
                <w:szCs w:val="28"/>
                <w:lang w:bidi="ar-MA"/>
              </w:rPr>
            </w:pPr>
          </w:p>
        </w:tc>
      </w:tr>
    </w:tbl>
    <w:p w14:paraId="0AAF2DF5" w14:textId="77777777" w:rsidR="00A97C38" w:rsidRPr="008505D6" w:rsidRDefault="00A97C38" w:rsidP="00A97C38">
      <w:pPr>
        <w:spacing w:after="0" w:line="240" w:lineRule="auto"/>
        <w:jc w:val="center"/>
        <w:rPr>
          <w:rFonts w:asciiTheme="majorBidi" w:eastAsia="Calibri" w:hAnsiTheme="majorBidi" w:cstheme="majorBidi"/>
          <w:b/>
          <w:bCs/>
          <w:sz w:val="28"/>
          <w:szCs w:val="28"/>
        </w:rPr>
      </w:pPr>
    </w:p>
    <w:p w14:paraId="7D82D83B" w14:textId="77777777" w:rsidR="00A97C38" w:rsidRDefault="00A97C38" w:rsidP="00A97C38">
      <w:pPr>
        <w:bidi/>
        <w:spacing w:after="0"/>
        <w:rPr>
          <w:rFonts w:asciiTheme="majorBidi" w:eastAsia="Calibri" w:hAnsiTheme="majorBidi" w:cstheme="majorBidi"/>
          <w:b/>
          <w:bCs/>
          <w:snapToGrid w:val="0"/>
          <w:color w:val="833C0B"/>
          <w:sz w:val="28"/>
          <w:szCs w:val="28"/>
          <w:u w:val="single"/>
          <w:rtl/>
          <w:lang w:eastAsia="ar-SA"/>
        </w:rPr>
      </w:pPr>
      <w:r w:rsidRPr="00FF47F9">
        <w:rPr>
          <w:rFonts w:asciiTheme="majorBidi" w:eastAsia="Calibri" w:hAnsiTheme="majorBidi" w:cstheme="majorBidi"/>
          <w:b/>
          <w:bCs/>
          <w:snapToGrid w:val="0"/>
          <w:color w:val="833C0B"/>
          <w:sz w:val="28"/>
          <w:szCs w:val="28"/>
          <w:u w:val="single"/>
          <w:rtl/>
          <w:lang w:eastAsia="ar-SA"/>
        </w:rPr>
        <w:t xml:space="preserve">تقرير إجمالي حول استعمال بوابة الحصول على المعلومات </w:t>
      </w:r>
      <w:r w:rsidRPr="00FF47F9">
        <w:rPr>
          <w:rFonts w:asciiTheme="majorBidi" w:eastAsia="Calibri" w:hAnsiTheme="majorBidi" w:cstheme="majorBidi"/>
          <w:b/>
          <w:bCs/>
          <w:snapToGrid w:val="0"/>
          <w:color w:val="833C0B"/>
          <w:sz w:val="28"/>
          <w:szCs w:val="28"/>
          <w:u w:val="single"/>
          <w:lang w:eastAsia="ar-SA"/>
        </w:rPr>
        <w:t>«</w:t>
      </w:r>
      <w:proofErr w:type="spellStart"/>
      <w:r w:rsidRPr="00FF47F9">
        <w:rPr>
          <w:rFonts w:asciiTheme="majorBidi" w:eastAsia="Calibri" w:hAnsiTheme="majorBidi" w:cstheme="majorBidi"/>
          <w:b/>
          <w:bCs/>
          <w:snapToGrid w:val="0"/>
          <w:color w:val="833C0B"/>
          <w:sz w:val="28"/>
          <w:szCs w:val="28"/>
          <w:u w:val="single"/>
          <w:lang w:eastAsia="ar-SA"/>
        </w:rPr>
        <w:t>chafafiya</w:t>
      </w:r>
      <w:proofErr w:type="spellEnd"/>
      <w:r w:rsidRPr="00FF47F9">
        <w:rPr>
          <w:rFonts w:asciiTheme="majorBidi" w:eastAsia="Calibri" w:hAnsiTheme="majorBidi" w:cstheme="majorBidi"/>
          <w:b/>
          <w:bCs/>
          <w:snapToGrid w:val="0"/>
          <w:color w:val="833C0B"/>
          <w:sz w:val="28"/>
          <w:szCs w:val="28"/>
          <w:u w:val="single"/>
          <w:lang w:eastAsia="ar-SA"/>
        </w:rPr>
        <w:t>»</w:t>
      </w:r>
      <w:r w:rsidRPr="00FF47F9">
        <w:rPr>
          <w:rFonts w:asciiTheme="majorBidi" w:eastAsia="Calibri" w:hAnsiTheme="majorBidi" w:cstheme="majorBidi"/>
          <w:b/>
          <w:bCs/>
          <w:snapToGrid w:val="0"/>
          <w:color w:val="833C0B"/>
          <w:sz w:val="28"/>
          <w:szCs w:val="28"/>
          <w:u w:val="single"/>
          <w:rtl/>
          <w:lang w:eastAsia="ar-SA"/>
        </w:rPr>
        <w:t xml:space="preserve"> بالمديرية الجهوية للتخطيط بمراكش من 20 دجنبر 2021 الى غاية 01 فبراير 2023:</w:t>
      </w:r>
    </w:p>
    <w:p w14:paraId="42F9ADE0" w14:textId="77777777" w:rsidR="009E732E" w:rsidRPr="00FF47F9" w:rsidRDefault="009E732E" w:rsidP="009E732E">
      <w:pPr>
        <w:bidi/>
        <w:spacing w:after="0"/>
        <w:rPr>
          <w:rFonts w:asciiTheme="majorBidi" w:eastAsia="Calibri" w:hAnsiTheme="majorBidi" w:cstheme="majorBidi"/>
          <w:b/>
          <w:bCs/>
          <w:snapToGrid w:val="0"/>
          <w:color w:val="833C0B"/>
          <w:sz w:val="28"/>
          <w:szCs w:val="28"/>
          <w:rtl/>
          <w:lang w:eastAsia="ar-SA"/>
        </w:rPr>
      </w:pPr>
    </w:p>
    <w:tbl>
      <w:tblPr>
        <w:tblW w:w="5000" w:type="pct"/>
        <w:tblCellMar>
          <w:left w:w="70" w:type="dxa"/>
          <w:right w:w="70" w:type="dxa"/>
        </w:tblCellMar>
        <w:tblLook w:val="04A0" w:firstRow="1" w:lastRow="0" w:firstColumn="1" w:lastColumn="0" w:noHBand="0" w:noVBand="1"/>
      </w:tblPr>
      <w:tblGrid>
        <w:gridCol w:w="3026"/>
        <w:gridCol w:w="995"/>
        <w:gridCol w:w="1354"/>
        <w:gridCol w:w="1510"/>
        <w:gridCol w:w="1027"/>
        <w:gridCol w:w="1120"/>
        <w:gridCol w:w="1424"/>
      </w:tblGrid>
      <w:tr w:rsidR="00A97C38" w:rsidRPr="008505D6" w14:paraId="71D591AB" w14:textId="77777777" w:rsidTr="001F4437">
        <w:trPr>
          <w:trHeight w:val="624"/>
        </w:trPr>
        <w:tc>
          <w:tcPr>
            <w:tcW w:w="1556" w:type="pct"/>
            <w:tcBorders>
              <w:top w:val="single" w:sz="4" w:space="0" w:color="auto"/>
              <w:left w:val="single" w:sz="4" w:space="0" w:color="auto"/>
              <w:bottom w:val="single" w:sz="4" w:space="0" w:color="auto"/>
              <w:right w:val="single" w:sz="4" w:space="0" w:color="auto"/>
            </w:tcBorders>
            <w:shd w:val="clear" w:color="000000" w:fill="ED7D31"/>
            <w:vAlign w:val="bottom"/>
            <w:hideMark/>
          </w:tcPr>
          <w:p w14:paraId="1FAE5389" w14:textId="77777777" w:rsidR="00A97C38" w:rsidRPr="009E732E" w:rsidRDefault="00A97C38" w:rsidP="001F4437">
            <w:pPr>
              <w:spacing w:after="0" w:line="240" w:lineRule="auto"/>
              <w:rPr>
                <w:rFonts w:asciiTheme="majorBidi" w:eastAsia="Calibri" w:hAnsiTheme="majorBidi" w:cstheme="majorBidi"/>
                <w:b/>
                <w:bCs/>
                <w:sz w:val="28"/>
                <w:szCs w:val="28"/>
                <w:lang w:bidi="ar-MA"/>
              </w:rPr>
            </w:pPr>
            <w:r w:rsidRPr="009E732E">
              <w:rPr>
                <w:rFonts w:asciiTheme="majorBidi" w:eastAsia="Calibri" w:hAnsiTheme="majorBidi" w:cstheme="majorBidi"/>
                <w:b/>
                <w:bCs/>
                <w:sz w:val="28"/>
                <w:szCs w:val="28"/>
                <w:lang w:bidi="ar-MA"/>
              </w:rPr>
              <w:t>Direction/Division</w:t>
            </w:r>
          </w:p>
        </w:tc>
        <w:tc>
          <w:tcPr>
            <w:tcW w:w="470" w:type="pct"/>
            <w:tcBorders>
              <w:top w:val="single" w:sz="4" w:space="0" w:color="auto"/>
              <w:left w:val="nil"/>
              <w:bottom w:val="single" w:sz="4" w:space="0" w:color="auto"/>
              <w:right w:val="single" w:sz="4" w:space="0" w:color="auto"/>
            </w:tcBorders>
            <w:shd w:val="clear" w:color="000000" w:fill="ED7D31"/>
            <w:vAlign w:val="bottom"/>
            <w:hideMark/>
          </w:tcPr>
          <w:p w14:paraId="7DC76B3C" w14:textId="77777777" w:rsidR="00A97C38" w:rsidRPr="009E732E" w:rsidRDefault="00A97C38" w:rsidP="001F4437">
            <w:pPr>
              <w:spacing w:after="0" w:line="240" w:lineRule="auto"/>
              <w:rPr>
                <w:rFonts w:asciiTheme="majorBidi" w:eastAsia="Calibri" w:hAnsiTheme="majorBidi" w:cstheme="majorBidi"/>
                <w:b/>
                <w:bCs/>
                <w:sz w:val="28"/>
                <w:szCs w:val="28"/>
                <w:lang w:bidi="ar-MA"/>
              </w:rPr>
            </w:pPr>
            <w:r w:rsidRPr="009E732E">
              <w:rPr>
                <w:rFonts w:asciiTheme="majorBidi" w:eastAsia="Calibri" w:hAnsiTheme="majorBidi" w:cstheme="majorBidi"/>
                <w:b/>
                <w:bCs/>
                <w:sz w:val="28"/>
                <w:szCs w:val="28"/>
                <w:lang w:bidi="ar-MA"/>
              </w:rPr>
              <w:t>Total Affecté</w:t>
            </w:r>
          </w:p>
        </w:tc>
        <w:tc>
          <w:tcPr>
            <w:tcW w:w="482" w:type="pct"/>
            <w:tcBorders>
              <w:top w:val="single" w:sz="4" w:space="0" w:color="auto"/>
              <w:left w:val="nil"/>
              <w:bottom w:val="single" w:sz="4" w:space="0" w:color="auto"/>
              <w:right w:val="single" w:sz="4" w:space="0" w:color="auto"/>
            </w:tcBorders>
            <w:shd w:val="clear" w:color="000000" w:fill="ED7D31"/>
            <w:vAlign w:val="bottom"/>
            <w:hideMark/>
          </w:tcPr>
          <w:p w14:paraId="6669CD0A" w14:textId="77777777" w:rsidR="00A97C38" w:rsidRPr="009E732E" w:rsidRDefault="00A97C38" w:rsidP="001F4437">
            <w:pPr>
              <w:spacing w:after="0" w:line="240" w:lineRule="auto"/>
              <w:rPr>
                <w:rFonts w:asciiTheme="majorBidi" w:eastAsia="Calibri" w:hAnsiTheme="majorBidi" w:cstheme="majorBidi"/>
                <w:b/>
                <w:bCs/>
                <w:sz w:val="28"/>
                <w:szCs w:val="28"/>
                <w:lang w:bidi="ar-MA"/>
              </w:rPr>
            </w:pPr>
            <w:r w:rsidRPr="009E732E">
              <w:rPr>
                <w:rFonts w:asciiTheme="majorBidi" w:eastAsia="Calibri" w:hAnsiTheme="majorBidi" w:cstheme="majorBidi"/>
                <w:b/>
                <w:bCs/>
                <w:sz w:val="28"/>
                <w:szCs w:val="28"/>
                <w:lang w:bidi="ar-MA"/>
              </w:rPr>
              <w:t>Répondue</w:t>
            </w:r>
          </w:p>
        </w:tc>
        <w:tc>
          <w:tcPr>
            <w:tcW w:w="814" w:type="pct"/>
            <w:tcBorders>
              <w:top w:val="single" w:sz="4" w:space="0" w:color="auto"/>
              <w:left w:val="nil"/>
              <w:bottom w:val="single" w:sz="4" w:space="0" w:color="auto"/>
              <w:right w:val="single" w:sz="4" w:space="0" w:color="auto"/>
            </w:tcBorders>
            <w:shd w:val="clear" w:color="000000" w:fill="ED7D31"/>
            <w:vAlign w:val="bottom"/>
            <w:hideMark/>
          </w:tcPr>
          <w:p w14:paraId="03EBD65F" w14:textId="77777777" w:rsidR="00A97C38" w:rsidRPr="009E732E" w:rsidRDefault="00A97C38" w:rsidP="001F4437">
            <w:pPr>
              <w:spacing w:after="0" w:line="240" w:lineRule="auto"/>
              <w:rPr>
                <w:rFonts w:asciiTheme="majorBidi" w:eastAsia="Calibri" w:hAnsiTheme="majorBidi" w:cstheme="majorBidi"/>
                <w:b/>
                <w:bCs/>
                <w:sz w:val="28"/>
                <w:szCs w:val="28"/>
                <w:lang w:bidi="ar-MA"/>
              </w:rPr>
            </w:pPr>
            <w:r w:rsidRPr="009E732E">
              <w:rPr>
                <w:rFonts w:asciiTheme="majorBidi" w:eastAsia="Calibri" w:hAnsiTheme="majorBidi" w:cstheme="majorBidi"/>
                <w:b/>
                <w:bCs/>
                <w:sz w:val="28"/>
                <w:szCs w:val="28"/>
                <w:lang w:bidi="ar-MA"/>
              </w:rPr>
              <w:t>En proposition de réponse</w:t>
            </w:r>
          </w:p>
        </w:tc>
        <w:tc>
          <w:tcPr>
            <w:tcW w:w="404" w:type="pct"/>
            <w:tcBorders>
              <w:top w:val="single" w:sz="4" w:space="0" w:color="auto"/>
              <w:left w:val="nil"/>
              <w:bottom w:val="single" w:sz="4" w:space="0" w:color="auto"/>
              <w:right w:val="single" w:sz="4" w:space="0" w:color="auto"/>
            </w:tcBorders>
            <w:shd w:val="clear" w:color="000000" w:fill="ED7D31"/>
            <w:vAlign w:val="bottom"/>
            <w:hideMark/>
          </w:tcPr>
          <w:p w14:paraId="098BB6E8" w14:textId="77777777" w:rsidR="00A97C38" w:rsidRPr="009E732E" w:rsidRDefault="00A97C38" w:rsidP="001F4437">
            <w:pPr>
              <w:spacing w:after="0" w:line="240" w:lineRule="auto"/>
              <w:rPr>
                <w:rFonts w:asciiTheme="majorBidi" w:eastAsia="Calibri" w:hAnsiTheme="majorBidi" w:cstheme="majorBidi"/>
                <w:b/>
                <w:bCs/>
                <w:sz w:val="28"/>
                <w:szCs w:val="28"/>
                <w:lang w:bidi="ar-MA"/>
              </w:rPr>
            </w:pPr>
            <w:r w:rsidRPr="009E732E">
              <w:rPr>
                <w:rFonts w:asciiTheme="majorBidi" w:eastAsia="Calibri" w:hAnsiTheme="majorBidi" w:cstheme="majorBidi"/>
                <w:b/>
                <w:bCs/>
                <w:sz w:val="28"/>
                <w:szCs w:val="28"/>
                <w:lang w:bidi="ar-MA"/>
              </w:rPr>
              <w:t>Classée</w:t>
            </w:r>
          </w:p>
        </w:tc>
        <w:tc>
          <w:tcPr>
            <w:tcW w:w="610" w:type="pct"/>
            <w:tcBorders>
              <w:top w:val="single" w:sz="4" w:space="0" w:color="auto"/>
              <w:left w:val="nil"/>
              <w:bottom w:val="single" w:sz="4" w:space="0" w:color="auto"/>
              <w:right w:val="single" w:sz="4" w:space="0" w:color="auto"/>
            </w:tcBorders>
            <w:shd w:val="clear" w:color="000000" w:fill="ED7D31"/>
            <w:vAlign w:val="bottom"/>
            <w:hideMark/>
          </w:tcPr>
          <w:p w14:paraId="4FF4A531" w14:textId="77777777" w:rsidR="00A97C38" w:rsidRPr="009E732E" w:rsidRDefault="00A97C38" w:rsidP="001F4437">
            <w:pPr>
              <w:spacing w:after="0" w:line="240" w:lineRule="auto"/>
              <w:rPr>
                <w:rFonts w:asciiTheme="majorBidi" w:eastAsia="Calibri" w:hAnsiTheme="majorBidi" w:cstheme="majorBidi"/>
                <w:b/>
                <w:bCs/>
                <w:sz w:val="28"/>
                <w:szCs w:val="28"/>
                <w:lang w:bidi="ar-MA"/>
              </w:rPr>
            </w:pPr>
            <w:r w:rsidRPr="009E732E">
              <w:rPr>
                <w:rFonts w:asciiTheme="majorBidi" w:eastAsia="Calibri" w:hAnsiTheme="majorBidi" w:cstheme="majorBidi"/>
                <w:b/>
                <w:bCs/>
                <w:sz w:val="28"/>
                <w:szCs w:val="28"/>
                <w:lang w:bidi="ar-MA"/>
              </w:rPr>
              <w:t>En instance</w:t>
            </w:r>
          </w:p>
        </w:tc>
        <w:tc>
          <w:tcPr>
            <w:tcW w:w="664" w:type="pct"/>
            <w:tcBorders>
              <w:top w:val="single" w:sz="4" w:space="0" w:color="auto"/>
              <w:left w:val="nil"/>
              <w:bottom w:val="single" w:sz="4" w:space="0" w:color="auto"/>
              <w:right w:val="single" w:sz="4" w:space="0" w:color="auto"/>
            </w:tcBorders>
            <w:shd w:val="clear" w:color="000000" w:fill="ED7D31"/>
            <w:vAlign w:val="bottom"/>
            <w:hideMark/>
          </w:tcPr>
          <w:p w14:paraId="77722A81" w14:textId="53FB454D" w:rsidR="00A97C38" w:rsidRPr="009E732E" w:rsidRDefault="00A97C38" w:rsidP="001F4437">
            <w:pPr>
              <w:spacing w:after="0" w:line="240" w:lineRule="auto"/>
              <w:rPr>
                <w:rFonts w:asciiTheme="majorBidi" w:eastAsia="Calibri" w:hAnsiTheme="majorBidi" w:cstheme="majorBidi"/>
                <w:b/>
                <w:bCs/>
                <w:sz w:val="28"/>
                <w:szCs w:val="28"/>
                <w:lang w:bidi="ar-MA"/>
              </w:rPr>
            </w:pPr>
            <w:r w:rsidRPr="009E732E">
              <w:rPr>
                <w:rFonts w:asciiTheme="majorBidi" w:eastAsia="Calibri" w:hAnsiTheme="majorBidi" w:cstheme="majorBidi"/>
                <w:b/>
                <w:bCs/>
                <w:sz w:val="28"/>
                <w:szCs w:val="28"/>
                <w:lang w:bidi="ar-MA"/>
              </w:rPr>
              <w:t>Répondue</w:t>
            </w:r>
            <w:r w:rsidR="001F4437" w:rsidRPr="009E732E">
              <w:rPr>
                <w:rFonts w:asciiTheme="majorBidi" w:eastAsia="Calibri" w:hAnsiTheme="majorBidi" w:cstheme="majorBidi" w:hint="cs"/>
                <w:b/>
                <w:bCs/>
                <w:sz w:val="28"/>
                <w:szCs w:val="28"/>
                <w:rtl/>
                <w:lang w:bidi="ar-MA"/>
              </w:rPr>
              <w:t xml:space="preserve"> </w:t>
            </w:r>
            <w:r w:rsidR="00B86504" w:rsidRPr="009E732E">
              <w:rPr>
                <w:rFonts w:asciiTheme="majorBidi" w:eastAsia="Calibri" w:hAnsiTheme="majorBidi" w:cstheme="majorBidi"/>
                <w:b/>
                <w:bCs/>
                <w:sz w:val="28"/>
                <w:szCs w:val="28"/>
                <w:lang w:bidi="ar-MA"/>
              </w:rPr>
              <w:t>%</w:t>
            </w:r>
          </w:p>
        </w:tc>
      </w:tr>
      <w:tr w:rsidR="00A97C38" w:rsidRPr="008505D6" w14:paraId="4A03987D" w14:textId="77777777" w:rsidTr="001F4437">
        <w:trPr>
          <w:trHeight w:val="312"/>
        </w:trPr>
        <w:tc>
          <w:tcPr>
            <w:tcW w:w="1556" w:type="pct"/>
            <w:tcBorders>
              <w:top w:val="nil"/>
              <w:left w:val="single" w:sz="4" w:space="0" w:color="auto"/>
              <w:bottom w:val="single" w:sz="4" w:space="0" w:color="auto"/>
              <w:right w:val="single" w:sz="4" w:space="0" w:color="auto"/>
            </w:tcBorders>
            <w:shd w:val="clear" w:color="000000" w:fill="FFD966"/>
            <w:vAlign w:val="center"/>
            <w:hideMark/>
          </w:tcPr>
          <w:p w14:paraId="2942423C" w14:textId="77777777" w:rsidR="00A97C38" w:rsidRPr="009E732E" w:rsidRDefault="00A97C38" w:rsidP="00A97C38">
            <w:pPr>
              <w:bidi/>
              <w:spacing w:after="0" w:line="240" w:lineRule="auto"/>
              <w:jc w:val="center"/>
              <w:rPr>
                <w:rFonts w:asciiTheme="majorBidi" w:eastAsia="Times New Roman" w:hAnsiTheme="majorBidi" w:cstheme="majorBidi"/>
                <w:color w:val="000000"/>
                <w:sz w:val="36"/>
                <w:szCs w:val="36"/>
                <w:lang w:eastAsia="fr-FR"/>
              </w:rPr>
            </w:pPr>
            <w:r w:rsidRPr="009E732E">
              <w:rPr>
                <w:rFonts w:asciiTheme="majorBidi" w:eastAsia="Times New Roman" w:hAnsiTheme="majorBidi" w:cstheme="majorBidi"/>
                <w:color w:val="000000"/>
                <w:sz w:val="36"/>
                <w:szCs w:val="36"/>
                <w:rtl/>
                <w:lang w:eastAsia="fr-FR"/>
              </w:rPr>
              <w:t>المديرية الجهوية للتخطيط بمراكش</w:t>
            </w:r>
          </w:p>
        </w:tc>
        <w:tc>
          <w:tcPr>
            <w:tcW w:w="470" w:type="pct"/>
            <w:tcBorders>
              <w:top w:val="nil"/>
              <w:left w:val="nil"/>
              <w:bottom w:val="single" w:sz="4" w:space="0" w:color="auto"/>
              <w:right w:val="single" w:sz="4" w:space="0" w:color="auto"/>
            </w:tcBorders>
            <w:shd w:val="clear" w:color="000000" w:fill="FFD966"/>
            <w:vAlign w:val="center"/>
            <w:hideMark/>
          </w:tcPr>
          <w:p w14:paraId="6DF3CE09" w14:textId="77777777" w:rsidR="00A97C38" w:rsidRPr="009E732E" w:rsidRDefault="00A97C38" w:rsidP="00A97C38">
            <w:pPr>
              <w:spacing w:after="0" w:line="240" w:lineRule="auto"/>
              <w:jc w:val="center"/>
              <w:rPr>
                <w:rFonts w:asciiTheme="majorBidi" w:eastAsia="Times New Roman" w:hAnsiTheme="majorBidi" w:cstheme="majorBidi"/>
                <w:color w:val="000000"/>
                <w:sz w:val="36"/>
                <w:szCs w:val="36"/>
                <w:rtl/>
                <w:lang w:eastAsia="fr-FR"/>
              </w:rPr>
            </w:pPr>
            <w:r w:rsidRPr="009E732E">
              <w:rPr>
                <w:rFonts w:asciiTheme="majorBidi" w:eastAsia="Times New Roman" w:hAnsiTheme="majorBidi" w:cstheme="majorBidi"/>
                <w:color w:val="000000"/>
                <w:sz w:val="36"/>
                <w:szCs w:val="36"/>
                <w:rtl/>
                <w:lang w:eastAsia="fr-FR"/>
              </w:rPr>
              <w:t>2</w:t>
            </w:r>
          </w:p>
        </w:tc>
        <w:tc>
          <w:tcPr>
            <w:tcW w:w="482" w:type="pct"/>
            <w:tcBorders>
              <w:top w:val="nil"/>
              <w:left w:val="nil"/>
              <w:bottom w:val="single" w:sz="4" w:space="0" w:color="auto"/>
              <w:right w:val="single" w:sz="4" w:space="0" w:color="auto"/>
            </w:tcBorders>
            <w:shd w:val="clear" w:color="000000" w:fill="FFD966"/>
            <w:vAlign w:val="center"/>
            <w:hideMark/>
          </w:tcPr>
          <w:p w14:paraId="3D343218" w14:textId="77777777" w:rsidR="00A97C38" w:rsidRPr="009E732E" w:rsidRDefault="00A97C38" w:rsidP="00A97C38">
            <w:pPr>
              <w:spacing w:after="0" w:line="240" w:lineRule="auto"/>
              <w:jc w:val="center"/>
              <w:rPr>
                <w:rFonts w:asciiTheme="majorBidi" w:eastAsia="Times New Roman" w:hAnsiTheme="majorBidi" w:cstheme="majorBidi"/>
                <w:color w:val="000000"/>
                <w:sz w:val="36"/>
                <w:szCs w:val="36"/>
                <w:lang w:eastAsia="fr-FR"/>
              </w:rPr>
            </w:pPr>
            <w:r w:rsidRPr="009E732E">
              <w:rPr>
                <w:rFonts w:asciiTheme="majorBidi" w:eastAsia="Times New Roman" w:hAnsiTheme="majorBidi" w:cstheme="majorBidi"/>
                <w:color w:val="000000"/>
                <w:sz w:val="36"/>
                <w:szCs w:val="36"/>
                <w:rtl/>
                <w:lang w:eastAsia="fr-FR"/>
              </w:rPr>
              <w:t>2</w:t>
            </w:r>
          </w:p>
        </w:tc>
        <w:tc>
          <w:tcPr>
            <w:tcW w:w="814" w:type="pct"/>
            <w:tcBorders>
              <w:top w:val="nil"/>
              <w:left w:val="nil"/>
              <w:bottom w:val="single" w:sz="4" w:space="0" w:color="auto"/>
              <w:right w:val="single" w:sz="4" w:space="0" w:color="auto"/>
            </w:tcBorders>
            <w:shd w:val="clear" w:color="000000" w:fill="FFD966"/>
            <w:vAlign w:val="center"/>
            <w:hideMark/>
          </w:tcPr>
          <w:p w14:paraId="1672A241" w14:textId="77777777" w:rsidR="00A97C38" w:rsidRPr="009E732E" w:rsidRDefault="00A97C38" w:rsidP="00A97C38">
            <w:pPr>
              <w:spacing w:after="0" w:line="240" w:lineRule="auto"/>
              <w:jc w:val="center"/>
              <w:rPr>
                <w:rFonts w:asciiTheme="majorBidi" w:eastAsia="Times New Roman" w:hAnsiTheme="majorBidi" w:cstheme="majorBidi"/>
                <w:color w:val="000000"/>
                <w:sz w:val="36"/>
                <w:szCs w:val="36"/>
                <w:lang w:eastAsia="fr-FR"/>
              </w:rPr>
            </w:pPr>
            <w:r w:rsidRPr="009E732E">
              <w:rPr>
                <w:rFonts w:asciiTheme="majorBidi" w:eastAsia="Times New Roman" w:hAnsiTheme="majorBidi" w:cstheme="majorBidi"/>
                <w:color w:val="000000"/>
                <w:sz w:val="36"/>
                <w:szCs w:val="36"/>
                <w:lang w:eastAsia="fr-FR"/>
              </w:rPr>
              <w:t> </w:t>
            </w:r>
            <w:r w:rsidRPr="009E732E">
              <w:rPr>
                <w:rFonts w:asciiTheme="majorBidi" w:eastAsia="Times New Roman" w:hAnsiTheme="majorBidi" w:cstheme="majorBidi"/>
                <w:color w:val="000000"/>
                <w:sz w:val="36"/>
                <w:szCs w:val="36"/>
                <w:rtl/>
                <w:lang w:eastAsia="fr-FR"/>
              </w:rPr>
              <w:t>0</w:t>
            </w:r>
          </w:p>
        </w:tc>
        <w:tc>
          <w:tcPr>
            <w:tcW w:w="404" w:type="pct"/>
            <w:tcBorders>
              <w:top w:val="nil"/>
              <w:left w:val="nil"/>
              <w:bottom w:val="single" w:sz="4" w:space="0" w:color="auto"/>
              <w:right w:val="single" w:sz="4" w:space="0" w:color="auto"/>
            </w:tcBorders>
            <w:shd w:val="clear" w:color="000000" w:fill="FFD966"/>
            <w:vAlign w:val="center"/>
            <w:hideMark/>
          </w:tcPr>
          <w:p w14:paraId="46C761CB" w14:textId="77777777" w:rsidR="00A97C38" w:rsidRPr="009E732E" w:rsidRDefault="00A97C38" w:rsidP="00A97C38">
            <w:pPr>
              <w:spacing w:after="0" w:line="240" w:lineRule="auto"/>
              <w:jc w:val="center"/>
              <w:rPr>
                <w:rFonts w:asciiTheme="majorBidi" w:eastAsia="Times New Roman" w:hAnsiTheme="majorBidi" w:cstheme="majorBidi"/>
                <w:color w:val="000000"/>
                <w:sz w:val="36"/>
                <w:szCs w:val="36"/>
                <w:lang w:eastAsia="fr-FR"/>
              </w:rPr>
            </w:pPr>
            <w:r w:rsidRPr="009E732E">
              <w:rPr>
                <w:rFonts w:asciiTheme="majorBidi" w:eastAsia="Times New Roman" w:hAnsiTheme="majorBidi" w:cstheme="majorBidi"/>
                <w:color w:val="000000"/>
                <w:sz w:val="36"/>
                <w:szCs w:val="36"/>
                <w:lang w:eastAsia="fr-FR"/>
              </w:rPr>
              <w:t> </w:t>
            </w:r>
            <w:r w:rsidRPr="009E732E">
              <w:rPr>
                <w:rFonts w:asciiTheme="majorBidi" w:eastAsia="Times New Roman" w:hAnsiTheme="majorBidi" w:cstheme="majorBidi"/>
                <w:color w:val="000000"/>
                <w:sz w:val="36"/>
                <w:szCs w:val="36"/>
                <w:rtl/>
                <w:lang w:eastAsia="fr-FR"/>
              </w:rPr>
              <w:t>0</w:t>
            </w:r>
          </w:p>
        </w:tc>
        <w:tc>
          <w:tcPr>
            <w:tcW w:w="610" w:type="pct"/>
            <w:tcBorders>
              <w:top w:val="nil"/>
              <w:left w:val="nil"/>
              <w:bottom w:val="single" w:sz="4" w:space="0" w:color="auto"/>
              <w:right w:val="single" w:sz="4" w:space="0" w:color="auto"/>
            </w:tcBorders>
            <w:shd w:val="clear" w:color="000000" w:fill="FFD966"/>
            <w:vAlign w:val="center"/>
            <w:hideMark/>
          </w:tcPr>
          <w:p w14:paraId="69FF7BD7" w14:textId="77777777" w:rsidR="00A97C38" w:rsidRPr="009E732E" w:rsidRDefault="00A97C38" w:rsidP="00A97C38">
            <w:pPr>
              <w:spacing w:after="0" w:line="240" w:lineRule="auto"/>
              <w:jc w:val="center"/>
              <w:rPr>
                <w:rFonts w:asciiTheme="majorBidi" w:eastAsia="Times New Roman" w:hAnsiTheme="majorBidi" w:cstheme="majorBidi"/>
                <w:color w:val="000000"/>
                <w:sz w:val="36"/>
                <w:szCs w:val="36"/>
                <w:lang w:eastAsia="fr-FR"/>
              </w:rPr>
            </w:pPr>
            <w:r w:rsidRPr="009E732E">
              <w:rPr>
                <w:rFonts w:asciiTheme="majorBidi" w:eastAsia="Times New Roman" w:hAnsiTheme="majorBidi" w:cstheme="majorBidi"/>
                <w:color w:val="000000"/>
                <w:sz w:val="36"/>
                <w:szCs w:val="36"/>
                <w:rtl/>
                <w:lang w:eastAsia="fr-FR"/>
              </w:rPr>
              <w:t>0</w:t>
            </w:r>
            <w:r w:rsidRPr="009E732E">
              <w:rPr>
                <w:rFonts w:asciiTheme="majorBidi" w:eastAsia="Times New Roman" w:hAnsiTheme="majorBidi" w:cstheme="majorBidi"/>
                <w:color w:val="000000"/>
                <w:sz w:val="36"/>
                <w:szCs w:val="36"/>
                <w:lang w:eastAsia="fr-FR"/>
              </w:rPr>
              <w:t> </w:t>
            </w:r>
          </w:p>
        </w:tc>
        <w:tc>
          <w:tcPr>
            <w:tcW w:w="664" w:type="pct"/>
            <w:tcBorders>
              <w:top w:val="nil"/>
              <w:left w:val="nil"/>
              <w:bottom w:val="single" w:sz="4" w:space="0" w:color="auto"/>
              <w:right w:val="single" w:sz="4" w:space="0" w:color="auto"/>
            </w:tcBorders>
            <w:shd w:val="clear" w:color="000000" w:fill="FFD966"/>
            <w:vAlign w:val="center"/>
            <w:hideMark/>
          </w:tcPr>
          <w:p w14:paraId="093ED1CF" w14:textId="77777777" w:rsidR="00A97C38" w:rsidRPr="009E732E" w:rsidRDefault="00A97C38" w:rsidP="00A97C38">
            <w:pPr>
              <w:spacing w:after="0" w:line="240" w:lineRule="auto"/>
              <w:jc w:val="center"/>
              <w:rPr>
                <w:rFonts w:asciiTheme="majorBidi" w:eastAsia="Times New Roman" w:hAnsiTheme="majorBidi" w:cstheme="majorBidi"/>
                <w:color w:val="000000"/>
                <w:sz w:val="36"/>
                <w:szCs w:val="36"/>
                <w:lang w:eastAsia="fr-FR"/>
              </w:rPr>
            </w:pPr>
            <w:r w:rsidRPr="009E732E">
              <w:rPr>
                <w:rFonts w:asciiTheme="majorBidi" w:eastAsia="Times New Roman" w:hAnsiTheme="majorBidi" w:cstheme="majorBidi"/>
                <w:color w:val="000000"/>
                <w:sz w:val="36"/>
                <w:szCs w:val="36"/>
                <w:lang w:eastAsia="fr-FR"/>
              </w:rPr>
              <w:t>100,00 %</w:t>
            </w:r>
          </w:p>
        </w:tc>
      </w:tr>
    </w:tbl>
    <w:p w14:paraId="06FDC649" w14:textId="77777777" w:rsidR="00A97C38" w:rsidRPr="008505D6" w:rsidRDefault="00A97C38" w:rsidP="00A97C38">
      <w:pPr>
        <w:bidi/>
        <w:rPr>
          <w:rFonts w:asciiTheme="majorBidi" w:eastAsia="Calibri" w:hAnsiTheme="majorBidi" w:cstheme="majorBidi"/>
          <w:b/>
          <w:bCs/>
          <w:snapToGrid w:val="0"/>
          <w:color w:val="990033"/>
          <w:sz w:val="32"/>
          <w:szCs w:val="32"/>
          <w:rtl/>
          <w:lang w:eastAsia="ar-SA"/>
        </w:rPr>
      </w:pPr>
    </w:p>
    <w:p w14:paraId="50AC8DF3" w14:textId="77777777" w:rsidR="00A97C38" w:rsidRPr="008505D6" w:rsidRDefault="00A97C38" w:rsidP="00A97C38">
      <w:pPr>
        <w:bidi/>
        <w:spacing w:after="0"/>
        <w:jc w:val="both"/>
        <w:rPr>
          <w:rFonts w:asciiTheme="majorBidi" w:eastAsia="Calibri" w:hAnsiTheme="majorBidi" w:cstheme="majorBidi"/>
          <w:b/>
          <w:bCs/>
          <w:snapToGrid w:val="0"/>
          <w:color w:val="990033"/>
          <w:sz w:val="32"/>
          <w:szCs w:val="32"/>
          <w:rtl/>
          <w:lang w:eastAsia="ar-SA"/>
        </w:rPr>
      </w:pPr>
      <w:r w:rsidRPr="008505D6">
        <w:rPr>
          <w:rFonts w:asciiTheme="majorBidi" w:eastAsia="Calibri" w:hAnsiTheme="majorBidi" w:cstheme="majorBidi"/>
          <w:b/>
          <w:bCs/>
          <w:snapToGrid w:val="0"/>
          <w:color w:val="990033"/>
          <w:sz w:val="32"/>
          <w:szCs w:val="32"/>
          <w:rtl/>
          <w:lang w:eastAsia="ar-SA"/>
        </w:rPr>
        <w:t>2. الإعداد والنشر والتوزيع:</w:t>
      </w:r>
    </w:p>
    <w:p w14:paraId="06CE7C4C" w14:textId="77777777" w:rsidR="00A97C38" w:rsidRPr="008505D6" w:rsidRDefault="00A97C38" w:rsidP="00A97C38">
      <w:pPr>
        <w:bidi/>
        <w:spacing w:after="0"/>
        <w:jc w:val="both"/>
        <w:rPr>
          <w:rFonts w:asciiTheme="majorBidi" w:eastAsia="Calibri" w:hAnsiTheme="majorBidi" w:cstheme="majorBidi"/>
          <w:b/>
          <w:bCs/>
          <w:color w:val="833C0B"/>
          <w:sz w:val="28"/>
          <w:szCs w:val="28"/>
          <w:rtl/>
        </w:rPr>
      </w:pPr>
    </w:p>
    <w:p w14:paraId="3A831AFE" w14:textId="77777777" w:rsidR="00A97C38" w:rsidRPr="008505D6" w:rsidRDefault="00A97C38" w:rsidP="00A97C38">
      <w:pPr>
        <w:bidi/>
        <w:spacing w:after="0"/>
        <w:ind w:firstLine="792"/>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التوزيع والنشر هو مآل كل معلومة أو وثيقة تم اقتناؤها ومعالجتها وتحليلها و/أو تحيينها أو إعدادها من طرف طاقم المديرية من أطر عليا ومتوسطة.</w:t>
      </w:r>
    </w:p>
    <w:p w14:paraId="52AF62A1" w14:textId="77777777" w:rsidR="00A97C38" w:rsidRPr="008505D6" w:rsidRDefault="00A97C38" w:rsidP="00A97C38">
      <w:pPr>
        <w:bidi/>
        <w:spacing w:after="0"/>
        <w:jc w:val="both"/>
        <w:rPr>
          <w:rFonts w:asciiTheme="majorBidi" w:eastAsia="Calibri" w:hAnsiTheme="majorBidi" w:cstheme="majorBidi"/>
          <w:b/>
          <w:bCs/>
          <w:color w:val="833C0B"/>
          <w:sz w:val="28"/>
          <w:szCs w:val="28"/>
          <w:rtl/>
        </w:rPr>
      </w:pPr>
      <w:r w:rsidRPr="008505D6">
        <w:rPr>
          <w:rFonts w:asciiTheme="majorBidi" w:eastAsia="Calibri" w:hAnsiTheme="majorBidi" w:cstheme="majorBidi"/>
          <w:snapToGrid w:val="0"/>
          <w:sz w:val="28"/>
          <w:szCs w:val="28"/>
          <w:rtl/>
          <w:lang w:eastAsia="ar-SA"/>
        </w:rPr>
        <w:t xml:space="preserve">برسم سنة 2021 قامت مصلحة التوثيق بتوزيع جميع الوثائق التي تم اعدادها بالمديرية الجهوية للتخطيط بمراكش على موقعها الالكتروني. وأخذت المصلحة على عاتقها مهمة الرصد الدائم لمواقع المندوبية السامية للتخطيط على الصعيد المركزي وكذا مواقع المديريات الجهوية، كما لا تغفل عن تتبع أنشطة المصالح الخارجية بالجهة لاقتناء المعلومة التي تهم تخصصاتها في حينها لفائدة موظفي المديرية وكل الباحثين والطلبة ومستعملو المعطى الاحصائي بالجهة. </w:t>
      </w:r>
    </w:p>
    <w:p w14:paraId="2D67AAF5" w14:textId="77777777" w:rsidR="00A97C38" w:rsidRPr="008505D6" w:rsidRDefault="00A97C38" w:rsidP="00A97C38">
      <w:pPr>
        <w:bidi/>
        <w:spacing w:after="0"/>
        <w:jc w:val="both"/>
        <w:rPr>
          <w:rFonts w:asciiTheme="majorBidi" w:eastAsia="Calibri" w:hAnsiTheme="majorBidi" w:cstheme="majorBidi"/>
          <w:b/>
          <w:bCs/>
          <w:color w:val="833C0B"/>
          <w:sz w:val="28"/>
          <w:szCs w:val="28"/>
          <w:rtl/>
        </w:rPr>
      </w:pPr>
    </w:p>
    <w:p w14:paraId="581E442E" w14:textId="77777777" w:rsidR="009E732E" w:rsidRDefault="009E732E" w:rsidP="00A97C38">
      <w:pPr>
        <w:bidi/>
        <w:spacing w:after="0"/>
        <w:jc w:val="both"/>
        <w:rPr>
          <w:rFonts w:asciiTheme="majorBidi" w:eastAsia="Calibri" w:hAnsiTheme="majorBidi" w:cstheme="majorBidi"/>
          <w:b/>
          <w:bCs/>
          <w:snapToGrid w:val="0"/>
          <w:color w:val="833C0B"/>
          <w:sz w:val="28"/>
          <w:szCs w:val="28"/>
          <w:u w:val="single"/>
          <w:rtl/>
          <w:lang w:eastAsia="ar-SA"/>
        </w:rPr>
      </w:pPr>
    </w:p>
    <w:p w14:paraId="7D164521" w14:textId="4AAD020C" w:rsidR="00A97C38" w:rsidRPr="008505D6" w:rsidRDefault="00A97C38" w:rsidP="009E732E">
      <w:pPr>
        <w:bidi/>
        <w:spacing w:after="0"/>
        <w:jc w:val="both"/>
        <w:rPr>
          <w:rFonts w:asciiTheme="majorBidi" w:eastAsia="Calibri" w:hAnsiTheme="majorBidi" w:cstheme="majorBidi"/>
          <w:b/>
          <w:bCs/>
          <w:snapToGrid w:val="0"/>
          <w:color w:val="833C0B"/>
          <w:sz w:val="28"/>
          <w:szCs w:val="28"/>
          <w:u w:val="single"/>
          <w:rtl/>
          <w:lang w:eastAsia="ar-SA"/>
        </w:rPr>
      </w:pPr>
      <w:r w:rsidRPr="008505D6">
        <w:rPr>
          <w:rFonts w:asciiTheme="majorBidi" w:eastAsia="Calibri" w:hAnsiTheme="majorBidi" w:cstheme="majorBidi"/>
          <w:b/>
          <w:bCs/>
          <w:snapToGrid w:val="0"/>
          <w:color w:val="833C0B"/>
          <w:sz w:val="28"/>
          <w:szCs w:val="28"/>
          <w:u w:val="single"/>
          <w:rtl/>
          <w:lang w:eastAsia="ar-SA"/>
        </w:rPr>
        <w:lastRenderedPageBreak/>
        <w:t>التقارير والدراسات التي تم اعدادها من طرف المديرية الجهوية برسم سنة 2021:</w:t>
      </w:r>
    </w:p>
    <w:tbl>
      <w:tblPr>
        <w:tblStyle w:val="Grilledutableau2"/>
        <w:bidiVisual/>
        <w:tblW w:w="5000" w:type="pct"/>
        <w:tblLook w:val="04A0" w:firstRow="1" w:lastRow="0" w:firstColumn="1" w:lastColumn="0" w:noHBand="0" w:noVBand="1"/>
      </w:tblPr>
      <w:tblGrid>
        <w:gridCol w:w="7675"/>
        <w:gridCol w:w="1472"/>
        <w:gridCol w:w="1309"/>
      </w:tblGrid>
      <w:tr w:rsidR="00A97C38" w:rsidRPr="008505D6" w14:paraId="732F4E67" w14:textId="77777777" w:rsidTr="00A97C38">
        <w:tc>
          <w:tcPr>
            <w:tcW w:w="3670" w:type="pct"/>
            <w:shd w:val="clear" w:color="auto" w:fill="C45911"/>
          </w:tcPr>
          <w:p w14:paraId="5A66F1CE" w14:textId="77777777" w:rsidR="00A97C38" w:rsidRPr="008505D6" w:rsidRDefault="00A97C38" w:rsidP="00A97C38">
            <w:pPr>
              <w:bidi/>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عنوان الوثيقة </w:t>
            </w:r>
          </w:p>
        </w:tc>
        <w:tc>
          <w:tcPr>
            <w:tcW w:w="704" w:type="pct"/>
            <w:shd w:val="clear" w:color="auto" w:fill="C45911"/>
          </w:tcPr>
          <w:p w14:paraId="3A575E8D" w14:textId="77777777" w:rsidR="00A97C38" w:rsidRPr="008505D6" w:rsidRDefault="00A97C38" w:rsidP="00A97C38">
            <w:pPr>
              <w:bidi/>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تاريخ النشر</w:t>
            </w:r>
          </w:p>
        </w:tc>
        <w:tc>
          <w:tcPr>
            <w:tcW w:w="626" w:type="pct"/>
            <w:shd w:val="clear" w:color="auto" w:fill="C45911"/>
          </w:tcPr>
          <w:p w14:paraId="44D32495" w14:textId="77777777" w:rsidR="00A97C38" w:rsidRPr="008505D6" w:rsidRDefault="00A97C38" w:rsidP="00A97C38">
            <w:pPr>
              <w:bidi/>
              <w:jc w:val="both"/>
              <w:rPr>
                <w:rFonts w:asciiTheme="majorBidi" w:eastAsia="Calibri" w:hAnsiTheme="majorBidi" w:cstheme="majorBidi"/>
                <w:snapToGrid w:val="0"/>
                <w:sz w:val="28"/>
                <w:szCs w:val="28"/>
                <w:lang w:eastAsia="ar-SA"/>
              </w:rPr>
            </w:pPr>
            <w:r w:rsidRPr="008505D6">
              <w:rPr>
                <w:rFonts w:asciiTheme="majorBidi" w:eastAsia="Calibri" w:hAnsiTheme="majorBidi" w:cstheme="majorBidi"/>
                <w:snapToGrid w:val="0"/>
                <w:sz w:val="28"/>
                <w:szCs w:val="28"/>
                <w:rtl/>
                <w:lang w:eastAsia="ar-SA"/>
              </w:rPr>
              <w:t>دوريتها</w:t>
            </w:r>
          </w:p>
        </w:tc>
      </w:tr>
      <w:tr w:rsidR="00A97C38" w:rsidRPr="008505D6" w14:paraId="74C2794A" w14:textId="77777777" w:rsidTr="00A97C38">
        <w:tc>
          <w:tcPr>
            <w:tcW w:w="3670" w:type="pct"/>
            <w:shd w:val="clear" w:color="auto" w:fill="FFE599"/>
          </w:tcPr>
          <w:p w14:paraId="78DFC34B"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bidi="ar-MA"/>
              </w:rPr>
              <w:t>النشرة الإحصائية الجهوية 2021</w:t>
            </w:r>
          </w:p>
        </w:tc>
        <w:tc>
          <w:tcPr>
            <w:tcW w:w="704" w:type="pct"/>
            <w:shd w:val="clear" w:color="auto" w:fill="BF8F00"/>
          </w:tcPr>
          <w:p w14:paraId="3B541A71"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نونبر</w:t>
            </w:r>
          </w:p>
        </w:tc>
        <w:tc>
          <w:tcPr>
            <w:tcW w:w="626" w:type="pct"/>
            <w:shd w:val="clear" w:color="auto" w:fill="FFE599"/>
          </w:tcPr>
          <w:p w14:paraId="2487472E" w14:textId="77777777" w:rsidR="00A97C38" w:rsidRPr="00AD1A48" w:rsidRDefault="00A97C38" w:rsidP="00A97C38">
            <w:pPr>
              <w:bidi/>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سنوية</w:t>
            </w:r>
          </w:p>
        </w:tc>
      </w:tr>
      <w:tr w:rsidR="00A97C38" w:rsidRPr="008505D6" w14:paraId="388E30A1" w14:textId="77777777" w:rsidTr="00A97C38">
        <w:tc>
          <w:tcPr>
            <w:tcW w:w="3670" w:type="pct"/>
            <w:shd w:val="clear" w:color="auto" w:fill="FFE599"/>
          </w:tcPr>
          <w:p w14:paraId="63B3F3F5" w14:textId="77777777" w:rsidR="00A97C38" w:rsidRPr="00AD1A48" w:rsidRDefault="00A97C38" w:rsidP="00A97C38">
            <w:pPr>
              <w:bidi/>
              <w:jc w:val="both"/>
              <w:rPr>
                <w:rFonts w:asciiTheme="majorBidi" w:eastAsia="Calibri" w:hAnsiTheme="majorBidi" w:cstheme="majorBidi"/>
                <w:b/>
                <w:bCs/>
                <w:snapToGrid w:val="0"/>
                <w:rtl/>
                <w:lang w:eastAsia="ar-SA" w:bidi="ar-MA"/>
              </w:rPr>
            </w:pPr>
            <w:r w:rsidRPr="00AD1A48">
              <w:rPr>
                <w:rFonts w:asciiTheme="majorBidi" w:eastAsia="Calibri" w:hAnsiTheme="majorBidi" w:cstheme="majorBidi"/>
                <w:b/>
                <w:bCs/>
                <w:rtl/>
              </w:rPr>
              <w:t>النشرة الإحصائية الجهوية 2022</w:t>
            </w:r>
          </w:p>
        </w:tc>
        <w:tc>
          <w:tcPr>
            <w:tcW w:w="704" w:type="pct"/>
            <w:shd w:val="clear" w:color="auto" w:fill="BF8F00"/>
          </w:tcPr>
          <w:p w14:paraId="09A2E363"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rtl/>
              </w:rPr>
              <w:t>ماي</w:t>
            </w:r>
          </w:p>
        </w:tc>
        <w:tc>
          <w:tcPr>
            <w:tcW w:w="626" w:type="pct"/>
            <w:shd w:val="clear" w:color="auto" w:fill="FFE599"/>
          </w:tcPr>
          <w:p w14:paraId="48F9F739" w14:textId="77777777" w:rsidR="00A97C38" w:rsidRPr="00AD1A48" w:rsidRDefault="00A97C38" w:rsidP="00A97C38">
            <w:pPr>
              <w:bidi/>
              <w:rPr>
                <w:rFonts w:asciiTheme="majorBidi" w:eastAsia="Calibri" w:hAnsiTheme="majorBidi" w:cstheme="majorBidi"/>
                <w:b/>
                <w:bCs/>
                <w:snapToGrid w:val="0"/>
                <w:rtl/>
                <w:lang w:eastAsia="ar-SA"/>
              </w:rPr>
            </w:pPr>
            <w:r w:rsidRPr="00AD1A48">
              <w:rPr>
                <w:rFonts w:asciiTheme="majorBidi" w:eastAsia="Calibri" w:hAnsiTheme="majorBidi" w:cstheme="majorBidi"/>
                <w:b/>
                <w:bCs/>
                <w:rtl/>
              </w:rPr>
              <w:t>سنوية</w:t>
            </w:r>
          </w:p>
        </w:tc>
      </w:tr>
      <w:tr w:rsidR="00A97C38" w:rsidRPr="008505D6" w14:paraId="39CD3420" w14:textId="77777777" w:rsidTr="00A97C38">
        <w:tc>
          <w:tcPr>
            <w:tcW w:w="3670" w:type="pct"/>
            <w:shd w:val="clear" w:color="auto" w:fill="FFE599"/>
          </w:tcPr>
          <w:p w14:paraId="41EC720C"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Times New Roman" w:hAnsiTheme="majorBidi" w:cstheme="majorBidi"/>
                <w:b/>
                <w:bCs/>
                <w:color w:val="222222"/>
                <w:kern w:val="36"/>
                <w:rtl/>
                <w:lang w:eastAsia="fr-FR"/>
              </w:rPr>
              <w:t>تقرير شهري حول تطور الرقم الاستدلالي للأثمان عند الاستهلاك بمدينة مراكـش ما بين شهري دجنبر 2021 ويناير 2022 وتقرير عن سنة 2021</w:t>
            </w:r>
          </w:p>
        </w:tc>
        <w:tc>
          <w:tcPr>
            <w:tcW w:w="704" w:type="pct"/>
            <w:shd w:val="clear" w:color="auto" w:fill="BF8F00"/>
          </w:tcPr>
          <w:p w14:paraId="26DFFCDE"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فبراير</w:t>
            </w:r>
          </w:p>
        </w:tc>
        <w:tc>
          <w:tcPr>
            <w:tcW w:w="626" w:type="pct"/>
            <w:shd w:val="clear" w:color="auto" w:fill="FFE599"/>
          </w:tcPr>
          <w:p w14:paraId="79F4A790" w14:textId="77777777" w:rsidR="00A97C38" w:rsidRPr="00AD1A48" w:rsidRDefault="00A97C38" w:rsidP="00A97C38">
            <w:pPr>
              <w:bidi/>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 xml:space="preserve">تقرير سنوي </w:t>
            </w:r>
          </w:p>
        </w:tc>
      </w:tr>
      <w:tr w:rsidR="00A97C38" w:rsidRPr="008505D6" w14:paraId="0BBFB595" w14:textId="77777777" w:rsidTr="00A97C38">
        <w:tc>
          <w:tcPr>
            <w:tcW w:w="3670" w:type="pct"/>
            <w:shd w:val="clear" w:color="auto" w:fill="FFE599"/>
          </w:tcPr>
          <w:p w14:paraId="1055905C" w14:textId="77777777" w:rsidR="00A97C38" w:rsidRPr="00AD1A48" w:rsidRDefault="00A97C38" w:rsidP="00A97C38">
            <w:pPr>
              <w:bidi/>
              <w:rPr>
                <w:rFonts w:asciiTheme="majorBidi" w:eastAsia="Calibri" w:hAnsiTheme="majorBidi" w:cstheme="majorBidi"/>
                <w:b/>
                <w:bCs/>
              </w:rPr>
            </w:pPr>
            <w:r w:rsidRPr="00AD1A48">
              <w:rPr>
                <w:rFonts w:asciiTheme="majorBidi" w:eastAsia="Times New Roman" w:hAnsiTheme="majorBidi" w:cstheme="majorBidi"/>
                <w:b/>
                <w:bCs/>
                <w:color w:val="222222"/>
                <w:kern w:val="36"/>
                <w:rtl/>
                <w:lang w:eastAsia="fr-FR"/>
              </w:rPr>
              <w:t>تقرير شهري حول تطور الرقم الاستدلالي للأثمان عند الاستهلاك بمدينة مراكـش ما بين شهري يناير وفبراير 2022</w:t>
            </w:r>
          </w:p>
        </w:tc>
        <w:tc>
          <w:tcPr>
            <w:tcW w:w="704" w:type="pct"/>
            <w:shd w:val="clear" w:color="auto" w:fill="BF8F00"/>
          </w:tcPr>
          <w:p w14:paraId="3D8FE001"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مارس</w:t>
            </w:r>
          </w:p>
        </w:tc>
        <w:tc>
          <w:tcPr>
            <w:tcW w:w="626" w:type="pct"/>
            <w:shd w:val="clear" w:color="auto" w:fill="FFE599"/>
          </w:tcPr>
          <w:p w14:paraId="5391643F" w14:textId="77777777" w:rsidR="00A97C38" w:rsidRPr="00AD1A48" w:rsidRDefault="00A97C38" w:rsidP="00A97C38">
            <w:pPr>
              <w:bidi/>
              <w:rPr>
                <w:rFonts w:asciiTheme="majorBidi" w:eastAsia="Calibri" w:hAnsiTheme="majorBidi" w:cstheme="majorBidi"/>
                <w:b/>
                <w:bCs/>
              </w:rPr>
            </w:pPr>
            <w:r w:rsidRPr="00AD1A48">
              <w:rPr>
                <w:rFonts w:asciiTheme="majorBidi" w:eastAsia="Calibri" w:hAnsiTheme="majorBidi" w:cstheme="majorBidi"/>
                <w:b/>
                <w:bCs/>
                <w:snapToGrid w:val="0"/>
                <w:rtl/>
                <w:lang w:eastAsia="ar-SA"/>
              </w:rPr>
              <w:t>شهرية</w:t>
            </w:r>
          </w:p>
        </w:tc>
      </w:tr>
      <w:tr w:rsidR="00A97C38" w:rsidRPr="008505D6" w14:paraId="5A82522B" w14:textId="77777777" w:rsidTr="00A97C38">
        <w:tc>
          <w:tcPr>
            <w:tcW w:w="3670" w:type="pct"/>
            <w:shd w:val="clear" w:color="auto" w:fill="FFE599"/>
          </w:tcPr>
          <w:p w14:paraId="54A5CFCC" w14:textId="77777777" w:rsidR="00A97C38" w:rsidRPr="00AD1A48" w:rsidRDefault="00A97C38" w:rsidP="00A97C38">
            <w:pPr>
              <w:bidi/>
              <w:rPr>
                <w:rFonts w:asciiTheme="majorBidi" w:eastAsia="Calibri" w:hAnsiTheme="majorBidi" w:cstheme="majorBidi"/>
                <w:b/>
                <w:bCs/>
              </w:rPr>
            </w:pPr>
            <w:r w:rsidRPr="00AD1A48">
              <w:rPr>
                <w:rFonts w:asciiTheme="majorBidi" w:eastAsia="Times New Roman" w:hAnsiTheme="majorBidi" w:cstheme="majorBidi"/>
                <w:b/>
                <w:bCs/>
                <w:color w:val="222222"/>
                <w:kern w:val="36"/>
                <w:rtl/>
                <w:lang w:eastAsia="fr-FR"/>
              </w:rPr>
              <w:t>تقرير شهري حول تطور الرقم الاستدلالي للأثمان عند الاستهلاك بمدينة مراكـش ما بين شهري فبراير ومارس 2022</w:t>
            </w:r>
          </w:p>
        </w:tc>
        <w:tc>
          <w:tcPr>
            <w:tcW w:w="704" w:type="pct"/>
            <w:shd w:val="clear" w:color="auto" w:fill="BF8F00"/>
          </w:tcPr>
          <w:p w14:paraId="7821A790"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ابريل</w:t>
            </w:r>
          </w:p>
        </w:tc>
        <w:tc>
          <w:tcPr>
            <w:tcW w:w="626" w:type="pct"/>
            <w:shd w:val="clear" w:color="auto" w:fill="FFE599"/>
          </w:tcPr>
          <w:p w14:paraId="3E263314" w14:textId="77777777" w:rsidR="00A97C38" w:rsidRPr="00AD1A48" w:rsidRDefault="00A97C38" w:rsidP="00A97C38">
            <w:pPr>
              <w:bidi/>
              <w:rPr>
                <w:rFonts w:asciiTheme="majorBidi" w:eastAsia="Calibri" w:hAnsiTheme="majorBidi" w:cstheme="majorBidi"/>
                <w:b/>
                <w:bCs/>
              </w:rPr>
            </w:pPr>
            <w:r w:rsidRPr="00AD1A48">
              <w:rPr>
                <w:rFonts w:asciiTheme="majorBidi" w:eastAsia="Calibri" w:hAnsiTheme="majorBidi" w:cstheme="majorBidi"/>
                <w:b/>
                <w:bCs/>
                <w:snapToGrid w:val="0"/>
                <w:rtl/>
                <w:lang w:eastAsia="ar-SA"/>
              </w:rPr>
              <w:t>شهرية</w:t>
            </w:r>
          </w:p>
        </w:tc>
      </w:tr>
      <w:tr w:rsidR="00A97C38" w:rsidRPr="008505D6" w14:paraId="4173271C" w14:textId="77777777" w:rsidTr="00A97C38">
        <w:tc>
          <w:tcPr>
            <w:tcW w:w="3670" w:type="pct"/>
            <w:shd w:val="clear" w:color="auto" w:fill="FFE599"/>
          </w:tcPr>
          <w:p w14:paraId="54971589" w14:textId="77777777" w:rsidR="00A97C38" w:rsidRPr="00AD1A48" w:rsidRDefault="00A97C38" w:rsidP="00A97C38">
            <w:pPr>
              <w:bidi/>
              <w:rPr>
                <w:rFonts w:asciiTheme="majorBidi" w:eastAsia="Calibri" w:hAnsiTheme="majorBidi" w:cstheme="majorBidi"/>
                <w:b/>
                <w:bCs/>
              </w:rPr>
            </w:pPr>
            <w:r w:rsidRPr="00AD1A48">
              <w:rPr>
                <w:rFonts w:asciiTheme="majorBidi" w:eastAsia="Times New Roman" w:hAnsiTheme="majorBidi" w:cstheme="majorBidi"/>
                <w:b/>
                <w:bCs/>
                <w:color w:val="222222"/>
                <w:kern w:val="36"/>
                <w:rtl/>
                <w:lang w:eastAsia="fr-FR"/>
              </w:rPr>
              <w:t>تقرير شهري حول تطور الرقم الاستدلالي للأثمان عند الاستهلاك بمدينة مراكـش ما بين شهري مارس وابريل 2022</w:t>
            </w:r>
          </w:p>
        </w:tc>
        <w:tc>
          <w:tcPr>
            <w:tcW w:w="704" w:type="pct"/>
            <w:shd w:val="clear" w:color="auto" w:fill="BF8F00"/>
          </w:tcPr>
          <w:p w14:paraId="43220169"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ماي</w:t>
            </w:r>
          </w:p>
        </w:tc>
        <w:tc>
          <w:tcPr>
            <w:tcW w:w="626" w:type="pct"/>
            <w:shd w:val="clear" w:color="auto" w:fill="FFE599"/>
          </w:tcPr>
          <w:p w14:paraId="0A9CEE6B" w14:textId="77777777" w:rsidR="00A97C38" w:rsidRPr="00AD1A48" w:rsidRDefault="00A97C38" w:rsidP="00A97C38">
            <w:pPr>
              <w:bidi/>
              <w:rPr>
                <w:rFonts w:asciiTheme="majorBidi" w:eastAsia="Calibri" w:hAnsiTheme="majorBidi" w:cstheme="majorBidi"/>
                <w:b/>
                <w:bCs/>
              </w:rPr>
            </w:pPr>
            <w:r w:rsidRPr="00AD1A48">
              <w:rPr>
                <w:rFonts w:asciiTheme="majorBidi" w:eastAsia="Calibri" w:hAnsiTheme="majorBidi" w:cstheme="majorBidi"/>
                <w:b/>
                <w:bCs/>
                <w:snapToGrid w:val="0"/>
                <w:rtl/>
                <w:lang w:eastAsia="ar-SA"/>
              </w:rPr>
              <w:t>شهرية</w:t>
            </w:r>
          </w:p>
        </w:tc>
      </w:tr>
      <w:tr w:rsidR="00A97C38" w:rsidRPr="008505D6" w14:paraId="5606E6F4" w14:textId="77777777" w:rsidTr="00A97C38">
        <w:tc>
          <w:tcPr>
            <w:tcW w:w="3670" w:type="pct"/>
            <w:shd w:val="clear" w:color="auto" w:fill="FFE599"/>
          </w:tcPr>
          <w:p w14:paraId="79B02566" w14:textId="77777777" w:rsidR="00A97C38" w:rsidRPr="00AD1A48" w:rsidRDefault="00A97C38" w:rsidP="00A97C38">
            <w:pPr>
              <w:bidi/>
              <w:rPr>
                <w:rFonts w:asciiTheme="majorBidi" w:eastAsia="Calibri" w:hAnsiTheme="majorBidi" w:cstheme="majorBidi"/>
                <w:b/>
                <w:bCs/>
              </w:rPr>
            </w:pPr>
            <w:r w:rsidRPr="00AD1A48">
              <w:rPr>
                <w:rFonts w:asciiTheme="majorBidi" w:eastAsia="Times New Roman" w:hAnsiTheme="majorBidi" w:cstheme="majorBidi"/>
                <w:b/>
                <w:bCs/>
                <w:color w:val="222222"/>
                <w:kern w:val="36"/>
                <w:rtl/>
                <w:lang w:eastAsia="fr-FR"/>
              </w:rPr>
              <w:t>تقرير شهري حول تطور الرقم الاستدلالي للأثمان عند الاستهلاك بمدينة مراكـش ما بين شهري أبريل وماي 2022</w:t>
            </w:r>
          </w:p>
        </w:tc>
        <w:tc>
          <w:tcPr>
            <w:tcW w:w="704" w:type="pct"/>
            <w:shd w:val="clear" w:color="auto" w:fill="BF8F00"/>
          </w:tcPr>
          <w:p w14:paraId="7597BE26"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يونيو</w:t>
            </w:r>
          </w:p>
        </w:tc>
        <w:tc>
          <w:tcPr>
            <w:tcW w:w="626" w:type="pct"/>
            <w:shd w:val="clear" w:color="auto" w:fill="FFE599"/>
          </w:tcPr>
          <w:p w14:paraId="5966C0FF" w14:textId="77777777" w:rsidR="00A97C38" w:rsidRPr="00AD1A48" w:rsidRDefault="00A97C38" w:rsidP="00A97C38">
            <w:pPr>
              <w:bidi/>
              <w:rPr>
                <w:rFonts w:asciiTheme="majorBidi" w:eastAsia="Calibri" w:hAnsiTheme="majorBidi" w:cstheme="majorBidi"/>
                <w:b/>
                <w:bCs/>
              </w:rPr>
            </w:pPr>
            <w:r w:rsidRPr="00AD1A48">
              <w:rPr>
                <w:rFonts w:asciiTheme="majorBidi" w:eastAsia="Calibri" w:hAnsiTheme="majorBidi" w:cstheme="majorBidi"/>
                <w:b/>
                <w:bCs/>
                <w:snapToGrid w:val="0"/>
                <w:rtl/>
                <w:lang w:eastAsia="ar-SA"/>
              </w:rPr>
              <w:t>شهرية</w:t>
            </w:r>
          </w:p>
        </w:tc>
      </w:tr>
      <w:tr w:rsidR="00A97C38" w:rsidRPr="008505D6" w14:paraId="1A81FB00" w14:textId="77777777" w:rsidTr="00A97C38">
        <w:tc>
          <w:tcPr>
            <w:tcW w:w="3670" w:type="pct"/>
            <w:shd w:val="clear" w:color="auto" w:fill="FFE599"/>
          </w:tcPr>
          <w:p w14:paraId="61D70331" w14:textId="77777777" w:rsidR="00A97C38" w:rsidRPr="00AD1A48" w:rsidRDefault="00A97C38" w:rsidP="00A97C38">
            <w:pPr>
              <w:bidi/>
              <w:rPr>
                <w:rFonts w:asciiTheme="majorBidi" w:eastAsia="Calibri" w:hAnsiTheme="majorBidi" w:cstheme="majorBidi"/>
                <w:b/>
                <w:bCs/>
              </w:rPr>
            </w:pPr>
            <w:r w:rsidRPr="00AD1A48">
              <w:rPr>
                <w:rFonts w:asciiTheme="majorBidi" w:eastAsia="Times New Roman" w:hAnsiTheme="majorBidi" w:cstheme="majorBidi"/>
                <w:b/>
                <w:bCs/>
                <w:color w:val="222222"/>
                <w:kern w:val="36"/>
                <w:rtl/>
                <w:lang w:eastAsia="fr-FR"/>
              </w:rPr>
              <w:t>تقرير شهري حول تطور الرقم الاستدلالي للأثمان عند الاستهلاك بمدينة مراكـش ما بين شهري ماي ويونيو 2022</w:t>
            </w:r>
          </w:p>
        </w:tc>
        <w:tc>
          <w:tcPr>
            <w:tcW w:w="704" w:type="pct"/>
            <w:shd w:val="clear" w:color="auto" w:fill="BF8F00"/>
          </w:tcPr>
          <w:p w14:paraId="10A265DD"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يوليوز</w:t>
            </w:r>
          </w:p>
        </w:tc>
        <w:tc>
          <w:tcPr>
            <w:tcW w:w="626" w:type="pct"/>
            <w:shd w:val="clear" w:color="auto" w:fill="FFE599"/>
          </w:tcPr>
          <w:p w14:paraId="412A9AD0" w14:textId="77777777" w:rsidR="00A97C38" w:rsidRPr="00AD1A48" w:rsidRDefault="00A97C38" w:rsidP="00A97C38">
            <w:pPr>
              <w:bidi/>
              <w:rPr>
                <w:rFonts w:asciiTheme="majorBidi" w:eastAsia="Calibri" w:hAnsiTheme="majorBidi" w:cstheme="majorBidi"/>
                <w:b/>
                <w:bCs/>
              </w:rPr>
            </w:pPr>
            <w:r w:rsidRPr="00AD1A48">
              <w:rPr>
                <w:rFonts w:asciiTheme="majorBidi" w:eastAsia="Calibri" w:hAnsiTheme="majorBidi" w:cstheme="majorBidi"/>
                <w:b/>
                <w:bCs/>
                <w:snapToGrid w:val="0"/>
                <w:rtl/>
                <w:lang w:eastAsia="ar-SA"/>
              </w:rPr>
              <w:t>شهرية</w:t>
            </w:r>
          </w:p>
        </w:tc>
      </w:tr>
      <w:tr w:rsidR="00A97C38" w:rsidRPr="008505D6" w14:paraId="15821C81" w14:textId="77777777" w:rsidTr="00A97C38">
        <w:tc>
          <w:tcPr>
            <w:tcW w:w="3670" w:type="pct"/>
            <w:shd w:val="clear" w:color="auto" w:fill="FFE599"/>
          </w:tcPr>
          <w:p w14:paraId="0786F5E3" w14:textId="77777777" w:rsidR="00A97C38" w:rsidRPr="00AD1A48" w:rsidRDefault="00A97C38" w:rsidP="00A97C38">
            <w:pPr>
              <w:bidi/>
              <w:rPr>
                <w:rFonts w:asciiTheme="majorBidi" w:eastAsia="Calibri" w:hAnsiTheme="majorBidi" w:cstheme="majorBidi"/>
                <w:b/>
                <w:bCs/>
              </w:rPr>
            </w:pPr>
            <w:r w:rsidRPr="00AD1A48">
              <w:rPr>
                <w:rFonts w:asciiTheme="majorBidi" w:eastAsia="Times New Roman" w:hAnsiTheme="majorBidi" w:cstheme="majorBidi"/>
                <w:b/>
                <w:bCs/>
                <w:color w:val="222222"/>
                <w:kern w:val="36"/>
                <w:rtl/>
                <w:lang w:eastAsia="fr-FR"/>
              </w:rPr>
              <w:t>تقرير شهري حول تطور الرقم الاستدلالي للأثمان عند الاستهلاك بمدينة مراكـش ما بين شهري يونيو ويوليوز 2022</w:t>
            </w:r>
          </w:p>
        </w:tc>
        <w:tc>
          <w:tcPr>
            <w:tcW w:w="704" w:type="pct"/>
            <w:shd w:val="clear" w:color="auto" w:fill="BF8F00"/>
          </w:tcPr>
          <w:p w14:paraId="5F93B27F"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غشت</w:t>
            </w:r>
          </w:p>
        </w:tc>
        <w:tc>
          <w:tcPr>
            <w:tcW w:w="626" w:type="pct"/>
            <w:shd w:val="clear" w:color="auto" w:fill="FFE599"/>
          </w:tcPr>
          <w:p w14:paraId="40339258" w14:textId="77777777" w:rsidR="00A97C38" w:rsidRPr="00AD1A48" w:rsidRDefault="00A97C38" w:rsidP="00A97C38">
            <w:pPr>
              <w:bidi/>
              <w:rPr>
                <w:rFonts w:asciiTheme="majorBidi" w:eastAsia="Calibri" w:hAnsiTheme="majorBidi" w:cstheme="majorBidi"/>
                <w:b/>
                <w:bCs/>
              </w:rPr>
            </w:pPr>
            <w:r w:rsidRPr="00AD1A48">
              <w:rPr>
                <w:rFonts w:asciiTheme="majorBidi" w:eastAsia="Calibri" w:hAnsiTheme="majorBidi" w:cstheme="majorBidi"/>
                <w:b/>
                <w:bCs/>
                <w:snapToGrid w:val="0"/>
                <w:rtl/>
                <w:lang w:eastAsia="ar-SA"/>
              </w:rPr>
              <w:t>شهرية</w:t>
            </w:r>
          </w:p>
        </w:tc>
      </w:tr>
      <w:tr w:rsidR="00A97C38" w:rsidRPr="008505D6" w14:paraId="4FC05A7F" w14:textId="77777777" w:rsidTr="00A97C38">
        <w:tc>
          <w:tcPr>
            <w:tcW w:w="3670" w:type="pct"/>
            <w:shd w:val="clear" w:color="auto" w:fill="FFE599"/>
          </w:tcPr>
          <w:p w14:paraId="3B8C2EDF" w14:textId="77777777" w:rsidR="00A97C38" w:rsidRPr="00AD1A48" w:rsidRDefault="00A97C38" w:rsidP="00A97C38">
            <w:pPr>
              <w:bidi/>
              <w:rPr>
                <w:rFonts w:asciiTheme="majorBidi" w:eastAsia="Calibri" w:hAnsiTheme="majorBidi" w:cstheme="majorBidi"/>
                <w:b/>
                <w:bCs/>
              </w:rPr>
            </w:pPr>
            <w:r w:rsidRPr="00AD1A48">
              <w:rPr>
                <w:rFonts w:asciiTheme="majorBidi" w:eastAsia="Times New Roman" w:hAnsiTheme="majorBidi" w:cstheme="majorBidi"/>
                <w:b/>
                <w:bCs/>
                <w:color w:val="222222"/>
                <w:kern w:val="36"/>
                <w:rtl/>
                <w:lang w:eastAsia="fr-FR"/>
              </w:rPr>
              <w:t>تقرير شهري حول تطور الرقم الاستدلالي للأثمان عند الاستهلاك بمدينة مراكـش ما بين شهري يوليوز وغشت 2022</w:t>
            </w:r>
          </w:p>
        </w:tc>
        <w:tc>
          <w:tcPr>
            <w:tcW w:w="704" w:type="pct"/>
            <w:shd w:val="clear" w:color="auto" w:fill="BF8F00"/>
          </w:tcPr>
          <w:p w14:paraId="0BEEE8B9"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شتنبر</w:t>
            </w:r>
          </w:p>
        </w:tc>
        <w:tc>
          <w:tcPr>
            <w:tcW w:w="626" w:type="pct"/>
            <w:shd w:val="clear" w:color="auto" w:fill="FFE599"/>
          </w:tcPr>
          <w:p w14:paraId="6762AE29" w14:textId="77777777" w:rsidR="00A97C38" w:rsidRPr="00AD1A48" w:rsidRDefault="00A97C38" w:rsidP="00A97C38">
            <w:pPr>
              <w:bidi/>
              <w:rPr>
                <w:rFonts w:asciiTheme="majorBidi" w:eastAsia="Calibri" w:hAnsiTheme="majorBidi" w:cstheme="majorBidi"/>
                <w:b/>
                <w:bCs/>
              </w:rPr>
            </w:pPr>
            <w:r w:rsidRPr="00AD1A48">
              <w:rPr>
                <w:rFonts w:asciiTheme="majorBidi" w:eastAsia="Calibri" w:hAnsiTheme="majorBidi" w:cstheme="majorBidi"/>
                <w:b/>
                <w:bCs/>
                <w:snapToGrid w:val="0"/>
                <w:rtl/>
                <w:lang w:eastAsia="ar-SA"/>
              </w:rPr>
              <w:t>شهرية</w:t>
            </w:r>
          </w:p>
        </w:tc>
      </w:tr>
      <w:tr w:rsidR="00A97C38" w:rsidRPr="008505D6" w14:paraId="339F0228" w14:textId="77777777" w:rsidTr="00A97C38">
        <w:tc>
          <w:tcPr>
            <w:tcW w:w="3670" w:type="pct"/>
            <w:shd w:val="clear" w:color="auto" w:fill="FFE599"/>
          </w:tcPr>
          <w:p w14:paraId="215CA0CA" w14:textId="77777777" w:rsidR="00A97C38" w:rsidRPr="00AD1A48" w:rsidRDefault="00A97C38" w:rsidP="00A97C38">
            <w:pPr>
              <w:bidi/>
              <w:rPr>
                <w:rFonts w:asciiTheme="majorBidi" w:eastAsia="Calibri" w:hAnsiTheme="majorBidi" w:cstheme="majorBidi"/>
                <w:b/>
                <w:bCs/>
              </w:rPr>
            </w:pPr>
            <w:r w:rsidRPr="00AD1A48">
              <w:rPr>
                <w:rFonts w:asciiTheme="majorBidi" w:eastAsia="Times New Roman" w:hAnsiTheme="majorBidi" w:cstheme="majorBidi"/>
                <w:b/>
                <w:bCs/>
                <w:color w:val="222222"/>
                <w:kern w:val="36"/>
                <w:rtl/>
                <w:lang w:eastAsia="fr-FR"/>
              </w:rPr>
              <w:t>تقرير شهري حول تطور الرقم الاستدلالي للأثمان عند الاستهلاك بمدينة مراكـش ما بين شهري غشت وشتنبر 2022</w:t>
            </w:r>
          </w:p>
        </w:tc>
        <w:tc>
          <w:tcPr>
            <w:tcW w:w="704" w:type="pct"/>
            <w:shd w:val="clear" w:color="auto" w:fill="BF8F00"/>
          </w:tcPr>
          <w:p w14:paraId="79913960"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اكتوبر</w:t>
            </w:r>
          </w:p>
        </w:tc>
        <w:tc>
          <w:tcPr>
            <w:tcW w:w="626" w:type="pct"/>
            <w:shd w:val="clear" w:color="auto" w:fill="FFE599"/>
          </w:tcPr>
          <w:p w14:paraId="53530977" w14:textId="77777777" w:rsidR="00A97C38" w:rsidRPr="00AD1A48" w:rsidRDefault="00A97C38" w:rsidP="00A97C38">
            <w:pPr>
              <w:bidi/>
              <w:rPr>
                <w:rFonts w:asciiTheme="majorBidi" w:eastAsia="Calibri" w:hAnsiTheme="majorBidi" w:cstheme="majorBidi"/>
                <w:b/>
                <w:bCs/>
              </w:rPr>
            </w:pPr>
            <w:r w:rsidRPr="00AD1A48">
              <w:rPr>
                <w:rFonts w:asciiTheme="majorBidi" w:eastAsia="Calibri" w:hAnsiTheme="majorBidi" w:cstheme="majorBidi"/>
                <w:b/>
                <w:bCs/>
                <w:snapToGrid w:val="0"/>
                <w:rtl/>
                <w:lang w:eastAsia="ar-SA"/>
              </w:rPr>
              <w:t>شهرية</w:t>
            </w:r>
          </w:p>
        </w:tc>
      </w:tr>
      <w:tr w:rsidR="00A97C38" w:rsidRPr="008505D6" w14:paraId="52ADD8A2" w14:textId="77777777" w:rsidTr="00A97C38">
        <w:tc>
          <w:tcPr>
            <w:tcW w:w="3670" w:type="pct"/>
            <w:shd w:val="clear" w:color="auto" w:fill="FFE599"/>
          </w:tcPr>
          <w:p w14:paraId="76228FE5" w14:textId="77777777" w:rsidR="00A97C38" w:rsidRPr="00AD1A48" w:rsidRDefault="00A97C38" w:rsidP="00A97C38">
            <w:pPr>
              <w:bidi/>
              <w:rPr>
                <w:rFonts w:asciiTheme="majorBidi" w:eastAsia="Calibri" w:hAnsiTheme="majorBidi" w:cstheme="majorBidi"/>
                <w:b/>
                <w:bCs/>
              </w:rPr>
            </w:pPr>
            <w:r w:rsidRPr="00AD1A48">
              <w:rPr>
                <w:rFonts w:asciiTheme="majorBidi" w:eastAsia="Times New Roman" w:hAnsiTheme="majorBidi" w:cstheme="majorBidi"/>
                <w:b/>
                <w:bCs/>
                <w:color w:val="222222"/>
                <w:kern w:val="36"/>
                <w:rtl/>
                <w:lang w:eastAsia="fr-FR"/>
              </w:rPr>
              <w:t>تقرير شهري حول تطور الرقم الاستدلالي للأثمان عند الاستهلاك بمدينة مراكـش ما بين شهري شتنبر وأكتوبر 2022</w:t>
            </w:r>
          </w:p>
        </w:tc>
        <w:tc>
          <w:tcPr>
            <w:tcW w:w="704" w:type="pct"/>
            <w:shd w:val="clear" w:color="auto" w:fill="BF8F00"/>
          </w:tcPr>
          <w:p w14:paraId="26F73C74"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نونبر</w:t>
            </w:r>
          </w:p>
        </w:tc>
        <w:tc>
          <w:tcPr>
            <w:tcW w:w="626" w:type="pct"/>
            <w:shd w:val="clear" w:color="auto" w:fill="FFE599"/>
          </w:tcPr>
          <w:p w14:paraId="75D6F625" w14:textId="77777777" w:rsidR="00A97C38" w:rsidRPr="00AD1A48" w:rsidRDefault="00A97C38" w:rsidP="00A97C38">
            <w:pPr>
              <w:bidi/>
              <w:rPr>
                <w:rFonts w:asciiTheme="majorBidi" w:eastAsia="Calibri" w:hAnsiTheme="majorBidi" w:cstheme="majorBidi"/>
                <w:b/>
                <w:bCs/>
              </w:rPr>
            </w:pPr>
            <w:r w:rsidRPr="00AD1A48">
              <w:rPr>
                <w:rFonts w:asciiTheme="majorBidi" w:eastAsia="Calibri" w:hAnsiTheme="majorBidi" w:cstheme="majorBidi"/>
                <w:b/>
                <w:bCs/>
                <w:snapToGrid w:val="0"/>
                <w:rtl/>
                <w:lang w:eastAsia="ar-SA"/>
              </w:rPr>
              <w:t>شهرية</w:t>
            </w:r>
          </w:p>
        </w:tc>
      </w:tr>
      <w:tr w:rsidR="00A97C38" w:rsidRPr="008505D6" w14:paraId="37D83863" w14:textId="77777777" w:rsidTr="00A97C38">
        <w:tc>
          <w:tcPr>
            <w:tcW w:w="3670" w:type="pct"/>
            <w:shd w:val="clear" w:color="auto" w:fill="FFE599"/>
          </w:tcPr>
          <w:p w14:paraId="725CADF8"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Times New Roman" w:hAnsiTheme="majorBidi" w:cstheme="majorBidi"/>
                <w:b/>
                <w:bCs/>
                <w:color w:val="222222"/>
                <w:kern w:val="36"/>
                <w:rtl/>
                <w:lang w:eastAsia="fr-FR"/>
              </w:rPr>
              <w:t>تقرير شهري حول تطور الرقم الاستدلالي للأثمان عند الاستهلاك بمدينة مراكـش ما بين شهري أكتوبر ونونبر 2022</w:t>
            </w:r>
          </w:p>
        </w:tc>
        <w:tc>
          <w:tcPr>
            <w:tcW w:w="704" w:type="pct"/>
            <w:shd w:val="clear" w:color="auto" w:fill="BF8F00"/>
          </w:tcPr>
          <w:p w14:paraId="688AEB3E"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دجنبر</w:t>
            </w:r>
          </w:p>
        </w:tc>
        <w:tc>
          <w:tcPr>
            <w:tcW w:w="626" w:type="pct"/>
            <w:shd w:val="clear" w:color="auto" w:fill="FFE599"/>
          </w:tcPr>
          <w:p w14:paraId="346F95F2" w14:textId="77777777" w:rsidR="00A97C38" w:rsidRPr="00AD1A48" w:rsidRDefault="00A97C38" w:rsidP="00A97C38">
            <w:pPr>
              <w:bidi/>
              <w:rPr>
                <w:rFonts w:asciiTheme="majorBidi" w:eastAsia="Calibri" w:hAnsiTheme="majorBidi" w:cstheme="majorBidi"/>
                <w:b/>
                <w:bCs/>
              </w:rPr>
            </w:pPr>
            <w:r w:rsidRPr="00AD1A48">
              <w:rPr>
                <w:rFonts w:asciiTheme="majorBidi" w:eastAsia="Calibri" w:hAnsiTheme="majorBidi" w:cstheme="majorBidi"/>
                <w:b/>
                <w:bCs/>
                <w:snapToGrid w:val="0"/>
                <w:rtl/>
                <w:lang w:eastAsia="ar-SA"/>
              </w:rPr>
              <w:t>شهرية</w:t>
            </w:r>
          </w:p>
        </w:tc>
      </w:tr>
      <w:tr w:rsidR="00A97C38" w:rsidRPr="008505D6" w14:paraId="5657AEE6" w14:textId="77777777" w:rsidTr="00A97C38">
        <w:tc>
          <w:tcPr>
            <w:tcW w:w="3670" w:type="pct"/>
            <w:shd w:val="clear" w:color="auto" w:fill="FFE599"/>
          </w:tcPr>
          <w:p w14:paraId="7CF7EEC6" w14:textId="77777777" w:rsidR="00A97C38" w:rsidRPr="00AD1A48" w:rsidRDefault="00A97C38" w:rsidP="00A97C38">
            <w:pPr>
              <w:bidi/>
              <w:rPr>
                <w:rFonts w:asciiTheme="majorBidi" w:eastAsia="Calibri" w:hAnsiTheme="majorBidi" w:cstheme="majorBidi"/>
                <w:b/>
                <w:bCs/>
                <w:snapToGrid w:val="0"/>
                <w:rtl/>
                <w:lang w:eastAsia="ar-SA"/>
              </w:rPr>
            </w:pPr>
            <w:r w:rsidRPr="00AD1A48">
              <w:rPr>
                <w:rFonts w:asciiTheme="majorBidi" w:eastAsia="Times New Roman" w:hAnsiTheme="majorBidi" w:cstheme="majorBidi"/>
                <w:b/>
                <w:bCs/>
                <w:color w:val="222222"/>
                <w:kern w:val="36"/>
                <w:rtl/>
                <w:lang w:eastAsia="fr-FR"/>
              </w:rPr>
              <w:t>تقرير شهري حول تطور الرقم الاستدلالي للأثمان عند الاستهلاك بمدينة مراكـش ما بين شهري نونبر ودجنبر 2022</w:t>
            </w:r>
          </w:p>
        </w:tc>
        <w:tc>
          <w:tcPr>
            <w:tcW w:w="704" w:type="pct"/>
            <w:shd w:val="clear" w:color="auto" w:fill="BF8F00"/>
          </w:tcPr>
          <w:p w14:paraId="4E9026B4"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جاري</w:t>
            </w:r>
          </w:p>
        </w:tc>
        <w:tc>
          <w:tcPr>
            <w:tcW w:w="626" w:type="pct"/>
            <w:shd w:val="clear" w:color="auto" w:fill="FFE599"/>
          </w:tcPr>
          <w:p w14:paraId="0B299C23" w14:textId="77777777" w:rsidR="00A97C38" w:rsidRPr="00AD1A48" w:rsidRDefault="00A97C38" w:rsidP="00A97C38">
            <w:pPr>
              <w:bidi/>
              <w:rPr>
                <w:rFonts w:asciiTheme="majorBidi" w:eastAsia="Calibri" w:hAnsiTheme="majorBidi" w:cstheme="majorBidi"/>
                <w:b/>
                <w:bCs/>
              </w:rPr>
            </w:pPr>
            <w:r w:rsidRPr="00AD1A48">
              <w:rPr>
                <w:rFonts w:asciiTheme="majorBidi" w:eastAsia="Calibri" w:hAnsiTheme="majorBidi" w:cstheme="majorBidi"/>
                <w:b/>
                <w:bCs/>
                <w:snapToGrid w:val="0"/>
                <w:rtl/>
                <w:lang w:eastAsia="ar-SA"/>
              </w:rPr>
              <w:t>شهرية</w:t>
            </w:r>
          </w:p>
        </w:tc>
      </w:tr>
      <w:tr w:rsidR="00A97C38" w:rsidRPr="008505D6" w14:paraId="1B3DC6FE" w14:textId="77777777" w:rsidTr="00A97C38">
        <w:tc>
          <w:tcPr>
            <w:tcW w:w="3670" w:type="pct"/>
            <w:shd w:val="clear" w:color="auto" w:fill="FFE599"/>
          </w:tcPr>
          <w:p w14:paraId="7CDD92A1" w14:textId="77777777" w:rsidR="00A97C38" w:rsidRPr="00AD1A48" w:rsidRDefault="00000000" w:rsidP="00A97C38">
            <w:pPr>
              <w:rPr>
                <w:rFonts w:asciiTheme="majorBidi" w:eastAsia="Times New Roman" w:hAnsiTheme="majorBidi" w:cstheme="majorBidi"/>
                <w:b/>
                <w:bCs/>
                <w:color w:val="222222"/>
                <w:kern w:val="36"/>
                <w:rtl/>
                <w:lang w:eastAsia="fr-FR"/>
              </w:rPr>
            </w:pPr>
            <w:hyperlink r:id="rId14" w:history="1">
              <w:r w:rsidR="00A97C38" w:rsidRPr="00AD1A48">
                <w:rPr>
                  <w:rFonts w:asciiTheme="majorBidi" w:eastAsia="Times New Roman" w:hAnsiTheme="majorBidi" w:cstheme="majorBidi"/>
                  <w:b/>
                  <w:bCs/>
                  <w:color w:val="222222"/>
                  <w:kern w:val="36"/>
                  <w:lang w:eastAsia="fr-FR"/>
                </w:rPr>
                <w:t>Indicateurs sur la mobilité et transport de la population hors nomade de la région de Marrakech Safi par commune selon le RGPH 2014</w:t>
              </w:r>
            </w:hyperlink>
          </w:p>
        </w:tc>
        <w:tc>
          <w:tcPr>
            <w:tcW w:w="704" w:type="pct"/>
            <w:shd w:val="clear" w:color="auto" w:fill="BF8F00"/>
          </w:tcPr>
          <w:p w14:paraId="5B4F2BF7"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دجنبر</w:t>
            </w:r>
          </w:p>
        </w:tc>
        <w:tc>
          <w:tcPr>
            <w:tcW w:w="626" w:type="pct"/>
            <w:shd w:val="clear" w:color="auto" w:fill="FFE599"/>
          </w:tcPr>
          <w:p w14:paraId="075677C7" w14:textId="77777777" w:rsidR="00A97C38" w:rsidRPr="00AD1A48" w:rsidRDefault="00A97C38" w:rsidP="00A97C38">
            <w:pPr>
              <w:bidi/>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lang w:eastAsia="ar-SA"/>
              </w:rPr>
              <w:t>-</w:t>
            </w:r>
          </w:p>
        </w:tc>
      </w:tr>
      <w:tr w:rsidR="00A97C38" w:rsidRPr="008505D6" w14:paraId="4F93C628" w14:textId="77777777" w:rsidTr="00A97C38">
        <w:tc>
          <w:tcPr>
            <w:tcW w:w="3670" w:type="pct"/>
            <w:shd w:val="clear" w:color="auto" w:fill="FFE599"/>
          </w:tcPr>
          <w:p w14:paraId="2C07AC81"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التقرير السنوي عن أنشطة المديرية الجهوية بمراكش لسنة 2022</w:t>
            </w:r>
          </w:p>
        </w:tc>
        <w:tc>
          <w:tcPr>
            <w:tcW w:w="704" w:type="pct"/>
            <w:shd w:val="clear" w:color="auto" w:fill="BF8F00"/>
          </w:tcPr>
          <w:p w14:paraId="3D71AD7A"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جاري</w:t>
            </w:r>
          </w:p>
        </w:tc>
        <w:tc>
          <w:tcPr>
            <w:tcW w:w="626" w:type="pct"/>
            <w:shd w:val="clear" w:color="auto" w:fill="FFE599"/>
          </w:tcPr>
          <w:p w14:paraId="4D18E847" w14:textId="77777777" w:rsidR="00A97C38" w:rsidRPr="00AD1A48" w:rsidRDefault="00A97C38" w:rsidP="00A97C38">
            <w:pPr>
              <w:bidi/>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سنوي</w:t>
            </w:r>
          </w:p>
        </w:tc>
      </w:tr>
      <w:tr w:rsidR="00A97C38" w:rsidRPr="008505D6" w14:paraId="7022B989" w14:textId="77777777" w:rsidTr="00A97C38">
        <w:tc>
          <w:tcPr>
            <w:tcW w:w="3670" w:type="pct"/>
            <w:shd w:val="clear" w:color="auto" w:fill="FFE599"/>
          </w:tcPr>
          <w:p w14:paraId="7325C89E"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التقرير السنوي عن أنشطة المديرية الإقليمية لسنة 2022</w:t>
            </w:r>
          </w:p>
        </w:tc>
        <w:tc>
          <w:tcPr>
            <w:tcW w:w="704" w:type="pct"/>
            <w:shd w:val="clear" w:color="auto" w:fill="BF8F00"/>
          </w:tcPr>
          <w:p w14:paraId="0B8E384F"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جاري</w:t>
            </w:r>
          </w:p>
        </w:tc>
        <w:tc>
          <w:tcPr>
            <w:tcW w:w="626" w:type="pct"/>
            <w:shd w:val="clear" w:color="auto" w:fill="FFE599"/>
          </w:tcPr>
          <w:p w14:paraId="6A12D92E" w14:textId="77777777" w:rsidR="00A97C38" w:rsidRPr="00AD1A48" w:rsidRDefault="00A97C38" w:rsidP="00A97C38">
            <w:pPr>
              <w:bidi/>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سنوي</w:t>
            </w:r>
          </w:p>
        </w:tc>
      </w:tr>
      <w:tr w:rsidR="00A97C38" w:rsidRPr="008505D6" w14:paraId="14E051A8" w14:textId="77777777" w:rsidTr="00A97C38">
        <w:tc>
          <w:tcPr>
            <w:tcW w:w="3670" w:type="pct"/>
            <w:shd w:val="clear" w:color="auto" w:fill="FFE599"/>
          </w:tcPr>
          <w:p w14:paraId="7F34B853" w14:textId="77777777" w:rsidR="00A97C38" w:rsidRPr="00AD1A48" w:rsidRDefault="00000000" w:rsidP="00A97C38">
            <w:pPr>
              <w:rPr>
                <w:rFonts w:asciiTheme="majorBidi" w:eastAsia="Calibri" w:hAnsiTheme="majorBidi" w:cstheme="majorBidi"/>
                <w:b/>
                <w:bCs/>
                <w:snapToGrid w:val="0"/>
                <w:rtl/>
                <w:lang w:eastAsia="ar-SA"/>
              </w:rPr>
            </w:pPr>
            <w:hyperlink r:id="rId15" w:history="1">
              <w:r w:rsidR="00A97C38" w:rsidRPr="00AD1A48">
                <w:rPr>
                  <w:rFonts w:asciiTheme="majorBidi" w:eastAsia="Times New Roman" w:hAnsiTheme="majorBidi" w:cstheme="majorBidi"/>
                  <w:b/>
                  <w:bCs/>
                  <w:color w:val="222222"/>
                  <w:kern w:val="36"/>
                  <w:lang w:eastAsia="fr-FR"/>
                </w:rPr>
                <w:t>Indicateurs de l'emploi et chômage 20</w:t>
              </w:r>
              <w:r w:rsidR="00A97C38" w:rsidRPr="00AD1A48">
                <w:rPr>
                  <w:rFonts w:asciiTheme="majorBidi" w:eastAsia="Times New Roman" w:hAnsiTheme="majorBidi" w:cstheme="majorBidi"/>
                  <w:b/>
                  <w:bCs/>
                  <w:color w:val="222222"/>
                  <w:kern w:val="36"/>
                  <w:rtl/>
                  <w:lang w:eastAsia="fr-FR"/>
                </w:rPr>
                <w:t>22</w:t>
              </w:r>
              <w:r w:rsidR="00A97C38" w:rsidRPr="00AD1A48">
                <w:rPr>
                  <w:rFonts w:asciiTheme="majorBidi" w:eastAsia="Times New Roman" w:hAnsiTheme="majorBidi" w:cstheme="majorBidi"/>
                  <w:b/>
                  <w:bCs/>
                  <w:color w:val="222222"/>
                  <w:kern w:val="36"/>
                  <w:lang w:eastAsia="fr-FR"/>
                </w:rPr>
                <w:t> ; région de Marrakech-Safi</w:t>
              </w:r>
            </w:hyperlink>
          </w:p>
        </w:tc>
        <w:tc>
          <w:tcPr>
            <w:tcW w:w="704" w:type="pct"/>
            <w:shd w:val="clear" w:color="auto" w:fill="BF8F00"/>
          </w:tcPr>
          <w:p w14:paraId="24903639"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نونبر</w:t>
            </w:r>
          </w:p>
        </w:tc>
        <w:tc>
          <w:tcPr>
            <w:tcW w:w="626" w:type="pct"/>
            <w:shd w:val="clear" w:color="auto" w:fill="FFE599"/>
          </w:tcPr>
          <w:p w14:paraId="4B7CFC1A" w14:textId="77777777" w:rsidR="00A97C38" w:rsidRPr="00AD1A48" w:rsidRDefault="00A97C38" w:rsidP="00A97C38">
            <w:pPr>
              <w:bidi/>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سنوية</w:t>
            </w:r>
          </w:p>
        </w:tc>
      </w:tr>
      <w:tr w:rsidR="00A97C38" w:rsidRPr="008505D6" w14:paraId="02C96668" w14:textId="77777777" w:rsidTr="00A97C38">
        <w:tc>
          <w:tcPr>
            <w:tcW w:w="3670" w:type="pct"/>
            <w:shd w:val="clear" w:color="auto" w:fill="FFE599"/>
          </w:tcPr>
          <w:p w14:paraId="7CA95632" w14:textId="77777777" w:rsidR="00A97C38" w:rsidRPr="00AD1A48" w:rsidRDefault="00000000" w:rsidP="00A97C38">
            <w:pPr>
              <w:rPr>
                <w:rFonts w:asciiTheme="majorBidi" w:eastAsia="Calibri" w:hAnsiTheme="majorBidi" w:cstheme="majorBidi"/>
                <w:b/>
                <w:bCs/>
              </w:rPr>
            </w:pPr>
            <w:hyperlink r:id="rId16" w:history="1">
              <w:r w:rsidR="00A97C38" w:rsidRPr="00AD1A48">
                <w:rPr>
                  <w:rFonts w:asciiTheme="majorBidi" w:eastAsia="Times New Roman" w:hAnsiTheme="majorBidi" w:cstheme="majorBidi"/>
                  <w:b/>
                  <w:bCs/>
                  <w:color w:val="222222"/>
                  <w:kern w:val="36"/>
                  <w:lang w:eastAsia="fr-FR"/>
                </w:rPr>
                <w:t>Indicateurs de l'emploi et chômage 20</w:t>
              </w:r>
              <w:r w:rsidR="00A97C38" w:rsidRPr="00AD1A48">
                <w:rPr>
                  <w:rFonts w:asciiTheme="majorBidi" w:eastAsia="Times New Roman" w:hAnsiTheme="majorBidi" w:cstheme="majorBidi"/>
                  <w:b/>
                  <w:bCs/>
                  <w:color w:val="222222"/>
                  <w:kern w:val="36"/>
                  <w:rtl/>
                  <w:lang w:eastAsia="fr-FR"/>
                </w:rPr>
                <w:t>21</w:t>
              </w:r>
              <w:r w:rsidR="00A97C38" w:rsidRPr="00AD1A48">
                <w:rPr>
                  <w:rFonts w:asciiTheme="majorBidi" w:eastAsia="Times New Roman" w:hAnsiTheme="majorBidi" w:cstheme="majorBidi"/>
                  <w:b/>
                  <w:bCs/>
                  <w:color w:val="222222"/>
                  <w:kern w:val="36"/>
                  <w:lang w:eastAsia="fr-FR"/>
                </w:rPr>
                <w:t> ; région de Marrakech-Safi</w:t>
              </w:r>
            </w:hyperlink>
          </w:p>
        </w:tc>
        <w:tc>
          <w:tcPr>
            <w:tcW w:w="704" w:type="pct"/>
            <w:shd w:val="clear" w:color="auto" w:fill="BF8F00"/>
          </w:tcPr>
          <w:p w14:paraId="075CB6E7" w14:textId="77777777" w:rsidR="00A97C38" w:rsidRPr="00AD1A48" w:rsidRDefault="00A97C38" w:rsidP="00A97C38">
            <w:pPr>
              <w:bidi/>
              <w:jc w:val="both"/>
              <w:rPr>
                <w:rFonts w:asciiTheme="majorBidi" w:eastAsia="Calibri" w:hAnsiTheme="majorBidi" w:cstheme="majorBidi"/>
                <w:b/>
                <w:bCs/>
                <w:snapToGrid w:val="0"/>
                <w:rtl/>
                <w:lang w:eastAsia="ar-SA"/>
              </w:rPr>
            </w:pPr>
            <w:r w:rsidRPr="00AD1A48">
              <w:rPr>
                <w:rFonts w:asciiTheme="majorBidi" w:eastAsia="Calibri" w:hAnsiTheme="majorBidi" w:cstheme="majorBidi"/>
                <w:b/>
                <w:bCs/>
                <w:snapToGrid w:val="0"/>
                <w:rtl/>
                <w:lang w:eastAsia="ar-SA"/>
              </w:rPr>
              <w:t>دجنبر</w:t>
            </w:r>
          </w:p>
        </w:tc>
        <w:tc>
          <w:tcPr>
            <w:tcW w:w="626" w:type="pct"/>
            <w:shd w:val="clear" w:color="auto" w:fill="FFE599"/>
          </w:tcPr>
          <w:p w14:paraId="0AE15D6A" w14:textId="77777777" w:rsidR="00A97C38" w:rsidRPr="00AD1A48" w:rsidRDefault="00A97C38" w:rsidP="00A97C38">
            <w:pPr>
              <w:bidi/>
              <w:rPr>
                <w:rFonts w:asciiTheme="majorBidi" w:eastAsia="Calibri" w:hAnsiTheme="majorBidi" w:cstheme="majorBidi"/>
                <w:b/>
                <w:bCs/>
                <w:snapToGrid w:val="0"/>
                <w:rtl/>
                <w:lang w:eastAsia="ar-SA" w:bidi="ar-MA"/>
              </w:rPr>
            </w:pPr>
            <w:r w:rsidRPr="00AD1A48">
              <w:rPr>
                <w:rFonts w:asciiTheme="majorBidi" w:eastAsia="Calibri" w:hAnsiTheme="majorBidi" w:cstheme="majorBidi"/>
                <w:b/>
                <w:bCs/>
                <w:snapToGrid w:val="0"/>
                <w:rtl/>
                <w:lang w:eastAsia="ar-SA" w:bidi="ar-MA"/>
              </w:rPr>
              <w:t>سنوية</w:t>
            </w:r>
          </w:p>
        </w:tc>
      </w:tr>
    </w:tbl>
    <w:p w14:paraId="036A4E6B" w14:textId="77777777" w:rsidR="00A97C38" w:rsidRPr="008505D6" w:rsidRDefault="00A97C38" w:rsidP="00A97C38">
      <w:pPr>
        <w:bidi/>
        <w:spacing w:after="0"/>
        <w:jc w:val="both"/>
        <w:rPr>
          <w:rFonts w:asciiTheme="majorBidi" w:eastAsia="Calibri" w:hAnsiTheme="majorBidi" w:cstheme="majorBidi"/>
          <w:snapToGrid w:val="0"/>
          <w:sz w:val="28"/>
          <w:szCs w:val="28"/>
          <w:rtl/>
          <w:lang w:eastAsia="ar-SA"/>
        </w:rPr>
      </w:pPr>
    </w:p>
    <w:p w14:paraId="204F1FEA" w14:textId="77777777" w:rsidR="00A97C38" w:rsidRPr="008505D6" w:rsidRDefault="00A97C38" w:rsidP="00A97C38">
      <w:pPr>
        <w:bidi/>
        <w:spacing w:after="0"/>
        <w:ind w:firstLine="792"/>
        <w:jc w:val="both"/>
        <w:rPr>
          <w:rFonts w:asciiTheme="majorBidi" w:eastAsia="Calibri" w:hAnsiTheme="majorBidi" w:cstheme="majorBidi"/>
          <w:snapToGrid w:val="0"/>
          <w:sz w:val="28"/>
          <w:szCs w:val="28"/>
          <w:rtl/>
          <w:lang w:eastAsia="ar-SA"/>
        </w:rPr>
      </w:pPr>
    </w:p>
    <w:p w14:paraId="16881198" w14:textId="77777777" w:rsidR="00A97C38" w:rsidRPr="008505D6" w:rsidRDefault="00A97C38" w:rsidP="00A97C38">
      <w:pPr>
        <w:bidi/>
        <w:spacing w:after="0"/>
        <w:jc w:val="both"/>
        <w:rPr>
          <w:rFonts w:asciiTheme="majorBidi" w:eastAsia="Calibri" w:hAnsiTheme="majorBidi" w:cstheme="majorBidi"/>
          <w:b/>
          <w:bCs/>
          <w:snapToGrid w:val="0"/>
          <w:sz w:val="28"/>
          <w:szCs w:val="28"/>
          <w:rtl/>
          <w:lang w:eastAsia="ar-SA"/>
        </w:rPr>
      </w:pPr>
      <w:r w:rsidRPr="008505D6">
        <w:rPr>
          <w:rFonts w:asciiTheme="majorBidi" w:eastAsia="Calibri" w:hAnsiTheme="majorBidi" w:cstheme="majorBidi"/>
          <w:b/>
          <w:bCs/>
          <w:snapToGrid w:val="0"/>
          <w:color w:val="833C0B"/>
          <w:sz w:val="28"/>
          <w:szCs w:val="28"/>
          <w:u w:val="single"/>
          <w:rtl/>
          <w:lang w:eastAsia="ar-SA"/>
        </w:rPr>
        <w:t>عدد الوثائق التي تم توزيعها ونشرها عبر موقع المديرية خلال سنة 2022 وعدد النسخ المتصفحة والمحملة</w:t>
      </w:r>
      <w:r w:rsidRPr="008505D6">
        <w:rPr>
          <w:rFonts w:asciiTheme="majorBidi" w:eastAsia="Calibri" w:hAnsiTheme="majorBidi" w:cstheme="majorBidi"/>
          <w:b/>
          <w:bCs/>
          <w:snapToGrid w:val="0"/>
          <w:color w:val="833C0B"/>
          <w:sz w:val="28"/>
          <w:szCs w:val="28"/>
          <w:rtl/>
          <w:lang w:eastAsia="ar-SA"/>
        </w:rPr>
        <w:t>:</w:t>
      </w:r>
    </w:p>
    <w:tbl>
      <w:tblPr>
        <w:tblStyle w:val="Grilledutableau2"/>
        <w:bidiVisual/>
        <w:tblW w:w="5000" w:type="pct"/>
        <w:tblLook w:val="04A0" w:firstRow="1" w:lastRow="0" w:firstColumn="1" w:lastColumn="0" w:noHBand="0" w:noVBand="1"/>
      </w:tblPr>
      <w:tblGrid>
        <w:gridCol w:w="1160"/>
        <w:gridCol w:w="1162"/>
        <w:gridCol w:w="1163"/>
        <w:gridCol w:w="1163"/>
        <w:gridCol w:w="1163"/>
        <w:gridCol w:w="1163"/>
        <w:gridCol w:w="1163"/>
        <w:gridCol w:w="1163"/>
        <w:gridCol w:w="1156"/>
      </w:tblGrid>
      <w:tr w:rsidR="00A97C38" w:rsidRPr="008505D6" w14:paraId="1F2A97DC" w14:textId="77777777" w:rsidTr="00A97C38">
        <w:tc>
          <w:tcPr>
            <w:tcW w:w="555" w:type="pct"/>
            <w:vMerge w:val="restart"/>
            <w:shd w:val="clear" w:color="auto" w:fill="ED7D31"/>
          </w:tcPr>
          <w:p w14:paraId="7D17A448" w14:textId="77777777" w:rsidR="00A97C38" w:rsidRPr="00AD1A48" w:rsidRDefault="00A97C38" w:rsidP="00A97C38">
            <w:pPr>
              <w:bidi/>
              <w:jc w:val="both"/>
              <w:rPr>
                <w:rFonts w:asciiTheme="majorBidi" w:eastAsia="Calibri" w:hAnsiTheme="majorBidi" w:cstheme="majorBidi"/>
                <w:b/>
                <w:bCs/>
                <w:snapToGrid w:val="0"/>
                <w:sz w:val="24"/>
                <w:szCs w:val="24"/>
                <w:rtl/>
                <w:lang w:eastAsia="ar-SA" w:bidi="ar-MA"/>
              </w:rPr>
            </w:pPr>
            <w:r w:rsidRPr="00AD1A48">
              <w:rPr>
                <w:rFonts w:asciiTheme="majorBidi" w:eastAsia="Calibri" w:hAnsiTheme="majorBidi" w:cstheme="majorBidi"/>
                <w:b/>
                <w:bCs/>
                <w:snapToGrid w:val="0"/>
                <w:sz w:val="28"/>
                <w:szCs w:val="28"/>
                <w:rtl/>
                <w:lang w:eastAsia="ar-SA"/>
              </w:rPr>
              <w:br w:type="page"/>
            </w:r>
            <w:r w:rsidRPr="00AD1A48">
              <w:rPr>
                <w:rFonts w:asciiTheme="majorBidi" w:eastAsia="Calibri" w:hAnsiTheme="majorBidi" w:cstheme="majorBidi"/>
                <w:b/>
                <w:bCs/>
                <w:snapToGrid w:val="0"/>
                <w:sz w:val="24"/>
                <w:szCs w:val="24"/>
                <w:rtl/>
                <w:lang w:eastAsia="ar-SA" w:bidi="ar-MA"/>
              </w:rPr>
              <w:t>الشهور</w:t>
            </w:r>
          </w:p>
        </w:tc>
        <w:tc>
          <w:tcPr>
            <w:tcW w:w="1112" w:type="pct"/>
            <w:gridSpan w:val="2"/>
            <w:shd w:val="clear" w:color="auto" w:fill="ED7D31"/>
          </w:tcPr>
          <w:p w14:paraId="0F065F39" w14:textId="77777777" w:rsidR="00A97C38" w:rsidRPr="00AD1A48" w:rsidRDefault="00A97C38" w:rsidP="00A97C38">
            <w:pPr>
              <w:bidi/>
              <w:jc w:val="both"/>
              <w:rPr>
                <w:rFonts w:asciiTheme="majorBidi" w:eastAsia="Calibri" w:hAnsiTheme="majorBidi" w:cstheme="majorBidi"/>
                <w:b/>
                <w:bCs/>
                <w:snapToGrid w:val="0"/>
                <w:sz w:val="24"/>
                <w:szCs w:val="24"/>
                <w:rtl/>
                <w:lang w:eastAsia="ar-SA" w:bidi="ar-MA"/>
              </w:rPr>
            </w:pPr>
            <w:r w:rsidRPr="00AD1A48">
              <w:rPr>
                <w:rFonts w:asciiTheme="majorBidi" w:eastAsia="Calibri" w:hAnsiTheme="majorBidi" w:cstheme="majorBidi"/>
                <w:b/>
                <w:bCs/>
                <w:snapToGrid w:val="0"/>
                <w:sz w:val="24"/>
                <w:szCs w:val="24"/>
                <w:rtl/>
                <w:lang w:eastAsia="ar-SA" w:bidi="ar-MA"/>
              </w:rPr>
              <w:t>مقال</w:t>
            </w:r>
          </w:p>
        </w:tc>
        <w:tc>
          <w:tcPr>
            <w:tcW w:w="1112" w:type="pct"/>
            <w:gridSpan w:val="2"/>
            <w:shd w:val="clear" w:color="auto" w:fill="ED7D31"/>
          </w:tcPr>
          <w:p w14:paraId="027FCFB9" w14:textId="77777777" w:rsidR="00A97C38" w:rsidRPr="00AD1A48" w:rsidRDefault="00A97C38" w:rsidP="00A97C38">
            <w:pPr>
              <w:bidi/>
              <w:jc w:val="both"/>
              <w:rPr>
                <w:rFonts w:asciiTheme="majorBidi" w:eastAsia="Calibri" w:hAnsiTheme="majorBidi" w:cstheme="majorBidi"/>
                <w:b/>
                <w:bCs/>
                <w:snapToGrid w:val="0"/>
                <w:sz w:val="24"/>
                <w:szCs w:val="24"/>
                <w:rtl/>
                <w:lang w:eastAsia="ar-SA" w:bidi="ar-MA"/>
              </w:rPr>
            </w:pPr>
            <w:r w:rsidRPr="00AD1A48">
              <w:rPr>
                <w:rFonts w:asciiTheme="majorBidi" w:eastAsia="Calibri" w:hAnsiTheme="majorBidi" w:cstheme="majorBidi"/>
                <w:b/>
                <w:bCs/>
                <w:snapToGrid w:val="0"/>
                <w:sz w:val="24"/>
                <w:szCs w:val="24"/>
                <w:rtl/>
                <w:lang w:eastAsia="ar-SA" w:bidi="ar-MA"/>
              </w:rPr>
              <w:t>دراسة</w:t>
            </w:r>
          </w:p>
        </w:tc>
        <w:tc>
          <w:tcPr>
            <w:tcW w:w="1112" w:type="pct"/>
            <w:gridSpan w:val="2"/>
            <w:shd w:val="clear" w:color="auto" w:fill="ED7D31"/>
          </w:tcPr>
          <w:p w14:paraId="7C50A0A7" w14:textId="77777777" w:rsidR="00A97C38" w:rsidRPr="00AD1A48" w:rsidRDefault="00A97C38" w:rsidP="00A97C38">
            <w:pPr>
              <w:bidi/>
              <w:jc w:val="both"/>
              <w:rPr>
                <w:rFonts w:asciiTheme="majorBidi" w:eastAsia="Calibri" w:hAnsiTheme="majorBidi" w:cstheme="majorBidi"/>
                <w:b/>
                <w:bCs/>
                <w:snapToGrid w:val="0"/>
                <w:sz w:val="24"/>
                <w:szCs w:val="24"/>
                <w:rtl/>
                <w:lang w:eastAsia="ar-SA" w:bidi="ar-MA"/>
              </w:rPr>
            </w:pPr>
            <w:r w:rsidRPr="00AD1A48">
              <w:rPr>
                <w:rFonts w:asciiTheme="majorBidi" w:eastAsia="Calibri" w:hAnsiTheme="majorBidi" w:cstheme="majorBidi"/>
                <w:b/>
                <w:bCs/>
                <w:snapToGrid w:val="0"/>
                <w:sz w:val="24"/>
                <w:szCs w:val="24"/>
                <w:rtl/>
                <w:lang w:eastAsia="ar-SA" w:bidi="ar-MA"/>
              </w:rPr>
              <w:t>نتائج بحوث واحصاءات</w:t>
            </w:r>
          </w:p>
        </w:tc>
        <w:tc>
          <w:tcPr>
            <w:tcW w:w="1109" w:type="pct"/>
            <w:gridSpan w:val="2"/>
            <w:shd w:val="clear" w:color="auto" w:fill="ED7D31"/>
          </w:tcPr>
          <w:p w14:paraId="3C302C91" w14:textId="77777777" w:rsidR="00A97C38" w:rsidRPr="00AD1A48" w:rsidRDefault="00A97C38" w:rsidP="00A97C38">
            <w:pPr>
              <w:bidi/>
              <w:jc w:val="both"/>
              <w:rPr>
                <w:rFonts w:asciiTheme="majorBidi" w:eastAsia="Calibri" w:hAnsiTheme="majorBidi" w:cstheme="majorBidi"/>
                <w:b/>
                <w:bCs/>
                <w:snapToGrid w:val="0"/>
                <w:sz w:val="24"/>
                <w:szCs w:val="24"/>
                <w:rtl/>
                <w:lang w:eastAsia="ar-SA" w:bidi="ar-MA"/>
              </w:rPr>
            </w:pPr>
            <w:r w:rsidRPr="00AD1A48">
              <w:rPr>
                <w:rFonts w:asciiTheme="majorBidi" w:eastAsia="Calibri" w:hAnsiTheme="majorBidi" w:cstheme="majorBidi"/>
                <w:b/>
                <w:bCs/>
                <w:snapToGrid w:val="0"/>
                <w:sz w:val="24"/>
                <w:szCs w:val="24"/>
                <w:rtl/>
                <w:lang w:eastAsia="ar-SA" w:bidi="ar-MA"/>
              </w:rPr>
              <w:t>نشرات</w:t>
            </w:r>
          </w:p>
        </w:tc>
      </w:tr>
      <w:tr w:rsidR="00A97C38" w:rsidRPr="008505D6" w14:paraId="3B9A3FDB" w14:textId="77777777" w:rsidTr="00A97C38">
        <w:tc>
          <w:tcPr>
            <w:tcW w:w="555" w:type="pct"/>
            <w:vMerge/>
            <w:shd w:val="clear" w:color="auto" w:fill="ED7D31"/>
          </w:tcPr>
          <w:p w14:paraId="40109CF4" w14:textId="77777777" w:rsidR="00A97C38" w:rsidRPr="00AD1A48" w:rsidRDefault="00A97C38" w:rsidP="00A97C38">
            <w:pPr>
              <w:bidi/>
              <w:jc w:val="both"/>
              <w:rPr>
                <w:rFonts w:asciiTheme="majorBidi" w:eastAsia="Calibri" w:hAnsiTheme="majorBidi" w:cstheme="majorBidi"/>
                <w:b/>
                <w:bCs/>
                <w:snapToGrid w:val="0"/>
                <w:sz w:val="28"/>
                <w:szCs w:val="28"/>
                <w:rtl/>
                <w:lang w:eastAsia="ar-SA" w:bidi="ar-MA"/>
              </w:rPr>
            </w:pPr>
          </w:p>
        </w:tc>
        <w:tc>
          <w:tcPr>
            <w:tcW w:w="556" w:type="pct"/>
            <w:shd w:val="clear" w:color="auto" w:fill="FFE599"/>
          </w:tcPr>
          <w:p w14:paraId="586201CC" w14:textId="77777777" w:rsidR="00A97C38" w:rsidRPr="00AD1A48" w:rsidRDefault="00A97C38" w:rsidP="00A97C38">
            <w:pPr>
              <w:bidi/>
              <w:jc w:val="both"/>
              <w:rPr>
                <w:rFonts w:asciiTheme="majorBidi" w:eastAsia="Calibri" w:hAnsiTheme="majorBidi" w:cstheme="majorBidi"/>
                <w:b/>
                <w:bCs/>
                <w:snapToGrid w:val="0"/>
                <w:rtl/>
                <w:lang w:eastAsia="ar-SA" w:bidi="ar-MA"/>
              </w:rPr>
            </w:pPr>
            <w:r w:rsidRPr="00AD1A48">
              <w:rPr>
                <w:rFonts w:asciiTheme="majorBidi" w:eastAsia="Calibri" w:hAnsiTheme="majorBidi" w:cstheme="majorBidi"/>
                <w:b/>
                <w:bCs/>
                <w:snapToGrid w:val="0"/>
                <w:rtl/>
                <w:lang w:eastAsia="ar-SA" w:bidi="ar-MA"/>
              </w:rPr>
              <w:t>العدد</w:t>
            </w:r>
          </w:p>
        </w:tc>
        <w:tc>
          <w:tcPr>
            <w:tcW w:w="556" w:type="pct"/>
            <w:shd w:val="clear" w:color="auto" w:fill="FFE599"/>
          </w:tcPr>
          <w:p w14:paraId="42EBE20D" w14:textId="77777777" w:rsidR="00A97C38" w:rsidRPr="00AD1A48" w:rsidRDefault="00A97C38" w:rsidP="00A97C38">
            <w:pPr>
              <w:bidi/>
              <w:jc w:val="both"/>
              <w:rPr>
                <w:rFonts w:asciiTheme="majorBidi" w:eastAsia="Calibri" w:hAnsiTheme="majorBidi" w:cstheme="majorBidi"/>
                <w:b/>
                <w:bCs/>
                <w:snapToGrid w:val="0"/>
                <w:rtl/>
                <w:lang w:eastAsia="ar-SA" w:bidi="ar-MA"/>
              </w:rPr>
            </w:pPr>
            <w:r w:rsidRPr="00AD1A48">
              <w:rPr>
                <w:rFonts w:asciiTheme="majorBidi" w:eastAsia="Calibri" w:hAnsiTheme="majorBidi" w:cstheme="majorBidi"/>
                <w:b/>
                <w:bCs/>
                <w:snapToGrid w:val="0"/>
                <w:rtl/>
                <w:lang w:eastAsia="ar-SA" w:bidi="ar-MA"/>
              </w:rPr>
              <w:t>عدد النسخ</w:t>
            </w:r>
          </w:p>
        </w:tc>
        <w:tc>
          <w:tcPr>
            <w:tcW w:w="556" w:type="pct"/>
            <w:shd w:val="clear" w:color="auto" w:fill="FFE599"/>
          </w:tcPr>
          <w:p w14:paraId="6E4BD89F" w14:textId="77777777" w:rsidR="00A97C38" w:rsidRPr="00AD1A48" w:rsidRDefault="00A97C38" w:rsidP="00A97C38">
            <w:pPr>
              <w:bidi/>
              <w:jc w:val="both"/>
              <w:rPr>
                <w:rFonts w:asciiTheme="majorBidi" w:eastAsia="Calibri" w:hAnsiTheme="majorBidi" w:cstheme="majorBidi"/>
                <w:b/>
                <w:bCs/>
                <w:snapToGrid w:val="0"/>
                <w:rtl/>
                <w:lang w:eastAsia="ar-SA" w:bidi="ar-MA"/>
              </w:rPr>
            </w:pPr>
            <w:r w:rsidRPr="00AD1A48">
              <w:rPr>
                <w:rFonts w:asciiTheme="majorBidi" w:eastAsia="Calibri" w:hAnsiTheme="majorBidi" w:cstheme="majorBidi"/>
                <w:b/>
                <w:bCs/>
                <w:snapToGrid w:val="0"/>
                <w:rtl/>
                <w:lang w:eastAsia="ar-SA" w:bidi="ar-MA"/>
              </w:rPr>
              <w:t>العدد</w:t>
            </w:r>
          </w:p>
        </w:tc>
        <w:tc>
          <w:tcPr>
            <w:tcW w:w="556" w:type="pct"/>
            <w:shd w:val="clear" w:color="auto" w:fill="FFE599"/>
          </w:tcPr>
          <w:p w14:paraId="6EC24C09" w14:textId="77777777" w:rsidR="00A97C38" w:rsidRPr="00AD1A48" w:rsidRDefault="00A97C38" w:rsidP="00A97C38">
            <w:pPr>
              <w:bidi/>
              <w:jc w:val="both"/>
              <w:rPr>
                <w:rFonts w:asciiTheme="majorBidi" w:eastAsia="Calibri" w:hAnsiTheme="majorBidi" w:cstheme="majorBidi"/>
                <w:b/>
                <w:bCs/>
                <w:snapToGrid w:val="0"/>
                <w:rtl/>
                <w:lang w:eastAsia="ar-SA" w:bidi="ar-MA"/>
              </w:rPr>
            </w:pPr>
            <w:r w:rsidRPr="00AD1A48">
              <w:rPr>
                <w:rFonts w:asciiTheme="majorBidi" w:eastAsia="Calibri" w:hAnsiTheme="majorBidi" w:cstheme="majorBidi"/>
                <w:b/>
                <w:bCs/>
                <w:snapToGrid w:val="0"/>
                <w:rtl/>
                <w:lang w:eastAsia="ar-SA" w:bidi="ar-MA"/>
              </w:rPr>
              <w:t>عدد النسخ</w:t>
            </w:r>
          </w:p>
        </w:tc>
        <w:tc>
          <w:tcPr>
            <w:tcW w:w="556" w:type="pct"/>
            <w:shd w:val="clear" w:color="auto" w:fill="FFE599"/>
          </w:tcPr>
          <w:p w14:paraId="2EEBF446" w14:textId="77777777" w:rsidR="00A97C38" w:rsidRPr="00AD1A48" w:rsidRDefault="00A97C38" w:rsidP="00A97C38">
            <w:pPr>
              <w:bidi/>
              <w:jc w:val="both"/>
              <w:rPr>
                <w:rFonts w:asciiTheme="majorBidi" w:eastAsia="Calibri" w:hAnsiTheme="majorBidi" w:cstheme="majorBidi"/>
                <w:b/>
                <w:bCs/>
                <w:snapToGrid w:val="0"/>
                <w:rtl/>
                <w:lang w:eastAsia="ar-SA" w:bidi="ar-MA"/>
              </w:rPr>
            </w:pPr>
            <w:r w:rsidRPr="00AD1A48">
              <w:rPr>
                <w:rFonts w:asciiTheme="majorBidi" w:eastAsia="Calibri" w:hAnsiTheme="majorBidi" w:cstheme="majorBidi"/>
                <w:b/>
                <w:bCs/>
                <w:snapToGrid w:val="0"/>
                <w:rtl/>
                <w:lang w:eastAsia="ar-SA" w:bidi="ar-MA"/>
              </w:rPr>
              <w:t>العدد</w:t>
            </w:r>
          </w:p>
        </w:tc>
        <w:tc>
          <w:tcPr>
            <w:tcW w:w="556" w:type="pct"/>
            <w:shd w:val="clear" w:color="auto" w:fill="FFE599"/>
          </w:tcPr>
          <w:p w14:paraId="2D06F6C6" w14:textId="77777777" w:rsidR="00A97C38" w:rsidRPr="00AD1A48" w:rsidRDefault="00A97C38" w:rsidP="00A97C38">
            <w:pPr>
              <w:bidi/>
              <w:jc w:val="both"/>
              <w:rPr>
                <w:rFonts w:asciiTheme="majorBidi" w:eastAsia="Calibri" w:hAnsiTheme="majorBidi" w:cstheme="majorBidi"/>
                <w:b/>
                <w:bCs/>
                <w:snapToGrid w:val="0"/>
                <w:rtl/>
                <w:lang w:eastAsia="ar-SA" w:bidi="ar-MA"/>
              </w:rPr>
            </w:pPr>
            <w:r w:rsidRPr="00AD1A48">
              <w:rPr>
                <w:rFonts w:asciiTheme="majorBidi" w:eastAsia="Calibri" w:hAnsiTheme="majorBidi" w:cstheme="majorBidi"/>
                <w:b/>
                <w:bCs/>
                <w:snapToGrid w:val="0"/>
                <w:rtl/>
                <w:lang w:eastAsia="ar-SA" w:bidi="ar-MA"/>
              </w:rPr>
              <w:t>عدد النسخ</w:t>
            </w:r>
          </w:p>
        </w:tc>
        <w:tc>
          <w:tcPr>
            <w:tcW w:w="556" w:type="pct"/>
            <w:shd w:val="clear" w:color="auto" w:fill="FFE599"/>
          </w:tcPr>
          <w:p w14:paraId="7F35DF7F" w14:textId="77777777" w:rsidR="00A97C38" w:rsidRPr="00AD1A48" w:rsidRDefault="00A97C38" w:rsidP="00A97C38">
            <w:pPr>
              <w:bidi/>
              <w:jc w:val="both"/>
              <w:rPr>
                <w:rFonts w:asciiTheme="majorBidi" w:eastAsia="Calibri" w:hAnsiTheme="majorBidi" w:cstheme="majorBidi"/>
                <w:b/>
                <w:bCs/>
                <w:snapToGrid w:val="0"/>
                <w:rtl/>
                <w:lang w:eastAsia="ar-SA" w:bidi="ar-MA"/>
              </w:rPr>
            </w:pPr>
            <w:r w:rsidRPr="00AD1A48">
              <w:rPr>
                <w:rFonts w:asciiTheme="majorBidi" w:eastAsia="Calibri" w:hAnsiTheme="majorBidi" w:cstheme="majorBidi"/>
                <w:b/>
                <w:bCs/>
                <w:snapToGrid w:val="0"/>
                <w:rtl/>
                <w:lang w:eastAsia="ar-SA" w:bidi="ar-MA"/>
              </w:rPr>
              <w:t>العدد</w:t>
            </w:r>
          </w:p>
        </w:tc>
        <w:tc>
          <w:tcPr>
            <w:tcW w:w="553" w:type="pct"/>
            <w:shd w:val="clear" w:color="auto" w:fill="FFE599"/>
          </w:tcPr>
          <w:p w14:paraId="50CBF59C" w14:textId="77777777" w:rsidR="00A97C38" w:rsidRPr="00AD1A48" w:rsidRDefault="00A97C38" w:rsidP="00A97C38">
            <w:pPr>
              <w:bidi/>
              <w:jc w:val="both"/>
              <w:rPr>
                <w:rFonts w:asciiTheme="majorBidi" w:eastAsia="Calibri" w:hAnsiTheme="majorBidi" w:cstheme="majorBidi"/>
                <w:b/>
                <w:bCs/>
                <w:snapToGrid w:val="0"/>
                <w:rtl/>
                <w:lang w:eastAsia="ar-SA" w:bidi="ar-MA"/>
              </w:rPr>
            </w:pPr>
            <w:r w:rsidRPr="00AD1A48">
              <w:rPr>
                <w:rFonts w:asciiTheme="majorBidi" w:eastAsia="Calibri" w:hAnsiTheme="majorBidi" w:cstheme="majorBidi"/>
                <w:b/>
                <w:bCs/>
                <w:snapToGrid w:val="0"/>
                <w:rtl/>
                <w:lang w:eastAsia="ar-SA" w:bidi="ar-MA"/>
              </w:rPr>
              <w:t>عدد النسخ</w:t>
            </w:r>
          </w:p>
        </w:tc>
      </w:tr>
      <w:tr w:rsidR="00A97C38" w:rsidRPr="008505D6" w14:paraId="56F59A8B" w14:textId="77777777" w:rsidTr="00A97C38">
        <w:tc>
          <w:tcPr>
            <w:tcW w:w="555" w:type="pct"/>
            <w:shd w:val="clear" w:color="auto" w:fill="ED7D31"/>
          </w:tcPr>
          <w:p w14:paraId="27909AC3"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يناير</w:t>
            </w:r>
          </w:p>
        </w:tc>
        <w:tc>
          <w:tcPr>
            <w:tcW w:w="556" w:type="pct"/>
            <w:shd w:val="clear" w:color="auto" w:fill="FFE599"/>
          </w:tcPr>
          <w:p w14:paraId="718DFB63"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6" w:type="pct"/>
            <w:shd w:val="clear" w:color="auto" w:fill="FFE599"/>
          </w:tcPr>
          <w:p w14:paraId="6EF1E8EB"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52</w:t>
            </w:r>
          </w:p>
        </w:tc>
        <w:tc>
          <w:tcPr>
            <w:tcW w:w="556" w:type="pct"/>
            <w:shd w:val="clear" w:color="auto" w:fill="FFE599"/>
          </w:tcPr>
          <w:p w14:paraId="51816533"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6C1429AB"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5C8F84A6"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6" w:type="pct"/>
            <w:shd w:val="clear" w:color="auto" w:fill="FFE599"/>
          </w:tcPr>
          <w:p w14:paraId="08E0B424"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141</w:t>
            </w:r>
          </w:p>
        </w:tc>
        <w:tc>
          <w:tcPr>
            <w:tcW w:w="556" w:type="pct"/>
            <w:shd w:val="clear" w:color="auto" w:fill="FFE599"/>
          </w:tcPr>
          <w:p w14:paraId="2F6B88C5"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w:t>
            </w:r>
          </w:p>
        </w:tc>
        <w:tc>
          <w:tcPr>
            <w:tcW w:w="553" w:type="pct"/>
            <w:shd w:val="clear" w:color="auto" w:fill="FFE599"/>
          </w:tcPr>
          <w:p w14:paraId="4B6AB02D"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212</w:t>
            </w:r>
          </w:p>
        </w:tc>
      </w:tr>
      <w:tr w:rsidR="00A97C38" w:rsidRPr="008505D6" w14:paraId="3638EB77" w14:textId="77777777" w:rsidTr="00A97C38">
        <w:tc>
          <w:tcPr>
            <w:tcW w:w="555" w:type="pct"/>
            <w:shd w:val="clear" w:color="auto" w:fill="ED7D31"/>
          </w:tcPr>
          <w:p w14:paraId="2736AB6D"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فبراير</w:t>
            </w:r>
          </w:p>
        </w:tc>
        <w:tc>
          <w:tcPr>
            <w:tcW w:w="556" w:type="pct"/>
            <w:shd w:val="clear" w:color="auto" w:fill="FFE599"/>
          </w:tcPr>
          <w:p w14:paraId="775B41C5"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w:t>
            </w:r>
          </w:p>
        </w:tc>
        <w:tc>
          <w:tcPr>
            <w:tcW w:w="556" w:type="pct"/>
            <w:shd w:val="clear" w:color="auto" w:fill="FFE599"/>
          </w:tcPr>
          <w:p w14:paraId="02F72638"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119</w:t>
            </w:r>
          </w:p>
        </w:tc>
        <w:tc>
          <w:tcPr>
            <w:tcW w:w="556" w:type="pct"/>
            <w:shd w:val="clear" w:color="auto" w:fill="FFE599"/>
          </w:tcPr>
          <w:p w14:paraId="5E81EB5D"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392F3165"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6286BBAB"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5</w:t>
            </w:r>
          </w:p>
        </w:tc>
        <w:tc>
          <w:tcPr>
            <w:tcW w:w="556" w:type="pct"/>
            <w:shd w:val="clear" w:color="auto" w:fill="FFE599"/>
          </w:tcPr>
          <w:p w14:paraId="65DA7000"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389</w:t>
            </w:r>
          </w:p>
        </w:tc>
        <w:tc>
          <w:tcPr>
            <w:tcW w:w="556" w:type="pct"/>
            <w:shd w:val="clear" w:color="auto" w:fill="FFE599"/>
          </w:tcPr>
          <w:p w14:paraId="0807AAE3"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3" w:type="pct"/>
            <w:shd w:val="clear" w:color="auto" w:fill="FFE599"/>
          </w:tcPr>
          <w:p w14:paraId="293375BF"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142</w:t>
            </w:r>
          </w:p>
        </w:tc>
      </w:tr>
      <w:tr w:rsidR="00A97C38" w:rsidRPr="008505D6" w14:paraId="0BD48CC7" w14:textId="77777777" w:rsidTr="00A97C38">
        <w:tc>
          <w:tcPr>
            <w:tcW w:w="555" w:type="pct"/>
            <w:shd w:val="clear" w:color="auto" w:fill="ED7D31"/>
          </w:tcPr>
          <w:p w14:paraId="40AE0E38"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مارس</w:t>
            </w:r>
          </w:p>
        </w:tc>
        <w:tc>
          <w:tcPr>
            <w:tcW w:w="556" w:type="pct"/>
            <w:shd w:val="clear" w:color="auto" w:fill="FFE599"/>
          </w:tcPr>
          <w:p w14:paraId="706459F3"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w:t>
            </w:r>
          </w:p>
        </w:tc>
        <w:tc>
          <w:tcPr>
            <w:tcW w:w="556" w:type="pct"/>
            <w:shd w:val="clear" w:color="auto" w:fill="FFE599"/>
          </w:tcPr>
          <w:p w14:paraId="54DBB6C9"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200</w:t>
            </w:r>
          </w:p>
        </w:tc>
        <w:tc>
          <w:tcPr>
            <w:tcW w:w="556" w:type="pct"/>
            <w:shd w:val="clear" w:color="auto" w:fill="FFE599"/>
          </w:tcPr>
          <w:p w14:paraId="0C003270"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7E9B9800"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32232360"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w:t>
            </w:r>
          </w:p>
        </w:tc>
        <w:tc>
          <w:tcPr>
            <w:tcW w:w="556" w:type="pct"/>
            <w:shd w:val="clear" w:color="auto" w:fill="FFE599"/>
          </w:tcPr>
          <w:p w14:paraId="0910D898"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74</w:t>
            </w:r>
          </w:p>
        </w:tc>
        <w:tc>
          <w:tcPr>
            <w:tcW w:w="556" w:type="pct"/>
            <w:shd w:val="clear" w:color="auto" w:fill="FFE599"/>
          </w:tcPr>
          <w:p w14:paraId="6651F3F7"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3" w:type="pct"/>
            <w:shd w:val="clear" w:color="auto" w:fill="FFE599"/>
          </w:tcPr>
          <w:p w14:paraId="71094622"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486</w:t>
            </w:r>
          </w:p>
        </w:tc>
      </w:tr>
      <w:tr w:rsidR="00A97C38" w:rsidRPr="008505D6" w14:paraId="6768D38A" w14:textId="77777777" w:rsidTr="00A97C38">
        <w:tc>
          <w:tcPr>
            <w:tcW w:w="555" w:type="pct"/>
            <w:shd w:val="clear" w:color="auto" w:fill="ED7D31"/>
          </w:tcPr>
          <w:p w14:paraId="74295CAC"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ابريل</w:t>
            </w:r>
          </w:p>
        </w:tc>
        <w:tc>
          <w:tcPr>
            <w:tcW w:w="556" w:type="pct"/>
            <w:shd w:val="clear" w:color="auto" w:fill="FFE599"/>
          </w:tcPr>
          <w:p w14:paraId="71D51D08"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0</w:t>
            </w:r>
          </w:p>
        </w:tc>
        <w:tc>
          <w:tcPr>
            <w:tcW w:w="556" w:type="pct"/>
            <w:shd w:val="clear" w:color="auto" w:fill="FFE599"/>
          </w:tcPr>
          <w:p w14:paraId="17C7A123"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p>
        </w:tc>
        <w:tc>
          <w:tcPr>
            <w:tcW w:w="556" w:type="pct"/>
            <w:shd w:val="clear" w:color="auto" w:fill="FFE599"/>
          </w:tcPr>
          <w:p w14:paraId="607D7E79"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6" w:type="pct"/>
            <w:shd w:val="clear" w:color="auto" w:fill="FFE599"/>
          </w:tcPr>
          <w:p w14:paraId="4969E217"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94</w:t>
            </w:r>
          </w:p>
        </w:tc>
        <w:tc>
          <w:tcPr>
            <w:tcW w:w="556" w:type="pct"/>
            <w:shd w:val="clear" w:color="auto" w:fill="FFE599"/>
          </w:tcPr>
          <w:p w14:paraId="7E13690A"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5</w:t>
            </w:r>
          </w:p>
        </w:tc>
        <w:tc>
          <w:tcPr>
            <w:tcW w:w="556" w:type="pct"/>
            <w:shd w:val="clear" w:color="auto" w:fill="FFE599"/>
          </w:tcPr>
          <w:p w14:paraId="49B198EC"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314</w:t>
            </w:r>
          </w:p>
        </w:tc>
        <w:tc>
          <w:tcPr>
            <w:tcW w:w="556" w:type="pct"/>
            <w:shd w:val="clear" w:color="auto" w:fill="FFE599"/>
          </w:tcPr>
          <w:p w14:paraId="3D446BFA"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3" w:type="pct"/>
            <w:shd w:val="clear" w:color="auto" w:fill="FFE599"/>
          </w:tcPr>
          <w:p w14:paraId="04EF3249"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r>
      <w:tr w:rsidR="00A97C38" w:rsidRPr="008505D6" w14:paraId="6DF8532B" w14:textId="77777777" w:rsidTr="00A97C38">
        <w:tc>
          <w:tcPr>
            <w:tcW w:w="555" w:type="pct"/>
            <w:shd w:val="clear" w:color="auto" w:fill="ED7D31"/>
          </w:tcPr>
          <w:p w14:paraId="3B8837BD"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ماي</w:t>
            </w:r>
          </w:p>
        </w:tc>
        <w:tc>
          <w:tcPr>
            <w:tcW w:w="556" w:type="pct"/>
            <w:shd w:val="clear" w:color="auto" w:fill="FFE599"/>
          </w:tcPr>
          <w:p w14:paraId="73CF28FF"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6" w:type="pct"/>
            <w:shd w:val="clear" w:color="auto" w:fill="FFE599"/>
          </w:tcPr>
          <w:p w14:paraId="6D64A895"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87</w:t>
            </w:r>
          </w:p>
        </w:tc>
        <w:tc>
          <w:tcPr>
            <w:tcW w:w="556" w:type="pct"/>
            <w:shd w:val="clear" w:color="auto" w:fill="FFE599"/>
          </w:tcPr>
          <w:p w14:paraId="49A45656"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409104F9"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1678953C"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6" w:type="pct"/>
            <w:shd w:val="clear" w:color="auto" w:fill="FFE599"/>
          </w:tcPr>
          <w:p w14:paraId="2B01CAEE"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25</w:t>
            </w:r>
          </w:p>
        </w:tc>
        <w:tc>
          <w:tcPr>
            <w:tcW w:w="556" w:type="pct"/>
            <w:shd w:val="clear" w:color="auto" w:fill="FFE599"/>
          </w:tcPr>
          <w:p w14:paraId="7ED2E5C6"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w:t>
            </w:r>
          </w:p>
        </w:tc>
        <w:tc>
          <w:tcPr>
            <w:tcW w:w="553" w:type="pct"/>
            <w:shd w:val="clear" w:color="auto" w:fill="FFE599"/>
          </w:tcPr>
          <w:p w14:paraId="7BC5CA8C"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116</w:t>
            </w:r>
          </w:p>
        </w:tc>
      </w:tr>
      <w:tr w:rsidR="00A97C38" w:rsidRPr="008505D6" w14:paraId="68B26C77" w14:textId="77777777" w:rsidTr="00A97C38">
        <w:tc>
          <w:tcPr>
            <w:tcW w:w="555" w:type="pct"/>
            <w:shd w:val="clear" w:color="auto" w:fill="ED7D31"/>
          </w:tcPr>
          <w:p w14:paraId="6A9B91A1"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يونيو</w:t>
            </w:r>
          </w:p>
        </w:tc>
        <w:tc>
          <w:tcPr>
            <w:tcW w:w="556" w:type="pct"/>
            <w:shd w:val="clear" w:color="auto" w:fill="FFE599"/>
          </w:tcPr>
          <w:p w14:paraId="6D2EB4D0"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w:t>
            </w:r>
          </w:p>
        </w:tc>
        <w:tc>
          <w:tcPr>
            <w:tcW w:w="556" w:type="pct"/>
            <w:shd w:val="clear" w:color="auto" w:fill="FFE599"/>
          </w:tcPr>
          <w:p w14:paraId="33DB7BE9"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254</w:t>
            </w:r>
          </w:p>
        </w:tc>
        <w:tc>
          <w:tcPr>
            <w:tcW w:w="556" w:type="pct"/>
            <w:shd w:val="clear" w:color="auto" w:fill="FFE599"/>
          </w:tcPr>
          <w:p w14:paraId="062D664D"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6" w:type="pct"/>
            <w:shd w:val="clear" w:color="auto" w:fill="FFE599"/>
          </w:tcPr>
          <w:p w14:paraId="16BA447C"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45</w:t>
            </w:r>
          </w:p>
        </w:tc>
        <w:tc>
          <w:tcPr>
            <w:tcW w:w="556" w:type="pct"/>
            <w:shd w:val="clear" w:color="auto" w:fill="FFE599"/>
          </w:tcPr>
          <w:p w14:paraId="02E1F87B"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w:t>
            </w:r>
          </w:p>
        </w:tc>
        <w:tc>
          <w:tcPr>
            <w:tcW w:w="556" w:type="pct"/>
            <w:shd w:val="clear" w:color="auto" w:fill="FFE599"/>
          </w:tcPr>
          <w:p w14:paraId="32063956"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254</w:t>
            </w:r>
          </w:p>
        </w:tc>
        <w:tc>
          <w:tcPr>
            <w:tcW w:w="556" w:type="pct"/>
            <w:shd w:val="clear" w:color="auto" w:fill="FFE599"/>
          </w:tcPr>
          <w:p w14:paraId="33D269FE"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3" w:type="pct"/>
            <w:shd w:val="clear" w:color="auto" w:fill="FFE599"/>
          </w:tcPr>
          <w:p w14:paraId="2A390646"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295</w:t>
            </w:r>
          </w:p>
        </w:tc>
      </w:tr>
      <w:tr w:rsidR="00A97C38" w:rsidRPr="008505D6" w14:paraId="06F05E1C" w14:textId="77777777" w:rsidTr="00A97C38">
        <w:tc>
          <w:tcPr>
            <w:tcW w:w="555" w:type="pct"/>
            <w:shd w:val="clear" w:color="auto" w:fill="ED7D31"/>
          </w:tcPr>
          <w:p w14:paraId="1FF8048C"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يوليوز</w:t>
            </w:r>
          </w:p>
        </w:tc>
        <w:tc>
          <w:tcPr>
            <w:tcW w:w="556" w:type="pct"/>
            <w:shd w:val="clear" w:color="auto" w:fill="FFE599"/>
          </w:tcPr>
          <w:p w14:paraId="08D3373E"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29FB0AD5"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1EDB67E5"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w:t>
            </w:r>
          </w:p>
        </w:tc>
        <w:tc>
          <w:tcPr>
            <w:tcW w:w="556" w:type="pct"/>
            <w:shd w:val="clear" w:color="auto" w:fill="FFE599"/>
          </w:tcPr>
          <w:p w14:paraId="622D7FDA"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87</w:t>
            </w:r>
          </w:p>
        </w:tc>
        <w:tc>
          <w:tcPr>
            <w:tcW w:w="556" w:type="pct"/>
            <w:shd w:val="clear" w:color="auto" w:fill="FFE599"/>
          </w:tcPr>
          <w:p w14:paraId="068EA8DD"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29F0D185"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16A2ADBE"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3" w:type="pct"/>
            <w:shd w:val="clear" w:color="auto" w:fill="FFE599"/>
          </w:tcPr>
          <w:p w14:paraId="79EFFE01"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r>
      <w:tr w:rsidR="00A97C38" w:rsidRPr="008505D6" w14:paraId="0023DDD0" w14:textId="77777777" w:rsidTr="00A97C38">
        <w:tc>
          <w:tcPr>
            <w:tcW w:w="555" w:type="pct"/>
            <w:shd w:val="clear" w:color="auto" w:fill="ED7D31"/>
          </w:tcPr>
          <w:p w14:paraId="4E570175"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غشت</w:t>
            </w:r>
          </w:p>
        </w:tc>
        <w:tc>
          <w:tcPr>
            <w:tcW w:w="556" w:type="pct"/>
            <w:shd w:val="clear" w:color="auto" w:fill="FFE599"/>
          </w:tcPr>
          <w:p w14:paraId="7ADFC290"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7537FF14"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00418A58"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p>
        </w:tc>
        <w:tc>
          <w:tcPr>
            <w:tcW w:w="556" w:type="pct"/>
            <w:shd w:val="clear" w:color="auto" w:fill="FFE599"/>
          </w:tcPr>
          <w:p w14:paraId="6D6510FB"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p>
        </w:tc>
        <w:tc>
          <w:tcPr>
            <w:tcW w:w="556" w:type="pct"/>
            <w:shd w:val="clear" w:color="auto" w:fill="FFE599"/>
          </w:tcPr>
          <w:p w14:paraId="5949642C"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6F94BEED"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386D8D39"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3" w:type="pct"/>
            <w:shd w:val="clear" w:color="auto" w:fill="FFE599"/>
          </w:tcPr>
          <w:p w14:paraId="5DCF98C0"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r>
      <w:tr w:rsidR="00A97C38" w:rsidRPr="008505D6" w14:paraId="601F59AB" w14:textId="77777777" w:rsidTr="00A97C38">
        <w:tc>
          <w:tcPr>
            <w:tcW w:w="555" w:type="pct"/>
            <w:shd w:val="clear" w:color="auto" w:fill="ED7D31"/>
          </w:tcPr>
          <w:p w14:paraId="7B0122CA"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شتنبر</w:t>
            </w:r>
          </w:p>
        </w:tc>
        <w:tc>
          <w:tcPr>
            <w:tcW w:w="556" w:type="pct"/>
            <w:shd w:val="clear" w:color="auto" w:fill="FFE599"/>
          </w:tcPr>
          <w:p w14:paraId="75A0A25B"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2E8178C4"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3802CCD9"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6" w:type="pct"/>
            <w:shd w:val="clear" w:color="auto" w:fill="FFE599"/>
          </w:tcPr>
          <w:p w14:paraId="5E796BE9"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116</w:t>
            </w:r>
          </w:p>
        </w:tc>
        <w:tc>
          <w:tcPr>
            <w:tcW w:w="556" w:type="pct"/>
            <w:shd w:val="clear" w:color="auto" w:fill="FFE599"/>
          </w:tcPr>
          <w:p w14:paraId="732DA3A1"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38EB5D76"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386D4904"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3" w:type="pct"/>
            <w:shd w:val="clear" w:color="auto" w:fill="FFE599"/>
          </w:tcPr>
          <w:p w14:paraId="5396ED6D"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r>
      <w:tr w:rsidR="00A97C38" w:rsidRPr="008505D6" w14:paraId="226BFBD7" w14:textId="77777777" w:rsidTr="00A97C38">
        <w:tc>
          <w:tcPr>
            <w:tcW w:w="555" w:type="pct"/>
            <w:shd w:val="clear" w:color="auto" w:fill="ED7D31"/>
          </w:tcPr>
          <w:p w14:paraId="2DBFE49E"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اكتوبر</w:t>
            </w:r>
          </w:p>
        </w:tc>
        <w:tc>
          <w:tcPr>
            <w:tcW w:w="556" w:type="pct"/>
            <w:shd w:val="clear" w:color="auto" w:fill="FFE599"/>
          </w:tcPr>
          <w:p w14:paraId="35B23FAA"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6" w:type="pct"/>
            <w:shd w:val="clear" w:color="auto" w:fill="FFE599"/>
          </w:tcPr>
          <w:p w14:paraId="1241346D"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73</w:t>
            </w:r>
          </w:p>
        </w:tc>
        <w:tc>
          <w:tcPr>
            <w:tcW w:w="556" w:type="pct"/>
            <w:shd w:val="clear" w:color="auto" w:fill="FFE599"/>
          </w:tcPr>
          <w:p w14:paraId="6A850101"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0B84612D"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7090BEB5"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3</w:t>
            </w:r>
          </w:p>
        </w:tc>
        <w:tc>
          <w:tcPr>
            <w:tcW w:w="556" w:type="pct"/>
            <w:shd w:val="clear" w:color="auto" w:fill="FFE599"/>
          </w:tcPr>
          <w:p w14:paraId="7BF10AE7"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178</w:t>
            </w:r>
          </w:p>
        </w:tc>
        <w:tc>
          <w:tcPr>
            <w:tcW w:w="556" w:type="pct"/>
            <w:shd w:val="clear" w:color="auto" w:fill="FFE599"/>
          </w:tcPr>
          <w:p w14:paraId="693C4883"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3" w:type="pct"/>
            <w:shd w:val="clear" w:color="auto" w:fill="FFE599"/>
          </w:tcPr>
          <w:p w14:paraId="48B6A886"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91</w:t>
            </w:r>
          </w:p>
        </w:tc>
      </w:tr>
      <w:tr w:rsidR="00A97C38" w:rsidRPr="008505D6" w14:paraId="3567BFB7" w14:textId="77777777" w:rsidTr="00A97C38">
        <w:tc>
          <w:tcPr>
            <w:tcW w:w="555" w:type="pct"/>
            <w:shd w:val="clear" w:color="auto" w:fill="ED7D31"/>
          </w:tcPr>
          <w:p w14:paraId="23A934CF"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نونبر</w:t>
            </w:r>
          </w:p>
        </w:tc>
        <w:tc>
          <w:tcPr>
            <w:tcW w:w="556" w:type="pct"/>
            <w:shd w:val="clear" w:color="auto" w:fill="FFE599"/>
          </w:tcPr>
          <w:p w14:paraId="2D5BAA8A"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6" w:type="pct"/>
            <w:shd w:val="clear" w:color="auto" w:fill="FFE599"/>
          </w:tcPr>
          <w:p w14:paraId="30AA3298"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98</w:t>
            </w:r>
          </w:p>
        </w:tc>
        <w:tc>
          <w:tcPr>
            <w:tcW w:w="556" w:type="pct"/>
            <w:shd w:val="clear" w:color="auto" w:fill="FFE599"/>
          </w:tcPr>
          <w:p w14:paraId="0C63CF7B"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6" w:type="pct"/>
            <w:shd w:val="clear" w:color="auto" w:fill="FFE599"/>
          </w:tcPr>
          <w:p w14:paraId="6C1B687D"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69</w:t>
            </w:r>
          </w:p>
        </w:tc>
        <w:tc>
          <w:tcPr>
            <w:tcW w:w="556" w:type="pct"/>
            <w:shd w:val="clear" w:color="auto" w:fill="FFE599"/>
          </w:tcPr>
          <w:p w14:paraId="72847633"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6" w:type="pct"/>
            <w:shd w:val="clear" w:color="auto" w:fill="FFE599"/>
          </w:tcPr>
          <w:p w14:paraId="5EB766DB"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98</w:t>
            </w:r>
          </w:p>
        </w:tc>
        <w:tc>
          <w:tcPr>
            <w:tcW w:w="556" w:type="pct"/>
            <w:shd w:val="clear" w:color="auto" w:fill="FFE599"/>
          </w:tcPr>
          <w:p w14:paraId="3CF1C1CA"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w:t>
            </w:r>
          </w:p>
        </w:tc>
        <w:tc>
          <w:tcPr>
            <w:tcW w:w="553" w:type="pct"/>
            <w:shd w:val="clear" w:color="auto" w:fill="FFE599"/>
          </w:tcPr>
          <w:p w14:paraId="21A4413F"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66</w:t>
            </w:r>
          </w:p>
        </w:tc>
      </w:tr>
      <w:tr w:rsidR="00A97C38" w:rsidRPr="008505D6" w14:paraId="2FF669E5" w14:textId="77777777" w:rsidTr="00A97C38">
        <w:tc>
          <w:tcPr>
            <w:tcW w:w="555" w:type="pct"/>
            <w:shd w:val="clear" w:color="auto" w:fill="ED7D31"/>
          </w:tcPr>
          <w:p w14:paraId="6832A14D"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20 دجنبر</w:t>
            </w:r>
          </w:p>
        </w:tc>
        <w:tc>
          <w:tcPr>
            <w:tcW w:w="556" w:type="pct"/>
            <w:shd w:val="clear" w:color="auto" w:fill="FFE599"/>
          </w:tcPr>
          <w:p w14:paraId="7962EE4C"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635CC5F4"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792314A7"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51DC43E7"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0A25CADD"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66E440DF" w14:textId="77777777" w:rsidR="00A97C38" w:rsidRPr="00AD1A48" w:rsidRDefault="00A97C38" w:rsidP="00A97C38">
            <w:pPr>
              <w:jc w:val="center"/>
              <w:rPr>
                <w:rFonts w:asciiTheme="majorBidi" w:eastAsia="Calibri" w:hAnsiTheme="majorBidi" w:cstheme="majorBidi"/>
                <w:b/>
                <w:bCs/>
              </w:rPr>
            </w:pPr>
            <w:r w:rsidRPr="00AD1A48">
              <w:rPr>
                <w:rFonts w:asciiTheme="majorBidi" w:eastAsia="Calibri" w:hAnsiTheme="majorBidi" w:cstheme="majorBidi"/>
                <w:b/>
                <w:bCs/>
                <w:snapToGrid w:val="0"/>
                <w:sz w:val="16"/>
                <w:szCs w:val="16"/>
                <w:rtl/>
                <w:lang w:eastAsia="ar-SA" w:bidi="ar-MA"/>
              </w:rPr>
              <w:t>-</w:t>
            </w:r>
          </w:p>
        </w:tc>
        <w:tc>
          <w:tcPr>
            <w:tcW w:w="556" w:type="pct"/>
            <w:shd w:val="clear" w:color="auto" w:fill="FFE599"/>
          </w:tcPr>
          <w:p w14:paraId="5D999AE1"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3</w:t>
            </w:r>
          </w:p>
        </w:tc>
        <w:tc>
          <w:tcPr>
            <w:tcW w:w="553" w:type="pct"/>
            <w:shd w:val="clear" w:color="auto" w:fill="FFE599"/>
          </w:tcPr>
          <w:p w14:paraId="68D78AD8"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111</w:t>
            </w:r>
          </w:p>
        </w:tc>
      </w:tr>
      <w:tr w:rsidR="00A97C38" w:rsidRPr="008505D6" w14:paraId="5553F3B8" w14:textId="77777777" w:rsidTr="00A97C38">
        <w:tc>
          <w:tcPr>
            <w:tcW w:w="555" w:type="pct"/>
            <w:shd w:val="clear" w:color="auto" w:fill="ED7D31"/>
          </w:tcPr>
          <w:p w14:paraId="1B493F79"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المجموع</w:t>
            </w:r>
          </w:p>
        </w:tc>
        <w:tc>
          <w:tcPr>
            <w:tcW w:w="556" w:type="pct"/>
            <w:shd w:val="clear" w:color="auto" w:fill="FFD966"/>
          </w:tcPr>
          <w:p w14:paraId="6414D128"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10</w:t>
            </w:r>
          </w:p>
        </w:tc>
        <w:tc>
          <w:tcPr>
            <w:tcW w:w="556" w:type="pct"/>
            <w:shd w:val="clear" w:color="auto" w:fill="FFD966"/>
          </w:tcPr>
          <w:p w14:paraId="0DA8E152"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883</w:t>
            </w:r>
          </w:p>
        </w:tc>
        <w:tc>
          <w:tcPr>
            <w:tcW w:w="556" w:type="pct"/>
            <w:shd w:val="clear" w:color="auto" w:fill="FFD966"/>
          </w:tcPr>
          <w:p w14:paraId="22D8CEF2"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6</w:t>
            </w:r>
          </w:p>
        </w:tc>
        <w:tc>
          <w:tcPr>
            <w:tcW w:w="556" w:type="pct"/>
            <w:shd w:val="clear" w:color="auto" w:fill="FFD966"/>
          </w:tcPr>
          <w:p w14:paraId="7287F0AE"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411</w:t>
            </w:r>
          </w:p>
        </w:tc>
        <w:tc>
          <w:tcPr>
            <w:tcW w:w="556" w:type="pct"/>
            <w:shd w:val="clear" w:color="auto" w:fill="FFD966"/>
          </w:tcPr>
          <w:p w14:paraId="64292A16"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20</w:t>
            </w:r>
          </w:p>
        </w:tc>
        <w:tc>
          <w:tcPr>
            <w:tcW w:w="556" w:type="pct"/>
            <w:shd w:val="clear" w:color="auto" w:fill="FFD966"/>
          </w:tcPr>
          <w:p w14:paraId="1A4076F8"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1473</w:t>
            </w:r>
          </w:p>
        </w:tc>
        <w:tc>
          <w:tcPr>
            <w:tcW w:w="556" w:type="pct"/>
            <w:shd w:val="clear" w:color="auto" w:fill="FFD966"/>
          </w:tcPr>
          <w:p w14:paraId="3620CDEE"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12</w:t>
            </w:r>
          </w:p>
        </w:tc>
        <w:tc>
          <w:tcPr>
            <w:tcW w:w="553" w:type="pct"/>
            <w:shd w:val="clear" w:color="auto" w:fill="FFD966"/>
          </w:tcPr>
          <w:p w14:paraId="2388E207" w14:textId="77777777" w:rsidR="00A97C38" w:rsidRPr="00AD1A48" w:rsidRDefault="00A97C38" w:rsidP="00A97C38">
            <w:pPr>
              <w:bidi/>
              <w:jc w:val="center"/>
              <w:rPr>
                <w:rFonts w:asciiTheme="majorBidi" w:eastAsia="Calibri" w:hAnsiTheme="majorBidi" w:cstheme="majorBidi"/>
                <w:b/>
                <w:bCs/>
                <w:snapToGrid w:val="0"/>
                <w:sz w:val="16"/>
                <w:szCs w:val="16"/>
                <w:rtl/>
                <w:lang w:eastAsia="ar-SA" w:bidi="ar-MA"/>
              </w:rPr>
            </w:pPr>
            <w:r w:rsidRPr="00AD1A48">
              <w:rPr>
                <w:rFonts w:asciiTheme="majorBidi" w:eastAsia="Calibri" w:hAnsiTheme="majorBidi" w:cstheme="majorBidi"/>
                <w:b/>
                <w:bCs/>
                <w:snapToGrid w:val="0"/>
                <w:sz w:val="16"/>
                <w:szCs w:val="16"/>
                <w:rtl/>
                <w:lang w:eastAsia="ar-SA" w:bidi="ar-MA"/>
              </w:rPr>
              <w:t>1519</w:t>
            </w:r>
          </w:p>
        </w:tc>
      </w:tr>
      <w:tr w:rsidR="00A97C38" w:rsidRPr="008505D6" w14:paraId="2321DF59" w14:textId="77777777" w:rsidTr="00A97C38">
        <w:tc>
          <w:tcPr>
            <w:tcW w:w="555" w:type="pct"/>
            <w:shd w:val="clear" w:color="auto" w:fill="ED7D31"/>
          </w:tcPr>
          <w:p w14:paraId="10B9B722" w14:textId="77777777" w:rsidR="00A97C38" w:rsidRPr="00AD1A48" w:rsidRDefault="00A97C38" w:rsidP="00A97C38">
            <w:pPr>
              <w:bidi/>
              <w:rPr>
                <w:rFonts w:asciiTheme="majorBidi" w:eastAsia="Calibri" w:hAnsiTheme="majorBidi" w:cstheme="majorBidi"/>
                <w:b/>
                <w:bCs/>
                <w:sz w:val="24"/>
                <w:szCs w:val="24"/>
                <w:rtl/>
              </w:rPr>
            </w:pPr>
            <w:r w:rsidRPr="00AD1A48">
              <w:rPr>
                <w:rFonts w:asciiTheme="majorBidi" w:eastAsia="Calibri" w:hAnsiTheme="majorBidi" w:cstheme="majorBidi"/>
                <w:b/>
                <w:bCs/>
                <w:sz w:val="24"/>
                <w:szCs w:val="24"/>
                <w:rtl/>
              </w:rPr>
              <w:t>المجموع</w:t>
            </w:r>
          </w:p>
        </w:tc>
        <w:tc>
          <w:tcPr>
            <w:tcW w:w="2224" w:type="pct"/>
            <w:gridSpan w:val="4"/>
            <w:shd w:val="clear" w:color="auto" w:fill="BF8F00"/>
          </w:tcPr>
          <w:p w14:paraId="3FB34C4C" w14:textId="77777777" w:rsidR="00A97C38" w:rsidRPr="00AD1A48" w:rsidRDefault="00A97C38" w:rsidP="00A97C38">
            <w:pPr>
              <w:bidi/>
              <w:jc w:val="center"/>
              <w:rPr>
                <w:rFonts w:asciiTheme="majorBidi" w:eastAsia="Calibri" w:hAnsiTheme="majorBidi" w:cstheme="majorBidi"/>
                <w:b/>
                <w:bCs/>
                <w:snapToGrid w:val="0"/>
                <w:sz w:val="24"/>
                <w:szCs w:val="24"/>
                <w:rtl/>
                <w:lang w:eastAsia="ar-SA" w:bidi="ar-MA"/>
              </w:rPr>
            </w:pPr>
            <w:r w:rsidRPr="00AD1A48">
              <w:rPr>
                <w:rFonts w:asciiTheme="majorBidi" w:eastAsia="Calibri" w:hAnsiTheme="majorBidi" w:cstheme="majorBidi"/>
                <w:b/>
                <w:bCs/>
                <w:snapToGrid w:val="0"/>
                <w:sz w:val="24"/>
                <w:szCs w:val="24"/>
                <w:rtl/>
                <w:lang w:eastAsia="ar-SA" w:bidi="ar-MA"/>
              </w:rPr>
              <w:t>48 وثيقة</w:t>
            </w:r>
          </w:p>
        </w:tc>
        <w:tc>
          <w:tcPr>
            <w:tcW w:w="2221" w:type="pct"/>
            <w:gridSpan w:val="4"/>
            <w:shd w:val="clear" w:color="auto" w:fill="BF8F00"/>
          </w:tcPr>
          <w:p w14:paraId="5C82DB3F" w14:textId="77777777" w:rsidR="00A97C38" w:rsidRPr="00AD1A48" w:rsidRDefault="00A97C38" w:rsidP="00A97C38">
            <w:pPr>
              <w:bidi/>
              <w:jc w:val="center"/>
              <w:rPr>
                <w:rFonts w:asciiTheme="majorBidi" w:eastAsia="Calibri" w:hAnsiTheme="majorBidi" w:cstheme="majorBidi"/>
                <w:b/>
                <w:bCs/>
                <w:snapToGrid w:val="0"/>
                <w:sz w:val="24"/>
                <w:szCs w:val="24"/>
                <w:rtl/>
                <w:lang w:eastAsia="ar-SA" w:bidi="ar-MA"/>
              </w:rPr>
            </w:pPr>
            <w:r w:rsidRPr="00AD1A48">
              <w:rPr>
                <w:rFonts w:asciiTheme="majorBidi" w:eastAsia="Calibri" w:hAnsiTheme="majorBidi" w:cstheme="majorBidi"/>
                <w:b/>
                <w:bCs/>
                <w:snapToGrid w:val="0"/>
                <w:sz w:val="24"/>
                <w:szCs w:val="24"/>
                <w:rtl/>
                <w:lang w:eastAsia="ar-SA" w:bidi="ar-MA"/>
              </w:rPr>
              <w:t>4286 نسخة</w:t>
            </w:r>
          </w:p>
        </w:tc>
      </w:tr>
    </w:tbl>
    <w:p w14:paraId="65821C8A" w14:textId="77777777" w:rsidR="00A97C38" w:rsidRPr="008505D6" w:rsidRDefault="00A97C38" w:rsidP="00A97C38">
      <w:pPr>
        <w:bidi/>
        <w:spacing w:after="0"/>
        <w:jc w:val="both"/>
        <w:rPr>
          <w:rFonts w:asciiTheme="majorBidi" w:eastAsia="Calibri" w:hAnsiTheme="majorBidi" w:cstheme="majorBidi"/>
          <w:b/>
          <w:bCs/>
          <w:color w:val="833C0B"/>
          <w:sz w:val="28"/>
          <w:szCs w:val="28"/>
          <w:rtl/>
        </w:rPr>
      </w:pPr>
    </w:p>
    <w:p w14:paraId="4B8DD7B6" w14:textId="77777777" w:rsidR="00A97C38" w:rsidRPr="008505D6" w:rsidRDefault="00A97C38" w:rsidP="00A97C38">
      <w:pPr>
        <w:bidi/>
        <w:spacing w:after="0"/>
        <w:jc w:val="both"/>
        <w:rPr>
          <w:rFonts w:asciiTheme="majorBidi" w:eastAsia="Calibri" w:hAnsiTheme="majorBidi" w:cstheme="majorBidi"/>
          <w:b/>
          <w:bCs/>
          <w:color w:val="833C0B"/>
          <w:sz w:val="28"/>
          <w:szCs w:val="28"/>
          <w:rtl/>
        </w:rPr>
      </w:pPr>
    </w:p>
    <w:p w14:paraId="1B994B71" w14:textId="01E27F18" w:rsidR="00A97C38" w:rsidRPr="008505D6" w:rsidRDefault="00031085" w:rsidP="00A97C38">
      <w:pPr>
        <w:bidi/>
        <w:spacing w:after="0"/>
        <w:jc w:val="both"/>
        <w:rPr>
          <w:rFonts w:asciiTheme="majorBidi" w:eastAsia="Calibri" w:hAnsiTheme="majorBidi" w:cstheme="majorBidi"/>
          <w:b/>
          <w:bCs/>
          <w:snapToGrid w:val="0"/>
          <w:color w:val="990033"/>
          <w:sz w:val="32"/>
          <w:szCs w:val="32"/>
          <w:rtl/>
          <w:lang w:eastAsia="ar-SA"/>
        </w:rPr>
      </w:pPr>
      <w:r w:rsidRPr="008505D6">
        <w:rPr>
          <w:rFonts w:asciiTheme="majorBidi" w:eastAsia="Calibri" w:hAnsiTheme="majorBidi" w:cstheme="majorBidi"/>
          <w:b/>
          <w:bCs/>
          <w:snapToGrid w:val="0"/>
          <w:color w:val="990033"/>
          <w:sz w:val="32"/>
          <w:szCs w:val="32"/>
          <w:rtl/>
          <w:lang w:eastAsia="ar-SA"/>
        </w:rPr>
        <w:t>3.</w:t>
      </w:r>
      <w:r w:rsidR="00A97C38" w:rsidRPr="008505D6">
        <w:rPr>
          <w:rFonts w:asciiTheme="majorBidi" w:eastAsia="Calibri" w:hAnsiTheme="majorBidi" w:cstheme="majorBidi"/>
          <w:b/>
          <w:bCs/>
          <w:snapToGrid w:val="0"/>
          <w:color w:val="990033"/>
          <w:sz w:val="32"/>
          <w:szCs w:val="32"/>
          <w:rtl/>
          <w:lang w:eastAsia="ar-SA"/>
        </w:rPr>
        <w:t xml:space="preserve"> المقتنيات من الوثائق:</w:t>
      </w:r>
    </w:p>
    <w:p w14:paraId="62EFFE39" w14:textId="77777777" w:rsidR="00A97C38" w:rsidRPr="008505D6" w:rsidRDefault="00A97C38" w:rsidP="00A97C38">
      <w:pPr>
        <w:bidi/>
        <w:spacing w:after="0"/>
        <w:ind w:firstLine="708"/>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تبقى مواقع المندوبية السامية للتخطيط - بمختلف بواباتها ومواقعها ("نتائج البحوث" و"الإحصاء العام للسكان والسكنى" و"الدراسات" و"المنشورات"...الخ  وموقع المبادرة الوطنية للتنمية البشرية وموقع أهداف الألفية ومواقع المركز الوطني للتوثيق بمراصده الاثني عشر وقواعد المعطيات التي يحتكم  عليها والكشك...)، المصادر الأساسية والمعتمدة في إشباع فضول البحث الأكاديمي- الطلبة الجامعيين و تلاميذ الثانوي والأساتذة الجامعيين- على صعيد الجهة وكذا تساؤلات  ودراسات المستثمرين </w:t>
      </w:r>
      <w:r w:rsidRPr="008505D6">
        <w:rPr>
          <w:rFonts w:asciiTheme="majorBidi" w:eastAsia="Calibri" w:hAnsiTheme="majorBidi" w:cstheme="majorBidi"/>
          <w:snapToGrid w:val="0"/>
          <w:sz w:val="28"/>
          <w:szCs w:val="28"/>
          <w:lang w:eastAsia="ar-SA"/>
        </w:rPr>
        <w:t>)</w:t>
      </w:r>
      <w:r w:rsidRPr="008505D6">
        <w:rPr>
          <w:rFonts w:asciiTheme="majorBidi" w:eastAsia="Calibri" w:hAnsiTheme="majorBidi" w:cstheme="majorBidi"/>
          <w:snapToGrid w:val="0"/>
          <w:sz w:val="28"/>
          <w:szCs w:val="28"/>
          <w:rtl/>
          <w:lang w:eastAsia="ar-SA"/>
        </w:rPr>
        <w:t xml:space="preserve"> دراسات ديمغرافية اقتصادية واجتماعية لمشاريعهم</w:t>
      </w:r>
      <w:r w:rsidRPr="008505D6">
        <w:rPr>
          <w:rFonts w:asciiTheme="majorBidi" w:eastAsia="Calibri" w:hAnsiTheme="majorBidi" w:cstheme="majorBidi"/>
          <w:snapToGrid w:val="0"/>
          <w:sz w:val="28"/>
          <w:szCs w:val="28"/>
          <w:lang w:eastAsia="ar-SA"/>
        </w:rPr>
        <w:t xml:space="preserve">( </w:t>
      </w:r>
      <w:r w:rsidRPr="008505D6">
        <w:rPr>
          <w:rFonts w:asciiTheme="majorBidi" w:eastAsia="Calibri" w:hAnsiTheme="majorBidi" w:cstheme="majorBidi"/>
          <w:snapToGrid w:val="0"/>
          <w:sz w:val="28"/>
          <w:szCs w:val="28"/>
          <w:rtl/>
          <w:lang w:eastAsia="ar-SA"/>
        </w:rPr>
        <w:t xml:space="preserve"> والموظفين العموميين </w:t>
      </w:r>
      <w:r w:rsidRPr="008505D6">
        <w:rPr>
          <w:rFonts w:asciiTheme="majorBidi" w:eastAsia="Calibri" w:hAnsiTheme="majorBidi" w:cstheme="majorBidi"/>
          <w:snapToGrid w:val="0"/>
          <w:sz w:val="28"/>
          <w:szCs w:val="28"/>
          <w:lang w:eastAsia="ar-SA"/>
        </w:rPr>
        <w:t>)</w:t>
      </w:r>
      <w:proofErr w:type="spellStart"/>
      <w:r w:rsidRPr="008505D6">
        <w:rPr>
          <w:rFonts w:asciiTheme="majorBidi" w:eastAsia="Calibri" w:hAnsiTheme="majorBidi" w:cstheme="majorBidi"/>
          <w:snapToGrid w:val="0"/>
          <w:sz w:val="28"/>
          <w:szCs w:val="28"/>
          <w:rtl/>
          <w:lang w:eastAsia="ar-SA"/>
        </w:rPr>
        <w:t>المنوغرافيات</w:t>
      </w:r>
      <w:proofErr w:type="spellEnd"/>
      <w:r w:rsidRPr="008505D6">
        <w:rPr>
          <w:rFonts w:asciiTheme="majorBidi" w:eastAsia="Calibri" w:hAnsiTheme="majorBidi" w:cstheme="majorBidi"/>
          <w:snapToGrid w:val="0"/>
          <w:sz w:val="28"/>
          <w:szCs w:val="28"/>
          <w:rtl/>
          <w:lang w:eastAsia="ar-SA"/>
        </w:rPr>
        <w:t xml:space="preserve"> الجماعية والإقليمية) وموظفي القطاع الخاص </w:t>
      </w:r>
      <w:r w:rsidRPr="008505D6">
        <w:rPr>
          <w:rFonts w:asciiTheme="majorBidi" w:eastAsia="Calibri" w:hAnsiTheme="majorBidi" w:cstheme="majorBidi"/>
          <w:snapToGrid w:val="0"/>
          <w:sz w:val="28"/>
          <w:szCs w:val="28"/>
          <w:lang w:eastAsia="ar-SA"/>
        </w:rPr>
        <w:t>)</w:t>
      </w:r>
      <w:r w:rsidRPr="008505D6">
        <w:rPr>
          <w:rFonts w:asciiTheme="majorBidi" w:eastAsia="Calibri" w:hAnsiTheme="majorBidi" w:cstheme="majorBidi"/>
          <w:snapToGrid w:val="0"/>
          <w:sz w:val="28"/>
          <w:szCs w:val="28"/>
          <w:rtl/>
          <w:lang w:eastAsia="ar-SA"/>
        </w:rPr>
        <w:t>إحصائيات تهم قطاعاتهم</w:t>
      </w:r>
      <w:r w:rsidRPr="008505D6">
        <w:rPr>
          <w:rFonts w:asciiTheme="majorBidi" w:eastAsia="Calibri" w:hAnsiTheme="majorBidi" w:cstheme="majorBidi"/>
          <w:snapToGrid w:val="0"/>
          <w:sz w:val="28"/>
          <w:szCs w:val="28"/>
          <w:lang w:eastAsia="ar-SA"/>
        </w:rPr>
        <w:t>(</w:t>
      </w:r>
      <w:r w:rsidRPr="008505D6">
        <w:rPr>
          <w:rFonts w:asciiTheme="majorBidi" w:eastAsia="Calibri" w:hAnsiTheme="majorBidi" w:cstheme="majorBidi"/>
          <w:snapToGrid w:val="0"/>
          <w:sz w:val="28"/>
          <w:szCs w:val="28"/>
          <w:rtl/>
          <w:lang w:eastAsia="ar-SA"/>
        </w:rPr>
        <w:t>- ، وذلك بتأطير البحوث، من طرف المصلحة، وتوجيهها وتأطيرها وتطعيم محتواها.</w:t>
      </w:r>
    </w:p>
    <w:p w14:paraId="0CCB9DAB" w14:textId="77777777" w:rsidR="00A33D76" w:rsidRPr="008505D6" w:rsidRDefault="00A33D76" w:rsidP="00A33D76">
      <w:pPr>
        <w:bidi/>
        <w:spacing w:after="0"/>
        <w:ind w:firstLine="708"/>
        <w:jc w:val="both"/>
        <w:rPr>
          <w:rFonts w:asciiTheme="majorBidi" w:eastAsia="Calibri" w:hAnsiTheme="majorBidi" w:cstheme="majorBidi"/>
          <w:snapToGrid w:val="0"/>
          <w:sz w:val="28"/>
          <w:szCs w:val="28"/>
          <w:rtl/>
          <w:lang w:eastAsia="ar-SA"/>
        </w:rPr>
      </w:pPr>
    </w:p>
    <w:p w14:paraId="2AD4759D" w14:textId="77777777" w:rsidR="00A33D76" w:rsidRPr="008505D6" w:rsidRDefault="00A33D76" w:rsidP="00A33D76">
      <w:pPr>
        <w:bidi/>
        <w:spacing w:after="0"/>
        <w:jc w:val="right"/>
        <w:rPr>
          <w:rFonts w:asciiTheme="majorBidi" w:eastAsia="Calibri" w:hAnsiTheme="majorBidi" w:cstheme="majorBidi"/>
          <w:snapToGrid w:val="0"/>
          <w:sz w:val="28"/>
          <w:szCs w:val="28"/>
          <w:lang w:eastAsia="ar-SA"/>
        </w:rPr>
      </w:pPr>
      <w:r w:rsidRPr="008505D6">
        <w:rPr>
          <w:rFonts w:asciiTheme="majorBidi" w:eastAsia="Calibri" w:hAnsiTheme="majorBidi" w:cstheme="majorBidi"/>
          <w:i/>
          <w:iCs/>
          <w:color w:val="C45911"/>
          <w:sz w:val="28"/>
          <w:szCs w:val="28"/>
          <w:u w:val="single"/>
        </w:rPr>
        <w:t>http://www.hcp.ma/region-marrakech</w:t>
      </w:r>
    </w:p>
    <w:p w14:paraId="2BF8B82F" w14:textId="77777777" w:rsidR="00A97C38" w:rsidRPr="008505D6" w:rsidRDefault="00000000" w:rsidP="00A97C38">
      <w:pPr>
        <w:bidi/>
        <w:spacing w:after="0"/>
        <w:ind w:firstLine="708"/>
        <w:jc w:val="right"/>
        <w:rPr>
          <w:rFonts w:asciiTheme="majorBidi" w:eastAsia="Calibri" w:hAnsiTheme="majorBidi" w:cstheme="majorBidi"/>
          <w:i/>
          <w:iCs/>
          <w:snapToGrid w:val="0"/>
          <w:color w:val="0000FF"/>
          <w:sz w:val="28"/>
          <w:szCs w:val="28"/>
          <w:u w:val="single"/>
          <w:rtl/>
          <w:lang w:eastAsia="ar-SA"/>
        </w:rPr>
      </w:pPr>
      <w:hyperlink r:id="rId17" w:history="1">
        <w:r w:rsidR="00A97C38" w:rsidRPr="008505D6">
          <w:rPr>
            <w:rFonts w:asciiTheme="majorBidi" w:eastAsia="Calibri" w:hAnsiTheme="majorBidi" w:cstheme="majorBidi"/>
            <w:i/>
            <w:iCs/>
            <w:snapToGrid w:val="0"/>
            <w:color w:val="0000FF"/>
            <w:sz w:val="28"/>
            <w:szCs w:val="28"/>
            <w:u w:val="single"/>
            <w:lang w:eastAsia="ar-SA"/>
          </w:rPr>
          <w:t>https://www.hcp.ma</w:t>
        </w:r>
      </w:hyperlink>
    </w:p>
    <w:p w14:paraId="7FBEB6FE" w14:textId="77777777" w:rsidR="00A97C38" w:rsidRPr="008505D6" w:rsidRDefault="00000000">
      <w:pPr>
        <w:numPr>
          <w:ilvl w:val="0"/>
          <w:numId w:val="81"/>
        </w:numPr>
        <w:spacing w:after="0" w:line="276" w:lineRule="auto"/>
        <w:contextualSpacing/>
        <w:rPr>
          <w:rFonts w:asciiTheme="majorBidi" w:eastAsia="Times New Roman" w:hAnsiTheme="majorBidi" w:cstheme="majorBidi"/>
          <w:sz w:val="24"/>
          <w:szCs w:val="24"/>
          <w:lang w:eastAsia="fr-FR"/>
        </w:rPr>
      </w:pPr>
      <w:hyperlink r:id="rId18" w:history="1">
        <w:r w:rsidR="00A97C38" w:rsidRPr="008505D6">
          <w:rPr>
            <w:rFonts w:asciiTheme="majorBidi" w:eastAsia="Times New Roman" w:hAnsiTheme="majorBidi" w:cstheme="majorBidi"/>
            <w:color w:val="0000FF"/>
            <w:sz w:val="24"/>
            <w:szCs w:val="24"/>
            <w:u w:val="single"/>
            <w:lang w:eastAsia="fr-FR"/>
          </w:rPr>
          <w:t>Initiative Tricontinentale Atlantique</w:t>
        </w:r>
      </w:hyperlink>
      <w:r w:rsidR="00A97C38" w:rsidRPr="008505D6">
        <w:rPr>
          <w:rFonts w:asciiTheme="majorBidi" w:eastAsia="Times New Roman" w:hAnsiTheme="majorBidi" w:cstheme="majorBidi"/>
          <w:sz w:val="24"/>
          <w:szCs w:val="24"/>
          <w:lang w:eastAsia="fr-FR"/>
        </w:rPr>
        <w:t xml:space="preserve"> </w:t>
      </w:r>
    </w:p>
    <w:p w14:paraId="527F18E5" w14:textId="77777777" w:rsidR="00A97C38" w:rsidRPr="008505D6" w:rsidRDefault="00000000">
      <w:pPr>
        <w:numPr>
          <w:ilvl w:val="0"/>
          <w:numId w:val="81"/>
        </w:numPr>
        <w:spacing w:after="0" w:line="276" w:lineRule="auto"/>
        <w:contextualSpacing/>
        <w:rPr>
          <w:rFonts w:asciiTheme="majorBidi" w:eastAsia="Times New Roman" w:hAnsiTheme="majorBidi" w:cstheme="majorBidi"/>
          <w:sz w:val="24"/>
          <w:szCs w:val="24"/>
          <w:lang w:eastAsia="fr-FR"/>
        </w:rPr>
      </w:pPr>
      <w:hyperlink r:id="rId19" w:history="1">
        <w:r w:rsidR="00A97C38" w:rsidRPr="008505D6">
          <w:rPr>
            <w:rFonts w:asciiTheme="majorBidi" w:eastAsia="Times New Roman" w:hAnsiTheme="majorBidi" w:cstheme="majorBidi"/>
            <w:color w:val="0000FF"/>
            <w:sz w:val="24"/>
            <w:szCs w:val="24"/>
            <w:u w:val="single"/>
            <w:lang w:eastAsia="fr-FR"/>
          </w:rPr>
          <w:t>Portail du HCP</w:t>
        </w:r>
      </w:hyperlink>
      <w:r w:rsidR="00A97C38" w:rsidRPr="008505D6">
        <w:rPr>
          <w:rFonts w:asciiTheme="majorBidi" w:eastAsia="Times New Roman" w:hAnsiTheme="majorBidi" w:cstheme="majorBidi"/>
          <w:sz w:val="24"/>
          <w:szCs w:val="24"/>
          <w:lang w:eastAsia="fr-FR"/>
        </w:rPr>
        <w:t xml:space="preserve"> </w:t>
      </w:r>
    </w:p>
    <w:p w14:paraId="70EAF54F" w14:textId="77777777" w:rsidR="00A97C38" w:rsidRPr="008505D6" w:rsidRDefault="00000000">
      <w:pPr>
        <w:numPr>
          <w:ilvl w:val="0"/>
          <w:numId w:val="81"/>
        </w:numPr>
        <w:spacing w:after="0" w:line="276" w:lineRule="auto"/>
        <w:contextualSpacing/>
        <w:rPr>
          <w:rFonts w:asciiTheme="majorBidi" w:eastAsia="Times New Roman" w:hAnsiTheme="majorBidi" w:cstheme="majorBidi"/>
          <w:sz w:val="24"/>
          <w:szCs w:val="24"/>
          <w:rtl/>
          <w:lang w:eastAsia="fr-FR"/>
        </w:rPr>
      </w:pPr>
      <w:hyperlink r:id="rId20" w:history="1">
        <w:r w:rsidR="00A97C38" w:rsidRPr="008505D6">
          <w:rPr>
            <w:rFonts w:asciiTheme="majorBidi" w:eastAsia="Times New Roman" w:hAnsiTheme="majorBidi" w:cstheme="majorBidi"/>
            <w:color w:val="0000FF"/>
            <w:sz w:val="24"/>
            <w:szCs w:val="24"/>
            <w:u w:val="single"/>
            <w:lang w:eastAsia="fr-FR"/>
          </w:rPr>
          <w:t>Portail du CND</w:t>
        </w:r>
      </w:hyperlink>
      <w:r w:rsidR="00A97C38" w:rsidRPr="008505D6">
        <w:rPr>
          <w:rFonts w:asciiTheme="majorBidi" w:eastAsia="Times New Roman" w:hAnsiTheme="majorBidi" w:cstheme="majorBidi"/>
          <w:sz w:val="24"/>
          <w:szCs w:val="24"/>
          <w:lang w:eastAsia="fr-FR"/>
        </w:rPr>
        <w:t xml:space="preserve"> </w:t>
      </w:r>
    </w:p>
    <w:p w14:paraId="00D1DC07" w14:textId="77777777" w:rsidR="00A97C38" w:rsidRPr="008505D6" w:rsidRDefault="00000000">
      <w:pPr>
        <w:numPr>
          <w:ilvl w:val="0"/>
          <w:numId w:val="77"/>
        </w:numPr>
        <w:spacing w:after="0" w:line="276" w:lineRule="auto"/>
        <w:contextualSpacing/>
        <w:rPr>
          <w:rFonts w:asciiTheme="majorBidi" w:eastAsia="Times New Roman" w:hAnsiTheme="majorBidi" w:cstheme="majorBidi"/>
          <w:sz w:val="24"/>
          <w:szCs w:val="24"/>
          <w:lang w:eastAsia="fr-FR"/>
        </w:rPr>
      </w:pPr>
      <w:hyperlink r:id="rId21" w:history="1">
        <w:r w:rsidR="00A97C38" w:rsidRPr="008505D6">
          <w:rPr>
            <w:rFonts w:asciiTheme="majorBidi" w:eastAsia="Times New Roman" w:hAnsiTheme="majorBidi" w:cstheme="majorBidi"/>
            <w:color w:val="0000FF"/>
            <w:sz w:val="24"/>
            <w:szCs w:val="24"/>
            <w:u w:val="single"/>
            <w:lang w:eastAsia="fr-FR"/>
          </w:rPr>
          <w:t>INDH</w:t>
        </w:r>
      </w:hyperlink>
      <w:r w:rsidR="00A97C38" w:rsidRPr="008505D6">
        <w:rPr>
          <w:rFonts w:asciiTheme="majorBidi" w:eastAsia="Times New Roman" w:hAnsiTheme="majorBidi" w:cstheme="majorBidi"/>
          <w:sz w:val="24"/>
          <w:szCs w:val="24"/>
          <w:lang w:eastAsia="fr-FR"/>
        </w:rPr>
        <w:t xml:space="preserve"> </w:t>
      </w:r>
    </w:p>
    <w:p w14:paraId="0DF2A3A1" w14:textId="77777777" w:rsidR="00A97C38" w:rsidRPr="008505D6" w:rsidRDefault="00000000">
      <w:pPr>
        <w:numPr>
          <w:ilvl w:val="0"/>
          <w:numId w:val="77"/>
        </w:numPr>
        <w:spacing w:after="0" w:line="276" w:lineRule="auto"/>
        <w:contextualSpacing/>
        <w:rPr>
          <w:rFonts w:asciiTheme="majorBidi" w:eastAsia="Times New Roman" w:hAnsiTheme="majorBidi" w:cstheme="majorBidi"/>
          <w:sz w:val="24"/>
          <w:szCs w:val="24"/>
          <w:lang w:eastAsia="fr-FR"/>
        </w:rPr>
      </w:pPr>
      <w:hyperlink r:id="rId22" w:history="1">
        <w:r w:rsidR="00A97C38" w:rsidRPr="008505D6">
          <w:rPr>
            <w:rFonts w:asciiTheme="majorBidi" w:eastAsia="Times New Roman" w:hAnsiTheme="majorBidi" w:cstheme="majorBidi"/>
            <w:color w:val="0000FF"/>
            <w:sz w:val="24"/>
            <w:szCs w:val="24"/>
            <w:u w:val="single"/>
            <w:lang w:eastAsia="fr-FR"/>
          </w:rPr>
          <w:t>OMD ONU</w:t>
        </w:r>
      </w:hyperlink>
      <w:r w:rsidR="00A97C38" w:rsidRPr="008505D6">
        <w:rPr>
          <w:rFonts w:asciiTheme="majorBidi" w:eastAsia="Times New Roman" w:hAnsiTheme="majorBidi" w:cstheme="majorBidi"/>
          <w:sz w:val="24"/>
          <w:szCs w:val="24"/>
          <w:lang w:eastAsia="fr-FR"/>
        </w:rPr>
        <w:t xml:space="preserve"> </w:t>
      </w:r>
    </w:p>
    <w:p w14:paraId="307C1BFA" w14:textId="77777777" w:rsidR="00A97C38" w:rsidRPr="008505D6" w:rsidRDefault="00000000">
      <w:pPr>
        <w:numPr>
          <w:ilvl w:val="0"/>
          <w:numId w:val="77"/>
        </w:numPr>
        <w:spacing w:after="0" w:line="276" w:lineRule="auto"/>
        <w:contextualSpacing/>
        <w:rPr>
          <w:rFonts w:asciiTheme="majorBidi" w:eastAsia="Times New Roman" w:hAnsiTheme="majorBidi" w:cstheme="majorBidi"/>
          <w:sz w:val="24"/>
          <w:szCs w:val="24"/>
          <w:rtl/>
          <w:lang w:eastAsia="fr-FR"/>
        </w:rPr>
      </w:pPr>
      <w:hyperlink r:id="rId23" w:history="1">
        <w:r w:rsidR="00A97C38" w:rsidRPr="008505D6">
          <w:rPr>
            <w:rFonts w:asciiTheme="majorBidi" w:eastAsia="Times New Roman" w:hAnsiTheme="majorBidi" w:cstheme="majorBidi"/>
            <w:color w:val="0000FF"/>
            <w:sz w:val="24"/>
            <w:szCs w:val="24"/>
            <w:u w:val="single"/>
            <w:lang w:eastAsia="fr-FR"/>
          </w:rPr>
          <w:t>Kiosque Publications HCP</w:t>
        </w:r>
      </w:hyperlink>
      <w:r w:rsidR="00A97C38" w:rsidRPr="008505D6">
        <w:rPr>
          <w:rFonts w:asciiTheme="majorBidi" w:eastAsia="Times New Roman" w:hAnsiTheme="majorBidi" w:cstheme="majorBidi"/>
          <w:sz w:val="24"/>
          <w:szCs w:val="24"/>
          <w:lang w:eastAsia="fr-FR"/>
        </w:rPr>
        <w:t xml:space="preserve"> </w:t>
      </w:r>
    </w:p>
    <w:p w14:paraId="244A058D" w14:textId="77777777" w:rsidR="00A97C38" w:rsidRPr="008505D6" w:rsidRDefault="00000000">
      <w:pPr>
        <w:numPr>
          <w:ilvl w:val="0"/>
          <w:numId w:val="78"/>
        </w:numPr>
        <w:spacing w:after="0" w:line="276" w:lineRule="auto"/>
        <w:contextualSpacing/>
        <w:rPr>
          <w:rFonts w:asciiTheme="majorBidi" w:eastAsia="Times New Roman" w:hAnsiTheme="majorBidi" w:cstheme="majorBidi"/>
          <w:sz w:val="24"/>
          <w:szCs w:val="24"/>
          <w:rtl/>
          <w:lang w:eastAsia="fr-FR"/>
        </w:rPr>
      </w:pPr>
      <w:hyperlink r:id="rId24" w:history="1">
        <w:r w:rsidR="00A97C38" w:rsidRPr="008505D6">
          <w:rPr>
            <w:rFonts w:asciiTheme="majorBidi" w:eastAsia="Times New Roman" w:hAnsiTheme="majorBidi" w:cstheme="majorBidi"/>
            <w:color w:val="0000FF"/>
            <w:sz w:val="24"/>
            <w:szCs w:val="24"/>
            <w:u w:val="single"/>
            <w:lang w:eastAsia="fr-FR"/>
          </w:rPr>
          <w:t>http://cnd.hcp.ma/Maraacid-11-Portails-de-veille</w:t>
        </w:r>
      </w:hyperlink>
    </w:p>
    <w:p w14:paraId="46C3A523" w14:textId="77777777" w:rsidR="00A97C38" w:rsidRPr="008505D6" w:rsidRDefault="00000000">
      <w:pPr>
        <w:numPr>
          <w:ilvl w:val="0"/>
          <w:numId w:val="79"/>
        </w:numPr>
        <w:spacing w:after="0" w:line="276" w:lineRule="auto"/>
        <w:contextualSpacing/>
        <w:rPr>
          <w:rFonts w:asciiTheme="majorBidi" w:eastAsia="Times New Roman" w:hAnsiTheme="majorBidi" w:cstheme="majorBidi"/>
          <w:sz w:val="24"/>
          <w:szCs w:val="24"/>
          <w:rtl/>
          <w:lang w:eastAsia="fr-FR"/>
        </w:rPr>
      </w:pPr>
      <w:hyperlink r:id="rId25" w:history="1">
        <w:r w:rsidR="00A97C38" w:rsidRPr="008505D6">
          <w:rPr>
            <w:rFonts w:asciiTheme="majorBidi" w:eastAsia="Times New Roman" w:hAnsiTheme="majorBidi" w:cstheme="majorBidi"/>
            <w:color w:val="0000FF"/>
            <w:sz w:val="24"/>
            <w:szCs w:val="24"/>
            <w:u w:val="single"/>
            <w:lang w:eastAsia="fr-FR"/>
          </w:rPr>
          <w:t>http://cnd.hcp.ma/docexpo2016/</w:t>
        </w:r>
      </w:hyperlink>
    </w:p>
    <w:p w14:paraId="5AA306AB" w14:textId="77777777" w:rsidR="00A97C38" w:rsidRPr="008505D6" w:rsidRDefault="00000000">
      <w:pPr>
        <w:numPr>
          <w:ilvl w:val="0"/>
          <w:numId w:val="80"/>
        </w:numPr>
        <w:spacing w:after="0" w:line="276" w:lineRule="auto"/>
        <w:contextualSpacing/>
        <w:rPr>
          <w:rFonts w:asciiTheme="majorBidi" w:eastAsia="Times New Roman" w:hAnsiTheme="majorBidi" w:cstheme="majorBidi"/>
          <w:sz w:val="24"/>
          <w:szCs w:val="24"/>
          <w:rtl/>
          <w:lang w:eastAsia="fr-FR"/>
        </w:rPr>
      </w:pPr>
      <w:hyperlink r:id="rId26" w:history="1">
        <w:r w:rsidR="00A97C38" w:rsidRPr="008505D6">
          <w:rPr>
            <w:rFonts w:asciiTheme="majorBidi" w:eastAsia="Times New Roman" w:hAnsiTheme="majorBidi" w:cstheme="majorBidi"/>
            <w:color w:val="0000FF"/>
            <w:sz w:val="24"/>
            <w:szCs w:val="24"/>
            <w:u w:val="single"/>
            <w:lang w:eastAsia="fr-FR"/>
          </w:rPr>
          <w:t>https://sites.google.com/a/hcp.ma/objectifs-de-developpement-durable</w:t>
        </w:r>
      </w:hyperlink>
    </w:p>
    <w:p w14:paraId="2F416683" w14:textId="77777777" w:rsidR="00A97C38" w:rsidRPr="008505D6" w:rsidRDefault="00A97C38" w:rsidP="00A97C38">
      <w:pPr>
        <w:spacing w:after="0"/>
        <w:ind w:firstLine="792"/>
        <w:rPr>
          <w:rFonts w:asciiTheme="majorBidi" w:eastAsia="Calibri" w:hAnsiTheme="majorBidi" w:cstheme="majorBidi"/>
          <w:snapToGrid w:val="0"/>
          <w:sz w:val="28"/>
          <w:szCs w:val="28"/>
          <w:lang w:eastAsia="ar-SA"/>
        </w:rPr>
      </w:pPr>
    </w:p>
    <w:p w14:paraId="2DC37154" w14:textId="77777777" w:rsidR="00A97C38" w:rsidRPr="008505D6" w:rsidRDefault="00A97C38" w:rsidP="00FC5291">
      <w:pPr>
        <w:bidi/>
        <w:spacing w:after="0"/>
        <w:jc w:val="both"/>
        <w:rPr>
          <w:rFonts w:asciiTheme="majorBidi" w:eastAsia="Calibri" w:hAnsiTheme="majorBidi" w:cstheme="majorBidi"/>
          <w:b/>
          <w:bCs/>
          <w:snapToGrid w:val="0"/>
          <w:color w:val="990033"/>
          <w:sz w:val="32"/>
          <w:szCs w:val="32"/>
          <w:rtl/>
          <w:lang w:eastAsia="ar-SA"/>
        </w:rPr>
      </w:pPr>
      <w:r w:rsidRPr="008505D6">
        <w:rPr>
          <w:rFonts w:asciiTheme="majorBidi" w:eastAsia="Calibri" w:hAnsiTheme="majorBidi" w:cstheme="majorBidi"/>
          <w:b/>
          <w:bCs/>
          <w:snapToGrid w:val="0"/>
          <w:color w:val="990033"/>
          <w:sz w:val="32"/>
          <w:szCs w:val="32"/>
          <w:rtl/>
          <w:lang w:eastAsia="ar-SA"/>
        </w:rPr>
        <w:t>4 -أنشطة التأطير المهني:</w:t>
      </w:r>
    </w:p>
    <w:p w14:paraId="03AD0571" w14:textId="77777777" w:rsidR="005B5903" w:rsidRPr="008505D6" w:rsidRDefault="005B5903" w:rsidP="005B5903">
      <w:pPr>
        <w:bidi/>
        <w:spacing w:after="0"/>
        <w:ind w:firstLine="792"/>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وفي إطار مهامها تقوم مصلحة التوثيق وتدبير المعلومات أيضا بتأطير وتوجيه بعض القائمين على المكتبات والوحدات التوثيقية بالجهة في الإدارة العمومية وكذا الفاعلين من المجتمع المدني، حول بعض تقنيات معالجة الوثائق والترتيب والمكننة والحفظ بشكلها العلمي وحسب المعايير الدولية، مع مراعاة الخصوصية في أنواع الوثائق ومختلف المستهدفين والقائمين على الوحدة أنفسهم، وكذا ظروف العمل.</w:t>
      </w:r>
    </w:p>
    <w:p w14:paraId="63F1DFF8" w14:textId="77777777" w:rsidR="005B5903" w:rsidRPr="008505D6" w:rsidRDefault="005B5903" w:rsidP="005B5903">
      <w:pPr>
        <w:bidi/>
        <w:spacing w:after="0"/>
        <w:jc w:val="both"/>
        <w:rPr>
          <w:rFonts w:asciiTheme="majorBidi" w:eastAsia="Calibri" w:hAnsiTheme="majorBidi" w:cstheme="majorBidi"/>
          <w:b/>
          <w:bCs/>
          <w:snapToGrid w:val="0"/>
          <w:color w:val="990033"/>
          <w:sz w:val="32"/>
          <w:szCs w:val="32"/>
          <w:rtl/>
          <w:lang w:eastAsia="ar-SA"/>
        </w:rPr>
      </w:pPr>
    </w:p>
    <w:p w14:paraId="3DDF727E" w14:textId="376F985D" w:rsidR="00A97C38" w:rsidRDefault="00A97C38" w:rsidP="00A97C38">
      <w:pPr>
        <w:bidi/>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ab/>
      </w:r>
      <w:r w:rsidR="005B5903" w:rsidRPr="008505D6">
        <w:rPr>
          <w:rFonts w:asciiTheme="majorBidi" w:eastAsia="Calibri" w:hAnsiTheme="majorBidi" w:cstheme="majorBidi"/>
          <w:snapToGrid w:val="0"/>
          <w:sz w:val="28"/>
          <w:szCs w:val="28"/>
          <w:rtl/>
          <w:lang w:eastAsia="ar-SA"/>
        </w:rPr>
        <w:t>أما عن تأطير الطلبة</w:t>
      </w:r>
      <w:r w:rsidRPr="008505D6">
        <w:rPr>
          <w:rFonts w:asciiTheme="majorBidi" w:eastAsia="Calibri" w:hAnsiTheme="majorBidi" w:cstheme="majorBidi"/>
          <w:snapToGrid w:val="0"/>
          <w:sz w:val="28"/>
          <w:szCs w:val="28"/>
          <w:rtl/>
          <w:lang w:eastAsia="ar-SA"/>
        </w:rPr>
        <w:t xml:space="preserve"> المنتمين للمعهد الوطني </w:t>
      </w:r>
      <w:r w:rsidR="005B5903" w:rsidRPr="008505D6">
        <w:rPr>
          <w:rFonts w:asciiTheme="majorBidi" w:eastAsia="Calibri" w:hAnsiTheme="majorBidi" w:cstheme="majorBidi"/>
          <w:snapToGrid w:val="0"/>
          <w:sz w:val="28"/>
          <w:szCs w:val="28"/>
          <w:rtl/>
          <w:lang w:eastAsia="ar-SA"/>
        </w:rPr>
        <w:t>للإحصاء</w:t>
      </w:r>
      <w:r w:rsidRPr="008505D6">
        <w:rPr>
          <w:rFonts w:asciiTheme="majorBidi" w:eastAsia="Calibri" w:hAnsiTheme="majorBidi" w:cstheme="majorBidi"/>
          <w:snapToGrid w:val="0"/>
          <w:sz w:val="28"/>
          <w:szCs w:val="28"/>
          <w:rtl/>
          <w:lang w:eastAsia="ar-SA"/>
        </w:rPr>
        <w:t xml:space="preserve"> والاقتصادي التطبيقي ومدرسة علوم المعلومات، اضافة الى بعض طلبة التعليم العالي الذين يتوافق تكوينهم مع مجموعة من العمليات التي تدخل في اختصاصات المندوبية السامية للتخطيط ومصالحها الجهوية،</w:t>
      </w:r>
      <w:r w:rsidR="005B5903" w:rsidRPr="008505D6">
        <w:rPr>
          <w:rFonts w:asciiTheme="majorBidi" w:eastAsia="Calibri" w:hAnsiTheme="majorBidi" w:cstheme="majorBidi"/>
          <w:snapToGrid w:val="0"/>
          <w:sz w:val="28"/>
          <w:szCs w:val="28"/>
          <w:rtl/>
          <w:lang w:eastAsia="ar-SA"/>
        </w:rPr>
        <w:t xml:space="preserve"> تقوم،</w:t>
      </w:r>
      <w:r w:rsidRPr="008505D6">
        <w:rPr>
          <w:rFonts w:asciiTheme="majorBidi" w:eastAsia="Calibri" w:hAnsiTheme="majorBidi" w:cstheme="majorBidi"/>
          <w:snapToGrid w:val="0"/>
          <w:sz w:val="28"/>
          <w:szCs w:val="28"/>
          <w:rtl/>
          <w:lang w:eastAsia="ar-SA"/>
        </w:rPr>
        <w:t xml:space="preserve"> المديرية </w:t>
      </w:r>
      <w:r w:rsidR="005B5903" w:rsidRPr="008505D6">
        <w:rPr>
          <w:rFonts w:asciiTheme="majorBidi" w:eastAsia="Calibri" w:hAnsiTheme="majorBidi" w:cstheme="majorBidi"/>
          <w:snapToGrid w:val="0"/>
          <w:sz w:val="28"/>
          <w:szCs w:val="28"/>
          <w:rtl/>
          <w:lang w:eastAsia="ar-SA"/>
        </w:rPr>
        <w:t xml:space="preserve">بصفة عامة ومصلحة التوثيق بصفة خاصة، </w:t>
      </w:r>
      <w:r w:rsidRPr="008505D6">
        <w:rPr>
          <w:rFonts w:asciiTheme="majorBidi" w:eastAsia="Calibri" w:hAnsiTheme="majorBidi" w:cstheme="majorBidi"/>
          <w:snapToGrid w:val="0"/>
          <w:sz w:val="28"/>
          <w:szCs w:val="28"/>
          <w:rtl/>
          <w:lang w:eastAsia="ar-SA"/>
        </w:rPr>
        <w:t>باستقبال وتأطير مجموعة من الطلبة في مجموعة من التدريبات ت</w:t>
      </w:r>
      <w:r w:rsidR="005B5903" w:rsidRPr="008505D6">
        <w:rPr>
          <w:rFonts w:asciiTheme="majorBidi" w:eastAsia="Calibri" w:hAnsiTheme="majorBidi" w:cstheme="majorBidi"/>
          <w:snapToGrid w:val="0"/>
          <w:sz w:val="28"/>
          <w:szCs w:val="28"/>
          <w:rtl/>
          <w:lang w:eastAsia="ar-SA"/>
        </w:rPr>
        <w:t>ت</w:t>
      </w:r>
      <w:r w:rsidRPr="008505D6">
        <w:rPr>
          <w:rFonts w:asciiTheme="majorBidi" w:eastAsia="Calibri" w:hAnsiTheme="majorBidi" w:cstheme="majorBidi"/>
          <w:snapToGrid w:val="0"/>
          <w:sz w:val="28"/>
          <w:szCs w:val="28"/>
          <w:rtl/>
          <w:lang w:eastAsia="ar-SA"/>
        </w:rPr>
        <w:t xml:space="preserve">وج بإعداد تقارير حول </w:t>
      </w:r>
      <w:r w:rsidRPr="008505D6">
        <w:rPr>
          <w:rFonts w:asciiTheme="majorBidi" w:eastAsia="Calibri" w:hAnsiTheme="majorBidi" w:cstheme="majorBidi"/>
          <w:snapToGrid w:val="0"/>
          <w:sz w:val="28"/>
          <w:szCs w:val="28"/>
          <w:rtl/>
          <w:lang w:eastAsia="ar-SA" w:bidi="ar-MA"/>
        </w:rPr>
        <w:t>المهام التي قاموا بتنزيلها والتدرب عليها</w:t>
      </w:r>
      <w:r w:rsidRPr="008505D6">
        <w:rPr>
          <w:rFonts w:asciiTheme="majorBidi" w:eastAsia="Calibri" w:hAnsiTheme="majorBidi" w:cstheme="majorBidi"/>
          <w:snapToGrid w:val="0"/>
          <w:sz w:val="28"/>
          <w:szCs w:val="28"/>
          <w:rtl/>
          <w:lang w:eastAsia="ar-SA"/>
        </w:rPr>
        <w:t>.</w:t>
      </w:r>
    </w:p>
    <w:p w14:paraId="56B260AC" w14:textId="77777777" w:rsidR="0089676C" w:rsidRPr="008505D6" w:rsidRDefault="0089676C" w:rsidP="0089676C">
      <w:pPr>
        <w:bidi/>
        <w:spacing w:after="0"/>
        <w:rPr>
          <w:rFonts w:asciiTheme="majorBidi" w:eastAsia="Calibri" w:hAnsiTheme="majorBidi" w:cstheme="majorBidi"/>
          <w:snapToGrid w:val="0"/>
          <w:sz w:val="28"/>
          <w:szCs w:val="28"/>
          <w:rtl/>
          <w:lang w:eastAsia="ar-SA"/>
        </w:rPr>
      </w:pPr>
    </w:p>
    <w:p w14:paraId="1CCD14C0" w14:textId="076E8934" w:rsidR="00FC5291" w:rsidRPr="008505D6" w:rsidRDefault="00FC5291" w:rsidP="00FC5291">
      <w:pPr>
        <w:bidi/>
        <w:spacing w:after="0"/>
        <w:jc w:val="both"/>
        <w:rPr>
          <w:rFonts w:asciiTheme="majorBidi" w:eastAsia="Calibri" w:hAnsiTheme="majorBidi" w:cstheme="majorBidi"/>
          <w:b/>
          <w:bCs/>
          <w:snapToGrid w:val="0"/>
          <w:color w:val="990033"/>
          <w:sz w:val="32"/>
          <w:szCs w:val="32"/>
          <w:rtl/>
          <w:lang w:eastAsia="ar-SA"/>
        </w:rPr>
      </w:pPr>
      <w:r w:rsidRPr="008505D6">
        <w:rPr>
          <w:rFonts w:asciiTheme="majorBidi" w:eastAsia="Calibri" w:hAnsiTheme="majorBidi" w:cstheme="majorBidi"/>
          <w:b/>
          <w:bCs/>
          <w:snapToGrid w:val="0"/>
          <w:color w:val="990033"/>
          <w:sz w:val="32"/>
          <w:szCs w:val="32"/>
          <w:rtl/>
          <w:lang w:eastAsia="ar-SA"/>
        </w:rPr>
        <w:t>5 -النشرة الإحصائية السنوية</w:t>
      </w:r>
      <w:r w:rsidR="00AA3A73" w:rsidRPr="008505D6">
        <w:rPr>
          <w:rFonts w:asciiTheme="majorBidi" w:eastAsia="Calibri" w:hAnsiTheme="majorBidi" w:cstheme="majorBidi"/>
          <w:b/>
          <w:bCs/>
          <w:snapToGrid w:val="0"/>
          <w:color w:val="990033"/>
          <w:sz w:val="32"/>
          <w:szCs w:val="32"/>
          <w:rtl/>
          <w:lang w:eastAsia="ar-SA"/>
        </w:rPr>
        <w:t xml:space="preserve"> </w:t>
      </w:r>
      <w:r w:rsidR="005B5903" w:rsidRPr="008505D6">
        <w:rPr>
          <w:rFonts w:asciiTheme="majorBidi" w:eastAsia="Calibri" w:hAnsiTheme="majorBidi" w:cstheme="majorBidi"/>
          <w:b/>
          <w:bCs/>
          <w:snapToGrid w:val="0"/>
          <w:color w:val="990033"/>
          <w:sz w:val="32"/>
          <w:szCs w:val="32"/>
          <w:rtl/>
          <w:lang w:eastAsia="ar-SA"/>
        </w:rPr>
        <w:t>و</w:t>
      </w:r>
      <w:r w:rsidR="00AA3A73" w:rsidRPr="008505D6">
        <w:rPr>
          <w:rFonts w:asciiTheme="majorBidi" w:eastAsia="Calibri" w:hAnsiTheme="majorBidi" w:cstheme="majorBidi"/>
          <w:b/>
          <w:bCs/>
          <w:snapToGrid w:val="0"/>
          <w:color w:val="990033"/>
          <w:sz w:val="32"/>
          <w:szCs w:val="32"/>
          <w:rtl/>
          <w:lang w:eastAsia="ar-SA"/>
        </w:rPr>
        <w:t xml:space="preserve">تجميع الإحصـائيـات الناتجة عن أنشطة المصالح </w:t>
      </w:r>
      <w:proofErr w:type="spellStart"/>
      <w:r w:rsidR="00AA3A73" w:rsidRPr="008505D6">
        <w:rPr>
          <w:rFonts w:asciiTheme="majorBidi" w:eastAsia="Calibri" w:hAnsiTheme="majorBidi" w:cstheme="majorBidi"/>
          <w:b/>
          <w:bCs/>
          <w:snapToGrid w:val="0"/>
          <w:color w:val="990033"/>
          <w:sz w:val="32"/>
          <w:szCs w:val="32"/>
          <w:rtl/>
          <w:lang w:eastAsia="ar-SA"/>
        </w:rPr>
        <w:t>والهيآت</w:t>
      </w:r>
      <w:proofErr w:type="spellEnd"/>
      <w:r w:rsidRPr="008505D6">
        <w:rPr>
          <w:rFonts w:asciiTheme="majorBidi" w:eastAsia="Calibri" w:hAnsiTheme="majorBidi" w:cstheme="majorBidi"/>
          <w:b/>
          <w:bCs/>
          <w:snapToGrid w:val="0"/>
          <w:color w:val="990033"/>
          <w:sz w:val="32"/>
          <w:szCs w:val="32"/>
          <w:rtl/>
          <w:lang w:eastAsia="ar-SA"/>
        </w:rPr>
        <w:t>:</w:t>
      </w:r>
    </w:p>
    <w:p w14:paraId="56368445" w14:textId="2C71F25A" w:rsidR="0000630A" w:rsidRPr="008505D6" w:rsidRDefault="00FC5291" w:rsidP="00DB1898">
      <w:pPr>
        <w:bidi/>
        <w:spacing w:after="200" w:line="240" w:lineRule="auto"/>
        <w:ind w:firstLine="752"/>
        <w:jc w:val="both"/>
        <w:rPr>
          <w:rFonts w:asciiTheme="majorBidi" w:eastAsia="Calibri" w:hAnsiTheme="majorBidi" w:cstheme="majorBidi"/>
          <w:snapToGrid w:val="0"/>
          <w:sz w:val="28"/>
          <w:szCs w:val="28"/>
          <w:rtl/>
          <w:lang w:eastAsia="ar-SA"/>
        </w:rPr>
      </w:pPr>
      <w:r w:rsidRPr="008505D6">
        <w:rPr>
          <w:rFonts w:asciiTheme="majorBidi" w:eastAsia="Calibri" w:hAnsiTheme="majorBidi" w:cstheme="majorBidi"/>
          <w:snapToGrid w:val="0"/>
          <w:sz w:val="28"/>
          <w:szCs w:val="28"/>
          <w:rtl/>
          <w:lang w:eastAsia="ar-SA"/>
        </w:rPr>
        <w:t xml:space="preserve">تشكل المعلومات الإحصائية قاعدة أساسية </w:t>
      </w:r>
      <w:r w:rsidR="00383379" w:rsidRPr="008505D6">
        <w:rPr>
          <w:rFonts w:asciiTheme="majorBidi" w:eastAsia="Calibri" w:hAnsiTheme="majorBidi" w:cstheme="majorBidi"/>
          <w:snapToGrid w:val="0"/>
          <w:sz w:val="28"/>
          <w:szCs w:val="28"/>
          <w:rtl/>
          <w:lang w:eastAsia="ar-SA"/>
        </w:rPr>
        <w:t>ل</w:t>
      </w:r>
      <w:r w:rsidRPr="008505D6">
        <w:rPr>
          <w:rFonts w:asciiTheme="majorBidi" w:eastAsia="Calibri" w:hAnsiTheme="majorBidi" w:cstheme="majorBidi"/>
          <w:snapToGrid w:val="0"/>
          <w:sz w:val="28"/>
          <w:szCs w:val="28"/>
          <w:rtl/>
          <w:lang w:eastAsia="ar-SA"/>
        </w:rPr>
        <w:t>إعداد البرامج والمخططات إضافة إلى دورها في اتخاذ القرارات من طرف المتدخلين الاقتصاديين والاجتماعيين</w:t>
      </w:r>
      <w:r w:rsidR="005B5903" w:rsidRPr="008505D6">
        <w:rPr>
          <w:rFonts w:asciiTheme="majorBidi" w:eastAsia="Calibri" w:hAnsiTheme="majorBidi" w:cstheme="majorBidi"/>
          <w:snapToGrid w:val="0"/>
          <w:sz w:val="28"/>
          <w:szCs w:val="28"/>
          <w:rtl/>
          <w:lang w:eastAsia="ar-SA"/>
        </w:rPr>
        <w:t xml:space="preserve"> والسياسيين</w:t>
      </w:r>
      <w:r w:rsidRPr="008505D6">
        <w:rPr>
          <w:rFonts w:asciiTheme="majorBidi" w:eastAsia="Calibri" w:hAnsiTheme="majorBidi" w:cstheme="majorBidi"/>
          <w:snapToGrid w:val="0"/>
          <w:sz w:val="28"/>
          <w:szCs w:val="28"/>
          <w:rtl/>
          <w:lang w:eastAsia="ar-SA"/>
        </w:rPr>
        <w:t>. وفي إطار</w:t>
      </w:r>
      <w:r w:rsidR="00AA3A73" w:rsidRPr="008505D6">
        <w:rPr>
          <w:rFonts w:asciiTheme="majorBidi" w:eastAsia="Calibri" w:hAnsiTheme="majorBidi" w:cstheme="majorBidi"/>
          <w:snapToGrid w:val="0"/>
          <w:sz w:val="28"/>
          <w:szCs w:val="28"/>
          <w:rtl/>
          <w:lang w:eastAsia="ar-SA"/>
        </w:rPr>
        <w:t xml:space="preserve"> تجميع الإحصـائيـات الناتجة عن أنشطة المصالح </w:t>
      </w:r>
      <w:proofErr w:type="spellStart"/>
      <w:r w:rsidR="00AA3A73" w:rsidRPr="008505D6">
        <w:rPr>
          <w:rFonts w:asciiTheme="majorBidi" w:eastAsia="Calibri" w:hAnsiTheme="majorBidi" w:cstheme="majorBidi"/>
          <w:snapToGrid w:val="0"/>
          <w:sz w:val="28"/>
          <w:szCs w:val="28"/>
          <w:rtl/>
          <w:lang w:eastAsia="ar-SA"/>
        </w:rPr>
        <w:t>والهيآت</w:t>
      </w:r>
      <w:proofErr w:type="spellEnd"/>
      <w:r w:rsidRPr="008505D6">
        <w:rPr>
          <w:rFonts w:asciiTheme="majorBidi" w:eastAsia="Calibri" w:hAnsiTheme="majorBidi" w:cstheme="majorBidi"/>
          <w:snapToGrid w:val="0"/>
          <w:sz w:val="28"/>
          <w:szCs w:val="28"/>
          <w:rtl/>
          <w:lang w:eastAsia="ar-SA"/>
        </w:rPr>
        <w:t xml:space="preserve"> والتي تشكل الركيزة الثانية بعد نتائج البحوث</w:t>
      </w:r>
      <w:r w:rsidR="005B5903" w:rsidRPr="008505D6">
        <w:rPr>
          <w:rFonts w:asciiTheme="majorBidi" w:eastAsia="Calibri" w:hAnsiTheme="majorBidi" w:cstheme="majorBidi"/>
          <w:snapToGrid w:val="0"/>
          <w:sz w:val="28"/>
          <w:szCs w:val="28"/>
          <w:rtl/>
          <w:lang w:eastAsia="ar-SA"/>
        </w:rPr>
        <w:t xml:space="preserve"> والإحصاءات </w:t>
      </w:r>
      <w:r w:rsidRPr="008505D6">
        <w:rPr>
          <w:rFonts w:asciiTheme="majorBidi" w:eastAsia="Calibri" w:hAnsiTheme="majorBidi" w:cstheme="majorBidi"/>
          <w:snapToGrid w:val="0"/>
          <w:sz w:val="28"/>
          <w:szCs w:val="28"/>
          <w:rtl/>
          <w:lang w:eastAsia="ar-SA"/>
        </w:rPr>
        <w:t xml:space="preserve"> لتطعيم قواعد المعطيات الوطنية</w:t>
      </w:r>
      <w:r w:rsidR="005B5903" w:rsidRPr="008505D6">
        <w:rPr>
          <w:rFonts w:asciiTheme="majorBidi" w:eastAsia="Calibri" w:hAnsiTheme="majorBidi" w:cstheme="majorBidi"/>
          <w:snapToGrid w:val="0"/>
          <w:sz w:val="28"/>
          <w:szCs w:val="28"/>
          <w:rtl/>
          <w:lang w:eastAsia="ar-SA"/>
        </w:rPr>
        <w:t xml:space="preserve"> والجهوية والإقليمية،</w:t>
      </w:r>
      <w:r w:rsidRPr="008505D6">
        <w:rPr>
          <w:rFonts w:asciiTheme="majorBidi" w:eastAsia="Calibri" w:hAnsiTheme="majorBidi" w:cstheme="majorBidi"/>
          <w:snapToGrid w:val="0"/>
          <w:sz w:val="28"/>
          <w:szCs w:val="28"/>
          <w:rtl/>
          <w:lang w:eastAsia="ar-SA"/>
        </w:rPr>
        <w:t xml:space="preserve"> تقوم مصلحة التوثيق بإعداد النشرة الإحصائية السنوية للجهة</w:t>
      </w:r>
      <w:r w:rsidR="00383379" w:rsidRPr="008505D6">
        <w:rPr>
          <w:rFonts w:asciiTheme="majorBidi" w:eastAsia="Calibri" w:hAnsiTheme="majorBidi" w:cstheme="majorBidi"/>
          <w:snapToGrid w:val="0"/>
          <w:sz w:val="28"/>
          <w:szCs w:val="28"/>
          <w:rtl/>
          <w:lang w:eastAsia="ar-SA"/>
        </w:rPr>
        <w:t xml:space="preserve"> باللغتين العربية والفرنسية، </w:t>
      </w:r>
      <w:r w:rsidR="002C2015" w:rsidRPr="008505D6">
        <w:rPr>
          <w:rFonts w:asciiTheme="majorBidi" w:eastAsia="Calibri" w:hAnsiTheme="majorBidi" w:cstheme="majorBidi"/>
          <w:snapToGrid w:val="0"/>
          <w:sz w:val="28"/>
          <w:szCs w:val="28"/>
          <w:rtl/>
          <w:lang w:eastAsia="ar-SA"/>
        </w:rPr>
        <w:t xml:space="preserve">وذلك </w:t>
      </w:r>
      <w:r w:rsidR="00383379" w:rsidRPr="008505D6">
        <w:rPr>
          <w:rFonts w:asciiTheme="majorBidi" w:eastAsia="Calibri" w:hAnsiTheme="majorBidi" w:cstheme="majorBidi"/>
          <w:snapToGrid w:val="0"/>
          <w:sz w:val="28"/>
          <w:szCs w:val="28"/>
          <w:rtl/>
          <w:lang w:eastAsia="ar-SA"/>
        </w:rPr>
        <w:t>ب</w:t>
      </w:r>
      <w:r w:rsidRPr="008505D6">
        <w:rPr>
          <w:rFonts w:asciiTheme="majorBidi" w:eastAsia="Calibri" w:hAnsiTheme="majorBidi" w:cstheme="majorBidi"/>
          <w:snapToGrid w:val="0"/>
          <w:sz w:val="28"/>
          <w:szCs w:val="28"/>
          <w:rtl/>
          <w:lang w:eastAsia="ar-SA"/>
        </w:rPr>
        <w:t>تجميع وترتيب ونشر المعطيات التي يتم توفيرها من طرف المصالح الإقليمية والجهوية</w:t>
      </w:r>
      <w:r w:rsidR="00383379" w:rsidRPr="008505D6">
        <w:rPr>
          <w:rFonts w:asciiTheme="majorBidi" w:eastAsia="Calibri" w:hAnsiTheme="majorBidi" w:cstheme="majorBidi"/>
          <w:snapToGrid w:val="0"/>
          <w:sz w:val="28"/>
          <w:szCs w:val="28"/>
          <w:rtl/>
          <w:lang w:eastAsia="ar-SA"/>
        </w:rPr>
        <w:t>، تلبية لحاجيات</w:t>
      </w:r>
      <w:r w:rsidRPr="008505D6">
        <w:rPr>
          <w:rFonts w:asciiTheme="majorBidi" w:eastAsia="Calibri" w:hAnsiTheme="majorBidi" w:cstheme="majorBidi"/>
          <w:snapToGrid w:val="0"/>
          <w:sz w:val="28"/>
          <w:szCs w:val="28"/>
          <w:rtl/>
          <w:lang w:eastAsia="ar-SA"/>
        </w:rPr>
        <w:t xml:space="preserve"> مستعملي</w:t>
      </w:r>
      <w:r w:rsidR="00383379" w:rsidRPr="008505D6">
        <w:rPr>
          <w:rFonts w:asciiTheme="majorBidi" w:eastAsia="Calibri" w:hAnsiTheme="majorBidi" w:cstheme="majorBidi"/>
          <w:snapToGrid w:val="0"/>
          <w:sz w:val="28"/>
          <w:szCs w:val="28"/>
          <w:rtl/>
          <w:lang w:eastAsia="ar-SA"/>
        </w:rPr>
        <w:t xml:space="preserve"> المعطى الاحصائي</w:t>
      </w:r>
      <w:r w:rsidRPr="008505D6">
        <w:rPr>
          <w:rFonts w:asciiTheme="majorBidi" w:eastAsia="Calibri" w:hAnsiTheme="majorBidi" w:cstheme="majorBidi"/>
          <w:snapToGrid w:val="0"/>
          <w:sz w:val="28"/>
          <w:szCs w:val="28"/>
          <w:rtl/>
          <w:lang w:eastAsia="ar-SA"/>
        </w:rPr>
        <w:t xml:space="preserve"> على صعيد المديرية لإنجاز دراسات اقتصادية واجتماعية من جهة وتزويد المصالح الخارجية بهذه الوثيقة كأساس مرجعي للوقوف على أهم المؤشرات الديمغرافية </w:t>
      </w:r>
      <w:proofErr w:type="spellStart"/>
      <w:r w:rsidRPr="008505D6">
        <w:rPr>
          <w:rFonts w:asciiTheme="majorBidi" w:eastAsia="Calibri" w:hAnsiTheme="majorBidi" w:cstheme="majorBidi"/>
          <w:snapToGrid w:val="0"/>
          <w:sz w:val="28"/>
          <w:szCs w:val="28"/>
          <w:rtl/>
          <w:lang w:eastAsia="ar-SA"/>
        </w:rPr>
        <w:t>والسوسيو</w:t>
      </w:r>
      <w:proofErr w:type="spellEnd"/>
      <w:r w:rsidRPr="008505D6">
        <w:rPr>
          <w:rFonts w:asciiTheme="majorBidi" w:eastAsia="Calibri" w:hAnsiTheme="majorBidi" w:cstheme="majorBidi"/>
          <w:snapToGrid w:val="0"/>
          <w:sz w:val="28"/>
          <w:szCs w:val="28"/>
          <w:rtl/>
          <w:lang w:eastAsia="ar-SA"/>
        </w:rPr>
        <w:t xml:space="preserve">ـ اقتصادية، </w:t>
      </w:r>
      <w:r w:rsidR="00383379" w:rsidRPr="008505D6">
        <w:rPr>
          <w:rFonts w:asciiTheme="majorBidi" w:eastAsia="Calibri" w:hAnsiTheme="majorBidi" w:cstheme="majorBidi"/>
          <w:snapToGrid w:val="0"/>
          <w:sz w:val="28"/>
          <w:szCs w:val="28"/>
          <w:rtl/>
          <w:lang w:eastAsia="ar-SA"/>
        </w:rPr>
        <w:t>و</w:t>
      </w:r>
      <w:r w:rsidRPr="008505D6">
        <w:rPr>
          <w:rFonts w:asciiTheme="majorBidi" w:eastAsia="Calibri" w:hAnsiTheme="majorBidi" w:cstheme="majorBidi"/>
          <w:snapToGrid w:val="0"/>
          <w:sz w:val="28"/>
          <w:szCs w:val="28"/>
          <w:rtl/>
          <w:lang w:eastAsia="ar-SA"/>
        </w:rPr>
        <w:t xml:space="preserve">وضعية القطاعات المنتجة، القطاعات الاجتماعية والتجهيزات الأساسية. وقامت المديرية بطبع ونشر نسختي 2021 </w:t>
      </w:r>
      <w:r w:rsidR="00383379" w:rsidRPr="008505D6">
        <w:rPr>
          <w:rFonts w:asciiTheme="majorBidi" w:eastAsia="Calibri" w:hAnsiTheme="majorBidi" w:cstheme="majorBidi"/>
          <w:snapToGrid w:val="0"/>
          <w:sz w:val="28"/>
          <w:szCs w:val="28"/>
          <w:rtl/>
          <w:lang w:eastAsia="ar-SA"/>
        </w:rPr>
        <w:t>و</w:t>
      </w:r>
      <w:r w:rsidRPr="008505D6">
        <w:rPr>
          <w:rFonts w:asciiTheme="majorBidi" w:eastAsia="Calibri" w:hAnsiTheme="majorBidi" w:cstheme="majorBidi"/>
          <w:snapToGrid w:val="0"/>
          <w:sz w:val="28"/>
          <w:szCs w:val="28"/>
          <w:rtl/>
          <w:lang w:eastAsia="ar-SA"/>
        </w:rPr>
        <w:t xml:space="preserve">2022 </w:t>
      </w:r>
      <w:r w:rsidR="00383379" w:rsidRPr="008505D6">
        <w:rPr>
          <w:rFonts w:asciiTheme="majorBidi" w:eastAsia="Calibri" w:hAnsiTheme="majorBidi" w:cstheme="majorBidi"/>
          <w:snapToGrid w:val="0"/>
          <w:sz w:val="28"/>
          <w:szCs w:val="28"/>
          <w:rtl/>
          <w:lang w:eastAsia="ar-SA"/>
        </w:rPr>
        <w:t xml:space="preserve">خلال </w:t>
      </w:r>
      <w:r w:rsidRPr="008505D6">
        <w:rPr>
          <w:rFonts w:asciiTheme="majorBidi" w:eastAsia="Calibri" w:hAnsiTheme="majorBidi" w:cstheme="majorBidi"/>
          <w:snapToGrid w:val="0"/>
          <w:sz w:val="28"/>
          <w:szCs w:val="28"/>
          <w:rtl/>
          <w:lang w:eastAsia="ar-SA"/>
        </w:rPr>
        <w:t>السنة</w:t>
      </w:r>
      <w:r w:rsidR="002C2015" w:rsidRPr="008505D6">
        <w:rPr>
          <w:rFonts w:asciiTheme="majorBidi" w:eastAsia="Calibri" w:hAnsiTheme="majorBidi" w:cstheme="majorBidi"/>
          <w:snapToGrid w:val="0"/>
          <w:sz w:val="28"/>
          <w:szCs w:val="28"/>
          <w:rtl/>
          <w:lang w:eastAsia="ar-SA"/>
        </w:rPr>
        <w:t xml:space="preserve"> الجارية</w:t>
      </w:r>
      <w:r w:rsidRPr="008505D6">
        <w:rPr>
          <w:rFonts w:asciiTheme="majorBidi" w:eastAsia="Calibri" w:hAnsiTheme="majorBidi" w:cstheme="majorBidi"/>
          <w:snapToGrid w:val="0"/>
          <w:sz w:val="28"/>
          <w:szCs w:val="28"/>
          <w:rtl/>
          <w:lang w:eastAsia="ar-SA"/>
        </w:rPr>
        <w:t xml:space="preserve">. </w:t>
      </w:r>
    </w:p>
    <w:p w14:paraId="4038107C" w14:textId="4EAD1AC1" w:rsidR="00A97C38" w:rsidRPr="008505D6" w:rsidRDefault="0000630A" w:rsidP="0000630A">
      <w:pPr>
        <w:bidi/>
        <w:spacing w:after="0" w:line="240" w:lineRule="auto"/>
        <w:ind w:firstLine="708"/>
        <w:rPr>
          <w:rFonts w:asciiTheme="majorBidi" w:eastAsia="Calibri" w:hAnsiTheme="majorBidi" w:cstheme="majorBidi"/>
          <w:snapToGrid w:val="0"/>
          <w:sz w:val="28"/>
          <w:szCs w:val="28"/>
          <w:rtl/>
          <w:lang w:eastAsia="ar-SA" w:bidi="ar-MA"/>
        </w:rPr>
      </w:pPr>
      <w:r w:rsidRPr="008505D6">
        <w:rPr>
          <w:rFonts w:asciiTheme="majorBidi" w:eastAsia="Calibri" w:hAnsiTheme="majorBidi" w:cstheme="majorBidi"/>
          <w:snapToGrid w:val="0"/>
          <w:sz w:val="28"/>
          <w:szCs w:val="28"/>
          <w:rtl/>
          <w:lang w:eastAsia="ar-SA" w:bidi="ar-MA"/>
        </w:rPr>
        <w:lastRenderedPageBreak/>
        <w:t>و</w:t>
      </w:r>
      <w:r w:rsidR="00B610B5" w:rsidRPr="008505D6">
        <w:rPr>
          <w:rFonts w:asciiTheme="majorBidi" w:eastAsia="Calibri" w:hAnsiTheme="majorBidi" w:cstheme="majorBidi"/>
          <w:snapToGrid w:val="0"/>
          <w:sz w:val="28"/>
          <w:szCs w:val="28"/>
          <w:rtl/>
          <w:lang w:eastAsia="ar-SA" w:bidi="ar-MA"/>
        </w:rPr>
        <w:t>في ختام هذا التقرير البس</w:t>
      </w:r>
      <w:r w:rsidR="00DB1898" w:rsidRPr="008505D6">
        <w:rPr>
          <w:rFonts w:asciiTheme="majorBidi" w:eastAsia="Calibri" w:hAnsiTheme="majorBidi" w:cstheme="majorBidi"/>
          <w:snapToGrid w:val="0"/>
          <w:sz w:val="28"/>
          <w:szCs w:val="28"/>
          <w:rtl/>
          <w:lang w:eastAsia="ar-SA" w:bidi="ar-MA"/>
        </w:rPr>
        <w:t>ي</w:t>
      </w:r>
      <w:r w:rsidR="00B610B5" w:rsidRPr="008505D6">
        <w:rPr>
          <w:rFonts w:asciiTheme="majorBidi" w:eastAsia="Calibri" w:hAnsiTheme="majorBidi" w:cstheme="majorBidi"/>
          <w:snapToGrid w:val="0"/>
          <w:sz w:val="28"/>
          <w:szCs w:val="28"/>
          <w:rtl/>
          <w:lang w:eastAsia="ar-SA" w:bidi="ar-MA"/>
        </w:rPr>
        <w:t>ط</w:t>
      </w:r>
      <w:r w:rsidRPr="008505D6">
        <w:rPr>
          <w:rFonts w:asciiTheme="majorBidi" w:eastAsia="Calibri" w:hAnsiTheme="majorBidi" w:cstheme="majorBidi"/>
          <w:snapToGrid w:val="0"/>
          <w:sz w:val="28"/>
          <w:szCs w:val="28"/>
          <w:rtl/>
          <w:lang w:eastAsia="ar-SA" w:bidi="ar-MA"/>
        </w:rPr>
        <w:t xml:space="preserve">، </w:t>
      </w:r>
      <w:r w:rsidR="00B610B5" w:rsidRPr="008505D6">
        <w:rPr>
          <w:rFonts w:asciiTheme="majorBidi" w:eastAsia="Calibri" w:hAnsiTheme="majorBidi" w:cstheme="majorBidi"/>
          <w:snapToGrid w:val="0"/>
          <w:sz w:val="28"/>
          <w:szCs w:val="28"/>
          <w:rtl/>
          <w:lang w:eastAsia="ar-SA" w:bidi="ar-MA"/>
        </w:rPr>
        <w:t>افتخر وجميع</w:t>
      </w:r>
      <w:r w:rsidRPr="008505D6">
        <w:rPr>
          <w:rFonts w:asciiTheme="majorBidi" w:eastAsia="Calibri" w:hAnsiTheme="majorBidi" w:cstheme="majorBidi"/>
          <w:snapToGrid w:val="0"/>
          <w:sz w:val="28"/>
          <w:szCs w:val="28"/>
          <w:rtl/>
          <w:lang w:eastAsia="ar-SA" w:bidi="ar-MA"/>
        </w:rPr>
        <w:t xml:space="preserve"> زميلاتي و</w:t>
      </w:r>
      <w:r w:rsidR="00B610B5" w:rsidRPr="008505D6">
        <w:rPr>
          <w:rFonts w:asciiTheme="majorBidi" w:eastAsia="Calibri" w:hAnsiTheme="majorBidi" w:cstheme="majorBidi"/>
          <w:snapToGrid w:val="0"/>
          <w:sz w:val="28"/>
          <w:szCs w:val="28"/>
          <w:rtl/>
          <w:lang w:eastAsia="ar-SA" w:bidi="ar-MA"/>
        </w:rPr>
        <w:t xml:space="preserve">زملائي بالمندوبية السامية </w:t>
      </w:r>
      <w:r w:rsidRPr="008505D6">
        <w:rPr>
          <w:rFonts w:asciiTheme="majorBidi" w:eastAsia="Calibri" w:hAnsiTheme="majorBidi" w:cstheme="majorBidi"/>
          <w:snapToGrid w:val="0"/>
          <w:sz w:val="28"/>
          <w:szCs w:val="28"/>
          <w:rtl/>
          <w:lang w:eastAsia="ar-SA" w:bidi="ar-MA"/>
        </w:rPr>
        <w:t xml:space="preserve">للتخطيط، وعلى الصعيد الوطني، </w:t>
      </w:r>
      <w:r w:rsidR="00B610B5" w:rsidRPr="008505D6">
        <w:rPr>
          <w:rFonts w:asciiTheme="majorBidi" w:eastAsia="Calibri" w:hAnsiTheme="majorBidi" w:cstheme="majorBidi"/>
          <w:snapToGrid w:val="0"/>
          <w:sz w:val="28"/>
          <w:szCs w:val="28"/>
          <w:rtl/>
          <w:lang w:eastAsia="ar-SA" w:bidi="ar-MA"/>
        </w:rPr>
        <w:t>بهذه الكلمات ال</w:t>
      </w:r>
      <w:r w:rsidR="00E32E2E">
        <w:rPr>
          <w:rFonts w:asciiTheme="majorBidi" w:eastAsia="Calibri" w:hAnsiTheme="majorBidi" w:cstheme="majorBidi" w:hint="cs"/>
          <w:snapToGrid w:val="0"/>
          <w:sz w:val="28"/>
          <w:szCs w:val="28"/>
          <w:rtl/>
          <w:lang w:eastAsia="ar-SA" w:bidi="ar-MA"/>
        </w:rPr>
        <w:t>غالية</w:t>
      </w:r>
      <w:r w:rsidR="00DB1898" w:rsidRPr="008505D6">
        <w:rPr>
          <w:rFonts w:asciiTheme="majorBidi" w:eastAsia="Calibri" w:hAnsiTheme="majorBidi" w:cstheme="majorBidi"/>
          <w:snapToGrid w:val="0"/>
          <w:sz w:val="28"/>
          <w:szCs w:val="28"/>
          <w:rtl/>
          <w:lang w:eastAsia="ar-SA" w:bidi="ar-MA"/>
        </w:rPr>
        <w:t>،</w:t>
      </w:r>
      <w:r w:rsidR="00B610B5" w:rsidRPr="008505D6">
        <w:rPr>
          <w:rFonts w:asciiTheme="majorBidi" w:eastAsia="Calibri" w:hAnsiTheme="majorBidi" w:cstheme="majorBidi"/>
          <w:snapToGrid w:val="0"/>
          <w:sz w:val="28"/>
          <w:szCs w:val="28"/>
          <w:rtl/>
          <w:lang w:eastAsia="ar-SA" w:bidi="ar-MA"/>
        </w:rPr>
        <w:t xml:space="preserve"> </w:t>
      </w:r>
      <w:r w:rsidR="00DB1898" w:rsidRPr="008505D6">
        <w:rPr>
          <w:rFonts w:asciiTheme="majorBidi" w:eastAsia="Calibri" w:hAnsiTheme="majorBidi" w:cstheme="majorBidi"/>
          <w:snapToGrid w:val="0"/>
          <w:sz w:val="28"/>
          <w:szCs w:val="28"/>
          <w:rtl/>
          <w:lang w:eastAsia="ar-SA" w:bidi="ar-MA"/>
        </w:rPr>
        <w:t xml:space="preserve">والمكتوبة بماء الذهب في تاريخ مؤسستنا العتيدة، </w:t>
      </w:r>
      <w:r w:rsidR="00E32E2E">
        <w:rPr>
          <w:rFonts w:asciiTheme="majorBidi" w:eastAsia="Calibri" w:hAnsiTheme="majorBidi" w:cstheme="majorBidi" w:hint="cs"/>
          <w:snapToGrid w:val="0"/>
          <w:sz w:val="28"/>
          <w:szCs w:val="28"/>
          <w:rtl/>
          <w:lang w:eastAsia="ar-SA" w:bidi="ar-MA"/>
        </w:rPr>
        <w:t>و</w:t>
      </w:r>
      <w:r w:rsidR="00B610B5" w:rsidRPr="008505D6">
        <w:rPr>
          <w:rFonts w:asciiTheme="majorBidi" w:eastAsia="Calibri" w:hAnsiTheme="majorBidi" w:cstheme="majorBidi"/>
          <w:snapToGrid w:val="0"/>
          <w:sz w:val="28"/>
          <w:szCs w:val="28"/>
          <w:rtl/>
          <w:lang w:eastAsia="ar-SA" w:bidi="ar-MA"/>
        </w:rPr>
        <w:t xml:space="preserve">التي خصنا بها صاحب الجلالة </w:t>
      </w:r>
      <w:r w:rsidRPr="008505D6">
        <w:rPr>
          <w:rFonts w:asciiTheme="majorBidi" w:eastAsia="Calibri" w:hAnsiTheme="majorBidi" w:cstheme="majorBidi"/>
          <w:snapToGrid w:val="0"/>
          <w:sz w:val="28"/>
          <w:szCs w:val="28"/>
          <w:rtl/>
          <w:lang w:eastAsia="ar-SA" w:bidi="ar-MA"/>
        </w:rPr>
        <w:t>ال</w:t>
      </w:r>
      <w:r w:rsidR="00B610B5" w:rsidRPr="008505D6">
        <w:rPr>
          <w:rFonts w:asciiTheme="majorBidi" w:eastAsia="Calibri" w:hAnsiTheme="majorBidi" w:cstheme="majorBidi"/>
          <w:snapToGrid w:val="0"/>
          <w:sz w:val="28"/>
          <w:szCs w:val="28"/>
          <w:rtl/>
          <w:lang w:eastAsia="ar-SA" w:bidi="ar-MA"/>
        </w:rPr>
        <w:t>ملك</w:t>
      </w:r>
      <w:r w:rsidRPr="008505D6">
        <w:rPr>
          <w:rFonts w:asciiTheme="majorBidi" w:eastAsia="Calibri" w:hAnsiTheme="majorBidi" w:cstheme="majorBidi"/>
          <w:snapToGrid w:val="0"/>
          <w:sz w:val="28"/>
          <w:szCs w:val="28"/>
          <w:rtl/>
          <w:lang w:eastAsia="ar-SA" w:bidi="ar-MA"/>
        </w:rPr>
        <w:t xml:space="preserve"> المظفر بإذن الله تعالى</w:t>
      </w:r>
      <w:r w:rsidR="00A63D8D" w:rsidRPr="008505D6">
        <w:rPr>
          <w:rFonts w:asciiTheme="majorBidi" w:eastAsia="Calibri" w:hAnsiTheme="majorBidi" w:cstheme="majorBidi"/>
          <w:snapToGrid w:val="0"/>
          <w:sz w:val="28"/>
          <w:szCs w:val="28"/>
          <w:rtl/>
          <w:lang w:eastAsia="ar-SA" w:bidi="ar-MA"/>
        </w:rPr>
        <w:t>،</w:t>
      </w:r>
      <w:r w:rsidR="00E32E2E" w:rsidRPr="00E32E2E">
        <w:rPr>
          <w:rFonts w:ascii="Roboto" w:eastAsia="Times New Roman" w:hAnsi="Roboto" w:cs="Times New Roman"/>
          <w:b/>
          <w:bCs/>
          <w:color w:val="77003A"/>
          <w:kern w:val="36"/>
          <w:sz w:val="38"/>
          <w:szCs w:val="38"/>
          <w:rtl/>
          <w:lang w:eastAsia="fr-FR"/>
        </w:rPr>
        <w:t xml:space="preserve"> </w:t>
      </w:r>
      <w:r w:rsidR="00E32E2E" w:rsidRPr="00E32E2E">
        <w:rPr>
          <w:rFonts w:asciiTheme="majorBidi" w:eastAsia="Calibri" w:hAnsiTheme="majorBidi" w:cstheme="majorBidi" w:hint="cs"/>
          <w:snapToGrid w:val="0"/>
          <w:sz w:val="28"/>
          <w:szCs w:val="28"/>
          <w:rtl/>
          <w:lang w:eastAsia="ar-SA" w:bidi="ar-MA"/>
        </w:rPr>
        <w:t xml:space="preserve">في </w:t>
      </w:r>
      <w:r w:rsidR="00E32E2E" w:rsidRPr="00E32E2E">
        <w:rPr>
          <w:rFonts w:asciiTheme="majorBidi" w:eastAsia="Calibri" w:hAnsiTheme="majorBidi" w:cstheme="majorBidi"/>
          <w:snapToGrid w:val="0"/>
          <w:sz w:val="28"/>
          <w:szCs w:val="28"/>
          <w:rtl/>
          <w:lang w:eastAsia="ar-SA" w:bidi="ar-MA"/>
        </w:rPr>
        <w:t>رسال</w:t>
      </w:r>
      <w:r w:rsidR="00E32E2E" w:rsidRPr="00E32E2E">
        <w:rPr>
          <w:rFonts w:asciiTheme="majorBidi" w:eastAsia="Calibri" w:hAnsiTheme="majorBidi" w:cstheme="majorBidi" w:hint="cs"/>
          <w:snapToGrid w:val="0"/>
          <w:sz w:val="28"/>
          <w:szCs w:val="28"/>
          <w:rtl/>
          <w:lang w:eastAsia="ar-SA" w:bidi="ar-MA"/>
        </w:rPr>
        <w:t>ته</w:t>
      </w:r>
      <w:r w:rsidR="00E32E2E" w:rsidRPr="00E32E2E">
        <w:rPr>
          <w:rFonts w:asciiTheme="majorBidi" w:eastAsia="Calibri" w:hAnsiTheme="majorBidi" w:cstheme="majorBidi"/>
          <w:snapToGrid w:val="0"/>
          <w:sz w:val="28"/>
          <w:szCs w:val="28"/>
          <w:rtl/>
          <w:lang w:eastAsia="ar-SA" w:bidi="ar-MA"/>
        </w:rPr>
        <w:t xml:space="preserve"> السامية </w:t>
      </w:r>
      <w:r w:rsidR="00E32E2E" w:rsidRPr="00E32E2E">
        <w:rPr>
          <w:rFonts w:asciiTheme="majorBidi" w:eastAsia="Calibri" w:hAnsiTheme="majorBidi" w:cstheme="majorBidi" w:hint="cs"/>
          <w:snapToGrid w:val="0"/>
          <w:sz w:val="28"/>
          <w:szCs w:val="28"/>
          <w:rtl/>
          <w:lang w:eastAsia="ar-SA" w:bidi="ar-MA"/>
        </w:rPr>
        <w:t>الم</w:t>
      </w:r>
      <w:r w:rsidR="00E32E2E" w:rsidRPr="00E32E2E">
        <w:rPr>
          <w:rFonts w:asciiTheme="majorBidi" w:eastAsia="Calibri" w:hAnsiTheme="majorBidi" w:cstheme="majorBidi"/>
          <w:snapToGrid w:val="0"/>
          <w:sz w:val="28"/>
          <w:szCs w:val="28"/>
          <w:rtl/>
          <w:lang w:eastAsia="ar-SA" w:bidi="ar-MA"/>
        </w:rPr>
        <w:t>وج</w:t>
      </w:r>
      <w:r w:rsidR="00E32E2E" w:rsidRPr="00E32E2E">
        <w:rPr>
          <w:rFonts w:asciiTheme="majorBidi" w:eastAsia="Calibri" w:hAnsiTheme="majorBidi" w:cstheme="majorBidi" w:hint="cs"/>
          <w:snapToGrid w:val="0"/>
          <w:sz w:val="28"/>
          <w:szCs w:val="28"/>
          <w:rtl/>
          <w:lang w:eastAsia="ar-SA" w:bidi="ar-MA"/>
        </w:rPr>
        <w:t>هة</w:t>
      </w:r>
      <w:r w:rsidR="00E32E2E" w:rsidRPr="00E32E2E">
        <w:rPr>
          <w:rFonts w:asciiTheme="majorBidi" w:eastAsia="Calibri" w:hAnsiTheme="majorBidi" w:cstheme="majorBidi"/>
          <w:snapToGrid w:val="0"/>
          <w:sz w:val="28"/>
          <w:szCs w:val="28"/>
          <w:rtl/>
          <w:lang w:eastAsia="ar-SA" w:bidi="ar-MA"/>
        </w:rPr>
        <w:t xml:space="preserve"> للمشاركين في الندوة الدولية </w:t>
      </w:r>
      <w:r w:rsidR="00E32E2E">
        <w:rPr>
          <w:rFonts w:asciiTheme="majorBidi" w:eastAsia="Calibri" w:hAnsiTheme="majorBidi" w:cstheme="majorBidi" w:hint="cs"/>
          <w:snapToGrid w:val="0"/>
          <w:sz w:val="28"/>
          <w:szCs w:val="28"/>
          <w:rtl/>
          <w:lang w:eastAsia="ar-SA" w:bidi="ar-MA"/>
        </w:rPr>
        <w:t>حول</w:t>
      </w:r>
      <w:r w:rsidR="00E32E2E" w:rsidRPr="00E32E2E">
        <w:rPr>
          <w:rFonts w:asciiTheme="majorBidi" w:eastAsia="Calibri" w:hAnsiTheme="majorBidi" w:cstheme="majorBidi" w:hint="cs"/>
          <w:snapToGrid w:val="0"/>
          <w:sz w:val="28"/>
          <w:szCs w:val="28"/>
          <w:rtl/>
          <w:lang w:eastAsia="ar-SA" w:bidi="ar-MA"/>
        </w:rPr>
        <w:t>:</w:t>
      </w:r>
      <w:r w:rsidR="00E32E2E" w:rsidRPr="00E32E2E">
        <w:rPr>
          <w:rFonts w:asciiTheme="majorBidi" w:eastAsia="Calibri" w:hAnsiTheme="majorBidi" w:cstheme="majorBidi"/>
          <w:snapToGrid w:val="0"/>
          <w:sz w:val="28"/>
          <w:szCs w:val="28"/>
          <w:rtl/>
          <w:lang w:eastAsia="ar-SA" w:bidi="ar-MA"/>
        </w:rPr>
        <w:t xml:space="preserve"> الإحصاء في خدمة التنمية</w:t>
      </w:r>
      <w:r w:rsidR="00E32E2E">
        <w:rPr>
          <w:rFonts w:ascii="Roboto" w:eastAsia="Times New Roman" w:hAnsi="Roboto" w:cs="Times New Roman" w:hint="cs"/>
          <w:b/>
          <w:bCs/>
          <w:color w:val="77003A"/>
          <w:kern w:val="36"/>
          <w:sz w:val="38"/>
          <w:szCs w:val="38"/>
          <w:rtl/>
          <w:lang w:eastAsia="fr-FR"/>
        </w:rPr>
        <w:t>،</w:t>
      </w:r>
      <w:r w:rsidR="00DB1898" w:rsidRPr="008505D6">
        <w:rPr>
          <w:rFonts w:asciiTheme="majorBidi" w:eastAsia="Calibri" w:hAnsiTheme="majorBidi" w:cstheme="majorBidi"/>
          <w:snapToGrid w:val="0"/>
          <w:sz w:val="28"/>
          <w:szCs w:val="28"/>
          <w:rtl/>
          <w:lang w:eastAsia="ar-SA" w:bidi="ar-MA"/>
        </w:rPr>
        <w:t xml:space="preserve"> </w:t>
      </w:r>
      <w:r w:rsidR="00B610B5" w:rsidRPr="008505D6">
        <w:rPr>
          <w:rFonts w:asciiTheme="majorBidi" w:eastAsia="Calibri" w:hAnsiTheme="majorBidi" w:cstheme="majorBidi"/>
          <w:snapToGrid w:val="0"/>
          <w:sz w:val="28"/>
          <w:szCs w:val="28"/>
          <w:rtl/>
          <w:lang w:eastAsia="ar-SA" w:bidi="ar-MA"/>
        </w:rPr>
        <w:t>دام له النصر والتمكين</w:t>
      </w:r>
      <w:r w:rsidR="00DB1898" w:rsidRPr="008505D6">
        <w:rPr>
          <w:rFonts w:asciiTheme="majorBidi" w:eastAsia="Calibri" w:hAnsiTheme="majorBidi" w:cstheme="majorBidi"/>
          <w:snapToGrid w:val="0"/>
          <w:sz w:val="28"/>
          <w:szCs w:val="28"/>
          <w:rtl/>
          <w:lang w:eastAsia="ar-SA" w:bidi="ar-MA"/>
        </w:rPr>
        <w:t xml:space="preserve">، </w:t>
      </w:r>
      <w:r w:rsidR="00E32E2E">
        <w:rPr>
          <w:rFonts w:asciiTheme="majorBidi" w:eastAsia="Calibri" w:hAnsiTheme="majorBidi" w:cstheme="majorBidi" w:hint="cs"/>
          <w:snapToGrid w:val="0"/>
          <w:sz w:val="28"/>
          <w:szCs w:val="28"/>
          <w:rtl/>
          <w:lang w:eastAsia="ar-SA" w:bidi="ar-MA"/>
        </w:rPr>
        <w:t>كلمات</w:t>
      </w:r>
      <w:r w:rsidR="00DB1898" w:rsidRPr="008505D6">
        <w:rPr>
          <w:rFonts w:asciiTheme="majorBidi" w:eastAsia="Calibri" w:hAnsiTheme="majorBidi" w:cstheme="majorBidi"/>
          <w:snapToGrid w:val="0"/>
          <w:sz w:val="28"/>
          <w:szCs w:val="28"/>
          <w:rtl/>
          <w:lang w:eastAsia="ar-SA" w:bidi="ar-MA"/>
        </w:rPr>
        <w:t xml:space="preserve"> هي وسام شرف على صدورنا</w:t>
      </w:r>
      <w:r w:rsidR="00B610B5" w:rsidRPr="008505D6">
        <w:rPr>
          <w:rFonts w:asciiTheme="majorBidi" w:eastAsia="Calibri" w:hAnsiTheme="majorBidi" w:cstheme="majorBidi"/>
          <w:snapToGrid w:val="0"/>
          <w:sz w:val="28"/>
          <w:szCs w:val="28"/>
          <w:rtl/>
          <w:lang w:eastAsia="ar-SA" w:bidi="ar-MA"/>
        </w:rPr>
        <w:t xml:space="preserve">: </w:t>
      </w:r>
    </w:p>
    <w:bookmarkEnd w:id="1"/>
    <w:p w14:paraId="6A840C58" w14:textId="5E7A6C02" w:rsidR="00A63D8D" w:rsidRDefault="00031085" w:rsidP="00A63D8D">
      <w:pPr>
        <w:bidi/>
        <w:spacing w:after="0" w:line="240" w:lineRule="auto"/>
        <w:ind w:firstLine="708"/>
        <w:rPr>
          <w:rFonts w:ascii="Times New Roman" w:eastAsia="Calibri" w:hAnsi="Times New Roman" w:cs="Times New Roman"/>
          <w:snapToGrid w:val="0"/>
          <w:sz w:val="28"/>
          <w:szCs w:val="28"/>
          <w:rtl/>
          <w:lang w:eastAsia="ar-SA" w:bidi="ar-MA"/>
        </w:rPr>
      </w:pPr>
      <w:r>
        <w:rPr>
          <w:rFonts w:ascii="Times New Roman" w:eastAsia="Calibri" w:hAnsi="Times New Roman" w:cs="Times New Roman"/>
          <w:noProof/>
          <w:sz w:val="28"/>
          <w:szCs w:val="28"/>
          <w:rtl/>
          <w:lang w:val="ar-MA" w:eastAsia="ar-SA" w:bidi="ar-MA"/>
        </w:rPr>
        <mc:AlternateContent>
          <mc:Choice Requires="wps">
            <w:drawing>
              <wp:anchor distT="0" distB="0" distL="114300" distR="114300" simplePos="0" relativeHeight="251659264" behindDoc="0" locked="0" layoutInCell="1" allowOverlap="1" wp14:anchorId="5209827B" wp14:editId="0E00CA49">
                <wp:simplePos x="0" y="0"/>
                <wp:positionH relativeFrom="column">
                  <wp:posOffset>107004</wp:posOffset>
                </wp:positionH>
                <wp:positionV relativeFrom="paragraph">
                  <wp:posOffset>207510</wp:posOffset>
                </wp:positionV>
                <wp:extent cx="6444000" cy="2918298"/>
                <wp:effectExtent l="0" t="0" r="13970" b="15875"/>
                <wp:wrapNone/>
                <wp:docPr id="1366795221" name="Rectangle : coins arrondis 1"/>
                <wp:cNvGraphicFramePr/>
                <a:graphic xmlns:a="http://schemas.openxmlformats.org/drawingml/2006/main">
                  <a:graphicData uri="http://schemas.microsoft.com/office/word/2010/wordprocessingShape">
                    <wps:wsp>
                      <wps:cNvSpPr/>
                      <wps:spPr>
                        <a:xfrm>
                          <a:off x="0" y="0"/>
                          <a:ext cx="6444000" cy="2918298"/>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BB893D5" w14:textId="77777777" w:rsidR="0089676C" w:rsidRPr="008C1EBD" w:rsidRDefault="0089676C" w:rsidP="00DF2264">
                            <w:pPr>
                              <w:shd w:val="clear" w:color="auto" w:fill="FFFFFF"/>
                              <w:bidi/>
                              <w:spacing w:after="0" w:line="240" w:lineRule="auto"/>
                              <w:jc w:val="both"/>
                              <w:rPr>
                                <w:rFonts w:ascii="Arabic Typesetting" w:eastAsia="Calibri" w:hAnsi="Arabic Typesetting" w:cs="Arabic Typesetting"/>
                                <w:snapToGrid w:val="0"/>
                                <w:color w:val="006600"/>
                                <w:sz w:val="28"/>
                                <w:szCs w:val="28"/>
                                <w:rtl/>
                                <w:lang w:eastAsia="ar-SA" w:bidi="ar-MA"/>
                              </w:rPr>
                            </w:pPr>
                          </w:p>
                          <w:p w14:paraId="3AEE36B0" w14:textId="2D9156B8" w:rsidR="00A63D8D" w:rsidRPr="008C1EBD" w:rsidRDefault="00A63D8D" w:rsidP="0089676C">
                            <w:pPr>
                              <w:shd w:val="clear" w:color="auto" w:fill="FFFFFF"/>
                              <w:bidi/>
                              <w:spacing w:after="0" w:line="240" w:lineRule="auto"/>
                              <w:jc w:val="both"/>
                              <w:rPr>
                                <w:rFonts w:ascii="Arabic Typesetting" w:eastAsia="Times New Roman" w:hAnsi="Arabic Typesetting" w:cs="Arabic Typesetting"/>
                                <w:b/>
                                <w:bCs/>
                                <w:color w:val="006600"/>
                                <w:sz w:val="48"/>
                                <w:szCs w:val="48"/>
                                <w:rtl/>
                                <w:lang w:eastAsia="fr-FR"/>
                              </w:rPr>
                            </w:pPr>
                            <w:r w:rsidRPr="008C1EBD">
                              <w:rPr>
                                <w:rFonts w:ascii="Arabic Typesetting" w:eastAsia="Calibri" w:hAnsi="Arabic Typesetting" w:cs="Arabic Typesetting"/>
                                <w:b/>
                                <w:bCs/>
                                <w:snapToGrid w:val="0"/>
                                <w:color w:val="006600"/>
                                <w:sz w:val="48"/>
                                <w:szCs w:val="48"/>
                                <w:rtl/>
                                <w:lang w:eastAsia="ar-SA" w:bidi="ar-MA"/>
                              </w:rPr>
                              <w:t>"</w:t>
                            </w:r>
                            <w:r w:rsidRPr="008C1EBD">
                              <w:rPr>
                                <w:rFonts w:ascii="Arabic Typesetting" w:eastAsia="Times New Roman" w:hAnsi="Arabic Typesetting" w:cs="Arabic Typesetting"/>
                                <w:b/>
                                <w:bCs/>
                                <w:color w:val="006600"/>
                                <w:sz w:val="48"/>
                                <w:szCs w:val="48"/>
                                <w:rtl/>
                                <w:lang w:eastAsia="fr-FR"/>
                              </w:rPr>
                              <w:t xml:space="preserve"> حضرات السيدات والسادة،</w:t>
                            </w:r>
                          </w:p>
                          <w:p w14:paraId="5FB4CBC9" w14:textId="77777777" w:rsidR="00A63D8D" w:rsidRPr="008C1EBD" w:rsidRDefault="00A63D8D" w:rsidP="00031085">
                            <w:pPr>
                              <w:shd w:val="clear" w:color="auto" w:fill="FFFFFF"/>
                              <w:bidi/>
                              <w:spacing w:after="0" w:line="240" w:lineRule="auto"/>
                              <w:jc w:val="center"/>
                              <w:rPr>
                                <w:rFonts w:ascii="Arabic Typesetting" w:eastAsia="Times New Roman" w:hAnsi="Arabic Typesetting" w:cs="Arabic Typesetting"/>
                                <w:b/>
                                <w:bCs/>
                                <w:color w:val="006600"/>
                                <w:sz w:val="48"/>
                                <w:szCs w:val="48"/>
                                <w:rtl/>
                                <w:lang w:eastAsia="fr-FR"/>
                              </w:rPr>
                            </w:pPr>
                            <w:r w:rsidRPr="008C1EBD">
                              <w:rPr>
                                <w:rFonts w:ascii="Arabic Typesetting" w:eastAsia="Times New Roman" w:hAnsi="Arabic Typesetting" w:cs="Arabic Typesetting"/>
                                <w:b/>
                                <w:bCs/>
                                <w:color w:val="006600"/>
                                <w:sz w:val="48"/>
                                <w:szCs w:val="48"/>
                                <w:rtl/>
                                <w:lang w:eastAsia="fr-FR"/>
                              </w:rPr>
                              <w:t>بمناسبة الاحتفاء باليوم العالمي للإحصاء، نعبر لجميع الإحصائيين، ومراكز البحث في بلادنا وعبر العالم عن تقديرنا لأعمالهم القائمة على الموضوعية العلمية والملتزمة بالأخلاقيات المهنية.</w:t>
                            </w:r>
                          </w:p>
                          <w:p w14:paraId="35FAD3A8" w14:textId="77777777" w:rsidR="00A63D8D" w:rsidRPr="008C1EBD" w:rsidRDefault="00A63D8D" w:rsidP="00A63D8D">
                            <w:pPr>
                              <w:shd w:val="clear" w:color="auto" w:fill="FFFFFF"/>
                              <w:bidi/>
                              <w:spacing w:after="0" w:line="240" w:lineRule="auto"/>
                              <w:jc w:val="center"/>
                              <w:rPr>
                                <w:rFonts w:ascii="Arabic Typesetting" w:eastAsia="Times New Roman" w:hAnsi="Arabic Typesetting" w:cs="Arabic Typesetting"/>
                                <w:b/>
                                <w:bCs/>
                                <w:color w:val="006600"/>
                                <w:sz w:val="48"/>
                                <w:szCs w:val="48"/>
                                <w:rtl/>
                                <w:lang w:eastAsia="fr-FR"/>
                              </w:rPr>
                            </w:pPr>
                            <w:r w:rsidRPr="008C1EBD">
                              <w:rPr>
                                <w:rFonts w:ascii="Arabic Typesetting" w:eastAsia="Times New Roman" w:hAnsi="Arabic Typesetting" w:cs="Arabic Typesetting"/>
                                <w:b/>
                                <w:bCs/>
                                <w:color w:val="006600"/>
                                <w:sz w:val="48"/>
                                <w:szCs w:val="48"/>
                                <w:rtl/>
                                <w:lang w:eastAsia="fr-FR"/>
                              </w:rPr>
                              <w:t>كما نود الإشادة بالأطر المغربية العاملة في مختلف مجالات الإحصاء والديمغرافية والنمذجة الاقتصادية لإسهامها في الرفع من جودة النظام الوطني للإحصاء، داعين لهذا الملتقى العلمي بكامل التوفيق والنجاح."</w:t>
                            </w:r>
                          </w:p>
                          <w:p w14:paraId="613E495D" w14:textId="77777777" w:rsidR="0089676C" w:rsidRPr="008C1EBD" w:rsidRDefault="0089676C" w:rsidP="0089676C">
                            <w:pPr>
                              <w:shd w:val="clear" w:color="auto" w:fill="FFFFFF"/>
                              <w:bidi/>
                              <w:spacing w:after="0" w:line="240" w:lineRule="auto"/>
                              <w:jc w:val="center"/>
                              <w:rPr>
                                <w:rFonts w:ascii="Arabic Typesetting" w:eastAsia="Calibri" w:hAnsi="Arabic Typesetting" w:cs="Arabic Typesetting"/>
                                <w:b/>
                                <w:bCs/>
                                <w:snapToGrid w:val="0"/>
                                <w:color w:val="006600"/>
                                <w:sz w:val="36"/>
                                <w:szCs w:val="36"/>
                                <w:lang w:eastAsia="ar-SA" w:bidi="ar-MA"/>
                              </w:rPr>
                            </w:pPr>
                          </w:p>
                          <w:p w14:paraId="7296B49C" w14:textId="77777777" w:rsidR="00A63D8D" w:rsidRPr="008C1EBD" w:rsidRDefault="00A63D8D" w:rsidP="00A63D8D">
                            <w:pPr>
                              <w:bidi/>
                              <w:rPr>
                                <w:rFonts w:asciiTheme="majorBidi" w:hAnsiTheme="majorBidi" w:cstheme="majorBidi"/>
                                <w:color w:val="006600"/>
                              </w:rPr>
                            </w:pPr>
                          </w:p>
                          <w:p w14:paraId="5D678161" w14:textId="77777777" w:rsidR="00A63D8D" w:rsidRPr="008C1EBD" w:rsidRDefault="00A63D8D" w:rsidP="00A63D8D">
                            <w:pPr>
                              <w:jc w:val="center"/>
                              <w:rPr>
                                <w:color w:val="0066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09827B" id="Rectangle : coins arrondis 1" o:spid="_x0000_s1026" style="position:absolute;left:0;text-align:left;margin-left:8.45pt;margin-top:16.35pt;width:507.4pt;height:22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" fillcolor="#4472c4 [3204]" strokecolor="#09101d [484]" strokeweight="1pt">
                <v:stroke joinstyle="miter"/>
                <v:textbox>
                  <w:txbxContent>
                    <w:p w14:paraId="3BB893D5" w14:textId="77777777" w:rsidR="0089676C" w:rsidRPr="008C1EBD" w:rsidRDefault="0089676C" w:rsidP="00DF2264">
                      <w:pPr>
                        <w:shd w:val="clear" w:color="auto" w:fill="FFFFFF"/>
                        <w:bidi/>
                        <w:spacing w:after="0" w:line="240" w:lineRule="auto"/>
                        <w:jc w:val="both"/>
                        <w:rPr>
                          <w:rFonts w:ascii="Arabic Typesetting" w:eastAsia="Calibri" w:hAnsi="Arabic Typesetting" w:cs="Arabic Typesetting"/>
                          <w:snapToGrid w:val="0"/>
                          <w:color w:val="006600"/>
                          <w:sz w:val="28"/>
                          <w:szCs w:val="28"/>
                          <w:rtl/>
                          <w:lang w:eastAsia="ar-SA" w:bidi="ar-MA"/>
                        </w:rPr>
                      </w:pPr>
                    </w:p>
                    <w:p w14:paraId="3AEE36B0" w14:textId="2D9156B8" w:rsidR="00A63D8D" w:rsidRPr="008C1EBD" w:rsidRDefault="00A63D8D" w:rsidP="0089676C">
                      <w:pPr>
                        <w:shd w:val="clear" w:color="auto" w:fill="FFFFFF"/>
                        <w:bidi/>
                        <w:spacing w:after="0" w:line="240" w:lineRule="auto"/>
                        <w:jc w:val="both"/>
                        <w:rPr>
                          <w:rFonts w:ascii="Arabic Typesetting" w:eastAsia="Times New Roman" w:hAnsi="Arabic Typesetting" w:cs="Arabic Typesetting"/>
                          <w:b/>
                          <w:bCs/>
                          <w:color w:val="006600"/>
                          <w:sz w:val="48"/>
                          <w:szCs w:val="48"/>
                          <w:rtl/>
                          <w:lang w:eastAsia="fr-FR"/>
                        </w:rPr>
                      </w:pPr>
                      <w:r w:rsidRPr="008C1EBD">
                        <w:rPr>
                          <w:rFonts w:ascii="Arabic Typesetting" w:eastAsia="Calibri" w:hAnsi="Arabic Typesetting" w:cs="Arabic Typesetting"/>
                          <w:b/>
                          <w:bCs/>
                          <w:snapToGrid w:val="0"/>
                          <w:color w:val="006600"/>
                          <w:sz w:val="48"/>
                          <w:szCs w:val="48"/>
                          <w:rtl/>
                          <w:lang w:eastAsia="ar-SA" w:bidi="ar-MA"/>
                        </w:rPr>
                        <w:t>"</w:t>
                      </w:r>
                      <w:r w:rsidRPr="008C1EBD">
                        <w:rPr>
                          <w:rFonts w:ascii="Arabic Typesetting" w:eastAsia="Times New Roman" w:hAnsi="Arabic Typesetting" w:cs="Arabic Typesetting"/>
                          <w:b/>
                          <w:bCs/>
                          <w:color w:val="006600"/>
                          <w:sz w:val="48"/>
                          <w:szCs w:val="48"/>
                          <w:rtl/>
                          <w:lang w:eastAsia="fr-FR"/>
                        </w:rPr>
                        <w:t xml:space="preserve"> حضرات السيدات والسادة،</w:t>
                      </w:r>
                    </w:p>
                    <w:p w14:paraId="5FB4CBC9" w14:textId="77777777" w:rsidR="00A63D8D" w:rsidRPr="008C1EBD" w:rsidRDefault="00A63D8D" w:rsidP="00031085">
                      <w:pPr>
                        <w:shd w:val="clear" w:color="auto" w:fill="FFFFFF"/>
                        <w:bidi/>
                        <w:spacing w:after="0" w:line="240" w:lineRule="auto"/>
                        <w:jc w:val="center"/>
                        <w:rPr>
                          <w:rFonts w:ascii="Arabic Typesetting" w:eastAsia="Times New Roman" w:hAnsi="Arabic Typesetting" w:cs="Arabic Typesetting"/>
                          <w:b/>
                          <w:bCs/>
                          <w:color w:val="006600"/>
                          <w:sz w:val="48"/>
                          <w:szCs w:val="48"/>
                          <w:rtl/>
                          <w:lang w:eastAsia="fr-FR"/>
                        </w:rPr>
                      </w:pPr>
                      <w:r w:rsidRPr="008C1EBD">
                        <w:rPr>
                          <w:rFonts w:ascii="Arabic Typesetting" w:eastAsia="Times New Roman" w:hAnsi="Arabic Typesetting" w:cs="Arabic Typesetting"/>
                          <w:b/>
                          <w:bCs/>
                          <w:color w:val="006600"/>
                          <w:sz w:val="48"/>
                          <w:szCs w:val="48"/>
                          <w:rtl/>
                          <w:lang w:eastAsia="fr-FR"/>
                        </w:rPr>
                        <w:t>بمناسبة الاحتفاء باليوم العالمي للإحصاء، نعبر لجميع الإحصائيين، ومراكز البحث في بلادنا وعبر العالم عن تقديرنا لأعمالهم القائمة على الموضوعية العلمية والملتزمة بالأخلاقيات المهنية.</w:t>
                      </w:r>
                    </w:p>
                    <w:p w14:paraId="35FAD3A8" w14:textId="77777777" w:rsidR="00A63D8D" w:rsidRPr="008C1EBD" w:rsidRDefault="00A63D8D" w:rsidP="00A63D8D">
                      <w:pPr>
                        <w:shd w:val="clear" w:color="auto" w:fill="FFFFFF"/>
                        <w:bidi/>
                        <w:spacing w:after="0" w:line="240" w:lineRule="auto"/>
                        <w:jc w:val="center"/>
                        <w:rPr>
                          <w:rFonts w:ascii="Arabic Typesetting" w:eastAsia="Times New Roman" w:hAnsi="Arabic Typesetting" w:cs="Arabic Typesetting"/>
                          <w:b/>
                          <w:bCs/>
                          <w:color w:val="006600"/>
                          <w:sz w:val="48"/>
                          <w:szCs w:val="48"/>
                          <w:rtl/>
                          <w:lang w:eastAsia="fr-FR"/>
                        </w:rPr>
                      </w:pPr>
                      <w:r w:rsidRPr="008C1EBD">
                        <w:rPr>
                          <w:rFonts w:ascii="Arabic Typesetting" w:eastAsia="Times New Roman" w:hAnsi="Arabic Typesetting" w:cs="Arabic Typesetting"/>
                          <w:b/>
                          <w:bCs/>
                          <w:color w:val="006600"/>
                          <w:sz w:val="48"/>
                          <w:szCs w:val="48"/>
                          <w:rtl/>
                          <w:lang w:eastAsia="fr-FR"/>
                        </w:rPr>
                        <w:t>كما نود الإشادة بالأطر المغربية العاملة في مختلف مجالات الإحصاء والديمغرافية والنمذجة الاقتصادية لإسهامها في الرفع من جودة النظام الوطني للإحصاء، داعين لهذا الملتقى العلمي بكامل التوفيق والنجاح."</w:t>
                      </w:r>
                    </w:p>
                    <w:p w14:paraId="613E495D" w14:textId="77777777" w:rsidR="0089676C" w:rsidRPr="008C1EBD" w:rsidRDefault="0089676C" w:rsidP="0089676C">
                      <w:pPr>
                        <w:shd w:val="clear" w:color="auto" w:fill="FFFFFF"/>
                        <w:bidi/>
                        <w:spacing w:after="0" w:line="240" w:lineRule="auto"/>
                        <w:jc w:val="center"/>
                        <w:rPr>
                          <w:rFonts w:ascii="Arabic Typesetting" w:eastAsia="Calibri" w:hAnsi="Arabic Typesetting" w:cs="Arabic Typesetting"/>
                          <w:b/>
                          <w:bCs/>
                          <w:snapToGrid w:val="0"/>
                          <w:color w:val="006600"/>
                          <w:sz w:val="36"/>
                          <w:szCs w:val="36"/>
                          <w:lang w:eastAsia="ar-SA" w:bidi="ar-MA"/>
                        </w:rPr>
                      </w:pPr>
                    </w:p>
                    <w:p w14:paraId="7296B49C" w14:textId="77777777" w:rsidR="00A63D8D" w:rsidRPr="008C1EBD" w:rsidRDefault="00A63D8D" w:rsidP="00A63D8D">
                      <w:pPr>
                        <w:bidi/>
                        <w:rPr>
                          <w:rFonts w:asciiTheme="majorBidi" w:hAnsiTheme="majorBidi" w:cstheme="majorBidi"/>
                          <w:color w:val="006600"/>
                        </w:rPr>
                      </w:pPr>
                    </w:p>
                    <w:p w14:paraId="5D678161" w14:textId="77777777" w:rsidR="00A63D8D" w:rsidRPr="008C1EBD" w:rsidRDefault="00A63D8D" w:rsidP="00A63D8D">
                      <w:pPr>
                        <w:jc w:val="center"/>
                        <w:rPr>
                          <w:color w:val="006600"/>
                        </w:rPr>
                      </w:pPr>
                    </w:p>
                  </w:txbxContent>
                </v:textbox>
              </v:roundrect>
            </w:pict>
          </mc:Fallback>
        </mc:AlternateContent>
      </w:r>
    </w:p>
    <w:p w14:paraId="18C61A36" w14:textId="77777777" w:rsidR="00B610B5" w:rsidRDefault="00B610B5" w:rsidP="00B610B5">
      <w:pPr>
        <w:bidi/>
        <w:spacing w:after="0" w:line="240" w:lineRule="auto"/>
        <w:rPr>
          <w:rFonts w:ascii="Times New Roman" w:eastAsia="Calibri" w:hAnsi="Times New Roman" w:cs="Times New Roman"/>
          <w:snapToGrid w:val="0"/>
          <w:sz w:val="28"/>
          <w:szCs w:val="28"/>
          <w:rtl/>
          <w:lang w:eastAsia="ar-SA" w:bidi="ar-MA"/>
        </w:rPr>
      </w:pPr>
    </w:p>
    <w:p w14:paraId="68E4E9C1" w14:textId="77777777" w:rsidR="00A63D8D" w:rsidRDefault="00A63D8D" w:rsidP="00B610B5">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63D6D0B6" w14:textId="77777777" w:rsidR="00A63D8D" w:rsidRDefault="00A63D8D" w:rsidP="00A63D8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1952F346" w14:textId="77777777" w:rsidR="00A63D8D" w:rsidRDefault="00A63D8D" w:rsidP="00A63D8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504C7090" w14:textId="77777777" w:rsidR="00A63D8D" w:rsidRDefault="00A63D8D" w:rsidP="00A63D8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2170C3BE" w14:textId="77777777" w:rsidR="00A63D8D" w:rsidRDefault="00A63D8D" w:rsidP="00A63D8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162B1F82" w14:textId="03A681D2" w:rsidR="00A63D8D" w:rsidRDefault="00A63D8D" w:rsidP="00A63D8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7D633255" w14:textId="77777777" w:rsidR="008C1EBD" w:rsidRDefault="008C1EBD" w:rsidP="008C1EB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3F55A434" w14:textId="77777777" w:rsidR="008C1EBD" w:rsidRDefault="008C1EBD" w:rsidP="008C1EB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548E35DE" w14:textId="77777777" w:rsidR="008C1EBD" w:rsidRDefault="008C1EBD" w:rsidP="008C1EB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42A0C79A" w14:textId="77777777" w:rsidR="008C1EBD" w:rsidRDefault="008C1EBD" w:rsidP="008C1EB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4AA9B061" w14:textId="77777777" w:rsidR="008C1EBD" w:rsidRDefault="008C1EBD" w:rsidP="008C1EB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39AF45A6" w14:textId="77777777" w:rsidR="008C1EBD" w:rsidRDefault="008C1EBD" w:rsidP="008C1EB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39594580" w14:textId="77777777" w:rsidR="008C1EBD" w:rsidRDefault="008C1EBD" w:rsidP="008C1EB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1D4BDA71" w14:textId="77777777" w:rsidR="008C1EBD" w:rsidRDefault="008C1EBD" w:rsidP="008C1EB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0AD4320C" w14:textId="77777777" w:rsidR="008C1EBD" w:rsidRDefault="008C1EBD" w:rsidP="008C1EBD">
      <w:pPr>
        <w:shd w:val="clear" w:color="auto" w:fill="FFFFFF"/>
        <w:bidi/>
        <w:spacing w:after="0" w:line="240" w:lineRule="auto"/>
        <w:jc w:val="both"/>
        <w:rPr>
          <w:rFonts w:ascii="Times New Roman" w:eastAsia="Calibri" w:hAnsi="Times New Roman" w:cs="Times New Roman"/>
          <w:snapToGrid w:val="0"/>
          <w:sz w:val="28"/>
          <w:szCs w:val="28"/>
          <w:rtl/>
          <w:lang w:eastAsia="ar-SA" w:bidi="ar-MA"/>
        </w:rPr>
      </w:pPr>
    </w:p>
    <w:p w14:paraId="10DCB54E" w14:textId="363510C9" w:rsidR="008C1EBD" w:rsidRDefault="008C1EBD" w:rsidP="008C1EBD">
      <w:pPr>
        <w:shd w:val="clear" w:color="auto" w:fill="FFFFFF"/>
        <w:bidi/>
        <w:spacing w:after="0" w:line="240" w:lineRule="auto"/>
        <w:jc w:val="center"/>
        <w:rPr>
          <w:rFonts w:ascii="Times New Roman" w:eastAsia="Calibri" w:hAnsi="Times New Roman" w:cs="Times New Roman"/>
          <w:snapToGrid w:val="0"/>
          <w:sz w:val="28"/>
          <w:szCs w:val="28"/>
          <w:rtl/>
          <w:lang w:eastAsia="ar-SA" w:bidi="ar-MA"/>
        </w:rPr>
      </w:pPr>
      <w:r>
        <w:rPr>
          <w:rFonts w:ascii="Times New Roman" w:eastAsia="Calibri" w:hAnsi="Times New Roman" w:cs="Times New Roman" w:hint="cs"/>
          <w:snapToGrid w:val="0"/>
          <w:sz w:val="28"/>
          <w:szCs w:val="28"/>
          <w:rtl/>
          <w:lang w:eastAsia="ar-SA" w:bidi="ar-MA"/>
        </w:rPr>
        <w:t>والحمد لله الذي تتم بنعمته الصالحات.</w:t>
      </w:r>
    </w:p>
    <w:sectPr w:rsidR="008C1EBD" w:rsidSect="00226DFC">
      <w:footerReference w:type="default" r:id="rId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A69FB" w14:textId="77777777" w:rsidR="004A3C08" w:rsidRDefault="004A3C08" w:rsidP="00165244">
      <w:pPr>
        <w:spacing w:after="0" w:line="240" w:lineRule="auto"/>
      </w:pPr>
      <w:r>
        <w:separator/>
      </w:r>
    </w:p>
  </w:endnote>
  <w:endnote w:type="continuationSeparator" w:id="0">
    <w:p w14:paraId="37123C7B" w14:textId="77777777" w:rsidR="004A3C08" w:rsidRDefault="004A3C08" w:rsidP="0016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062268"/>
      <w:docPartObj>
        <w:docPartGallery w:val="Page Numbers (Bottom of Page)"/>
        <w:docPartUnique/>
      </w:docPartObj>
    </w:sdtPr>
    <w:sdtContent>
      <w:p w14:paraId="7D19F6C4" w14:textId="57329C63" w:rsidR="000E2105" w:rsidRDefault="000E2105">
        <w:pPr>
          <w:pStyle w:val="Pieddepage"/>
          <w:jc w:val="center"/>
        </w:pPr>
        <w:r>
          <w:fldChar w:fldCharType="begin"/>
        </w:r>
        <w:r>
          <w:instrText>PAGE   \* MERGEFORMAT</w:instrText>
        </w:r>
        <w:r>
          <w:fldChar w:fldCharType="separate"/>
        </w:r>
        <w:r>
          <w:t>2</w:t>
        </w:r>
        <w:r>
          <w:fldChar w:fldCharType="end"/>
        </w:r>
      </w:p>
    </w:sdtContent>
  </w:sdt>
  <w:p w14:paraId="69ECA23A" w14:textId="77777777" w:rsidR="000E2105" w:rsidRDefault="000E21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F9228" w14:textId="77777777" w:rsidR="004A3C08" w:rsidRDefault="004A3C08" w:rsidP="00165244">
      <w:pPr>
        <w:spacing w:after="0" w:line="240" w:lineRule="auto"/>
      </w:pPr>
      <w:r>
        <w:separator/>
      </w:r>
    </w:p>
  </w:footnote>
  <w:footnote w:type="continuationSeparator" w:id="0">
    <w:p w14:paraId="2E298BAD" w14:textId="77777777" w:rsidR="004A3C08" w:rsidRDefault="004A3C08" w:rsidP="001652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alt="arrow1" style="width:6pt;height:7.5pt;visibility:visible" o:bullet="t">
        <v:imagedata r:id="rId1" o:title="arrow1"/>
      </v:shape>
    </w:pict>
  </w:numPicBullet>
  <w:numPicBullet w:numPicBulletId="1">
    <w:pict>
      <v:shape id="_x0000_i1057" type="#_x0000_t75" style="width:11.25pt;height:11.25pt" o:bullet="t">
        <v:imagedata r:id="rId2" o:title="msoC46A"/>
      </v:shape>
    </w:pict>
  </w:numPicBullet>
  <w:abstractNum w:abstractNumId="0" w15:restartNumberingAfterBreak="0">
    <w:nsid w:val="02B03966"/>
    <w:multiLevelType w:val="hybridMultilevel"/>
    <w:tmpl w:val="9496AE36"/>
    <w:lvl w:ilvl="0" w:tplc="E7542D1C">
      <w:start w:val="1"/>
      <w:numFmt w:val="bullet"/>
      <w:lvlText w:val=""/>
      <w:lvlJc w:val="left"/>
      <w:pPr>
        <w:tabs>
          <w:tab w:val="num" w:pos="720"/>
        </w:tabs>
        <w:ind w:left="720" w:hanging="360"/>
      </w:pPr>
      <w:rPr>
        <w:rFonts w:ascii="Symbol" w:hAnsi="Symbol" w:hint="default"/>
      </w:rPr>
    </w:lvl>
    <w:lvl w:ilvl="1" w:tplc="1040D472" w:tentative="1">
      <w:start w:val="1"/>
      <w:numFmt w:val="bullet"/>
      <w:lvlText w:val=""/>
      <w:lvlJc w:val="left"/>
      <w:pPr>
        <w:tabs>
          <w:tab w:val="num" w:pos="1440"/>
        </w:tabs>
        <w:ind w:left="1440" w:hanging="360"/>
      </w:pPr>
      <w:rPr>
        <w:rFonts w:ascii="Symbol" w:hAnsi="Symbol" w:hint="default"/>
      </w:rPr>
    </w:lvl>
    <w:lvl w:ilvl="2" w:tplc="B23AF4C4" w:tentative="1">
      <w:start w:val="1"/>
      <w:numFmt w:val="bullet"/>
      <w:lvlText w:val=""/>
      <w:lvlJc w:val="left"/>
      <w:pPr>
        <w:tabs>
          <w:tab w:val="num" w:pos="2160"/>
        </w:tabs>
        <w:ind w:left="2160" w:hanging="360"/>
      </w:pPr>
      <w:rPr>
        <w:rFonts w:ascii="Symbol" w:hAnsi="Symbol" w:hint="default"/>
      </w:rPr>
    </w:lvl>
    <w:lvl w:ilvl="3" w:tplc="932ECCD0" w:tentative="1">
      <w:start w:val="1"/>
      <w:numFmt w:val="bullet"/>
      <w:lvlText w:val=""/>
      <w:lvlJc w:val="left"/>
      <w:pPr>
        <w:tabs>
          <w:tab w:val="num" w:pos="2880"/>
        </w:tabs>
        <w:ind w:left="2880" w:hanging="360"/>
      </w:pPr>
      <w:rPr>
        <w:rFonts w:ascii="Symbol" w:hAnsi="Symbol" w:hint="default"/>
      </w:rPr>
    </w:lvl>
    <w:lvl w:ilvl="4" w:tplc="F68CF5A2" w:tentative="1">
      <w:start w:val="1"/>
      <w:numFmt w:val="bullet"/>
      <w:lvlText w:val=""/>
      <w:lvlJc w:val="left"/>
      <w:pPr>
        <w:tabs>
          <w:tab w:val="num" w:pos="3600"/>
        </w:tabs>
        <w:ind w:left="3600" w:hanging="360"/>
      </w:pPr>
      <w:rPr>
        <w:rFonts w:ascii="Symbol" w:hAnsi="Symbol" w:hint="default"/>
      </w:rPr>
    </w:lvl>
    <w:lvl w:ilvl="5" w:tplc="F8E4F124" w:tentative="1">
      <w:start w:val="1"/>
      <w:numFmt w:val="bullet"/>
      <w:lvlText w:val=""/>
      <w:lvlJc w:val="left"/>
      <w:pPr>
        <w:tabs>
          <w:tab w:val="num" w:pos="4320"/>
        </w:tabs>
        <w:ind w:left="4320" w:hanging="360"/>
      </w:pPr>
      <w:rPr>
        <w:rFonts w:ascii="Symbol" w:hAnsi="Symbol" w:hint="default"/>
      </w:rPr>
    </w:lvl>
    <w:lvl w:ilvl="6" w:tplc="B9AC8DAA" w:tentative="1">
      <w:start w:val="1"/>
      <w:numFmt w:val="bullet"/>
      <w:lvlText w:val=""/>
      <w:lvlJc w:val="left"/>
      <w:pPr>
        <w:tabs>
          <w:tab w:val="num" w:pos="5040"/>
        </w:tabs>
        <w:ind w:left="5040" w:hanging="360"/>
      </w:pPr>
      <w:rPr>
        <w:rFonts w:ascii="Symbol" w:hAnsi="Symbol" w:hint="default"/>
      </w:rPr>
    </w:lvl>
    <w:lvl w:ilvl="7" w:tplc="156E8EDA" w:tentative="1">
      <w:start w:val="1"/>
      <w:numFmt w:val="bullet"/>
      <w:lvlText w:val=""/>
      <w:lvlJc w:val="left"/>
      <w:pPr>
        <w:tabs>
          <w:tab w:val="num" w:pos="5760"/>
        </w:tabs>
        <w:ind w:left="5760" w:hanging="360"/>
      </w:pPr>
      <w:rPr>
        <w:rFonts w:ascii="Symbol" w:hAnsi="Symbol" w:hint="default"/>
      </w:rPr>
    </w:lvl>
    <w:lvl w:ilvl="8" w:tplc="B7B2DA3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3BA29DB"/>
    <w:multiLevelType w:val="hybridMultilevel"/>
    <w:tmpl w:val="EF18FE56"/>
    <w:lvl w:ilvl="0" w:tplc="B8B8135A">
      <w:start w:val="1"/>
      <w:numFmt w:val="bullet"/>
      <w:lvlText w:val=""/>
      <w:lvlJc w:val="left"/>
      <w:pPr>
        <w:tabs>
          <w:tab w:val="num" w:pos="720"/>
        </w:tabs>
        <w:ind w:left="720" w:hanging="360"/>
      </w:pPr>
      <w:rPr>
        <w:rFonts w:ascii="Symbol" w:hAnsi="Symbol" w:hint="default"/>
      </w:rPr>
    </w:lvl>
    <w:lvl w:ilvl="1" w:tplc="CBE493CE" w:tentative="1">
      <w:start w:val="1"/>
      <w:numFmt w:val="bullet"/>
      <w:lvlText w:val=""/>
      <w:lvlJc w:val="left"/>
      <w:pPr>
        <w:tabs>
          <w:tab w:val="num" w:pos="1440"/>
        </w:tabs>
        <w:ind w:left="1440" w:hanging="360"/>
      </w:pPr>
      <w:rPr>
        <w:rFonts w:ascii="Symbol" w:hAnsi="Symbol" w:hint="default"/>
      </w:rPr>
    </w:lvl>
    <w:lvl w:ilvl="2" w:tplc="CC6CD4EE" w:tentative="1">
      <w:start w:val="1"/>
      <w:numFmt w:val="bullet"/>
      <w:lvlText w:val=""/>
      <w:lvlJc w:val="left"/>
      <w:pPr>
        <w:tabs>
          <w:tab w:val="num" w:pos="2160"/>
        </w:tabs>
        <w:ind w:left="2160" w:hanging="360"/>
      </w:pPr>
      <w:rPr>
        <w:rFonts w:ascii="Symbol" w:hAnsi="Symbol" w:hint="default"/>
      </w:rPr>
    </w:lvl>
    <w:lvl w:ilvl="3" w:tplc="503C93BE" w:tentative="1">
      <w:start w:val="1"/>
      <w:numFmt w:val="bullet"/>
      <w:lvlText w:val=""/>
      <w:lvlJc w:val="left"/>
      <w:pPr>
        <w:tabs>
          <w:tab w:val="num" w:pos="2880"/>
        </w:tabs>
        <w:ind w:left="2880" w:hanging="360"/>
      </w:pPr>
      <w:rPr>
        <w:rFonts w:ascii="Symbol" w:hAnsi="Symbol" w:hint="default"/>
      </w:rPr>
    </w:lvl>
    <w:lvl w:ilvl="4" w:tplc="5186D2F8" w:tentative="1">
      <w:start w:val="1"/>
      <w:numFmt w:val="bullet"/>
      <w:lvlText w:val=""/>
      <w:lvlJc w:val="left"/>
      <w:pPr>
        <w:tabs>
          <w:tab w:val="num" w:pos="3600"/>
        </w:tabs>
        <w:ind w:left="3600" w:hanging="360"/>
      </w:pPr>
      <w:rPr>
        <w:rFonts w:ascii="Symbol" w:hAnsi="Symbol" w:hint="default"/>
      </w:rPr>
    </w:lvl>
    <w:lvl w:ilvl="5" w:tplc="27880228" w:tentative="1">
      <w:start w:val="1"/>
      <w:numFmt w:val="bullet"/>
      <w:lvlText w:val=""/>
      <w:lvlJc w:val="left"/>
      <w:pPr>
        <w:tabs>
          <w:tab w:val="num" w:pos="4320"/>
        </w:tabs>
        <w:ind w:left="4320" w:hanging="360"/>
      </w:pPr>
      <w:rPr>
        <w:rFonts w:ascii="Symbol" w:hAnsi="Symbol" w:hint="default"/>
      </w:rPr>
    </w:lvl>
    <w:lvl w:ilvl="6" w:tplc="FB245BC0" w:tentative="1">
      <w:start w:val="1"/>
      <w:numFmt w:val="bullet"/>
      <w:lvlText w:val=""/>
      <w:lvlJc w:val="left"/>
      <w:pPr>
        <w:tabs>
          <w:tab w:val="num" w:pos="5040"/>
        </w:tabs>
        <w:ind w:left="5040" w:hanging="360"/>
      </w:pPr>
      <w:rPr>
        <w:rFonts w:ascii="Symbol" w:hAnsi="Symbol" w:hint="default"/>
      </w:rPr>
    </w:lvl>
    <w:lvl w:ilvl="7" w:tplc="4F7CAF84" w:tentative="1">
      <w:start w:val="1"/>
      <w:numFmt w:val="bullet"/>
      <w:lvlText w:val=""/>
      <w:lvlJc w:val="left"/>
      <w:pPr>
        <w:tabs>
          <w:tab w:val="num" w:pos="5760"/>
        </w:tabs>
        <w:ind w:left="5760" w:hanging="360"/>
      </w:pPr>
      <w:rPr>
        <w:rFonts w:ascii="Symbol" w:hAnsi="Symbol" w:hint="default"/>
      </w:rPr>
    </w:lvl>
    <w:lvl w:ilvl="8" w:tplc="D4D21DB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4C64D5C"/>
    <w:multiLevelType w:val="hybridMultilevel"/>
    <w:tmpl w:val="0DE68BC2"/>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4FC5574"/>
    <w:multiLevelType w:val="hybridMultilevel"/>
    <w:tmpl w:val="1B92045E"/>
    <w:lvl w:ilvl="0" w:tplc="CC36AA60">
      <w:start w:val="1"/>
      <w:numFmt w:val="bullet"/>
      <w:lvlText w:val=""/>
      <w:lvlJc w:val="left"/>
      <w:pPr>
        <w:tabs>
          <w:tab w:val="num" w:pos="720"/>
        </w:tabs>
        <w:ind w:left="720" w:hanging="360"/>
      </w:pPr>
      <w:rPr>
        <w:rFonts w:ascii="Symbol" w:hAnsi="Symbol" w:hint="default"/>
      </w:rPr>
    </w:lvl>
    <w:lvl w:ilvl="1" w:tplc="B3EC0D1C" w:tentative="1">
      <w:start w:val="1"/>
      <w:numFmt w:val="bullet"/>
      <w:lvlText w:val=""/>
      <w:lvlJc w:val="left"/>
      <w:pPr>
        <w:tabs>
          <w:tab w:val="num" w:pos="1440"/>
        </w:tabs>
        <w:ind w:left="1440" w:hanging="360"/>
      </w:pPr>
      <w:rPr>
        <w:rFonts w:ascii="Symbol" w:hAnsi="Symbol" w:hint="default"/>
      </w:rPr>
    </w:lvl>
    <w:lvl w:ilvl="2" w:tplc="449A3290" w:tentative="1">
      <w:start w:val="1"/>
      <w:numFmt w:val="bullet"/>
      <w:lvlText w:val=""/>
      <w:lvlJc w:val="left"/>
      <w:pPr>
        <w:tabs>
          <w:tab w:val="num" w:pos="2160"/>
        </w:tabs>
        <w:ind w:left="2160" w:hanging="360"/>
      </w:pPr>
      <w:rPr>
        <w:rFonts w:ascii="Symbol" w:hAnsi="Symbol" w:hint="default"/>
      </w:rPr>
    </w:lvl>
    <w:lvl w:ilvl="3" w:tplc="493CD100" w:tentative="1">
      <w:start w:val="1"/>
      <w:numFmt w:val="bullet"/>
      <w:lvlText w:val=""/>
      <w:lvlJc w:val="left"/>
      <w:pPr>
        <w:tabs>
          <w:tab w:val="num" w:pos="2880"/>
        </w:tabs>
        <w:ind w:left="2880" w:hanging="360"/>
      </w:pPr>
      <w:rPr>
        <w:rFonts w:ascii="Symbol" w:hAnsi="Symbol" w:hint="default"/>
      </w:rPr>
    </w:lvl>
    <w:lvl w:ilvl="4" w:tplc="87F0906C" w:tentative="1">
      <w:start w:val="1"/>
      <w:numFmt w:val="bullet"/>
      <w:lvlText w:val=""/>
      <w:lvlJc w:val="left"/>
      <w:pPr>
        <w:tabs>
          <w:tab w:val="num" w:pos="3600"/>
        </w:tabs>
        <w:ind w:left="3600" w:hanging="360"/>
      </w:pPr>
      <w:rPr>
        <w:rFonts w:ascii="Symbol" w:hAnsi="Symbol" w:hint="default"/>
      </w:rPr>
    </w:lvl>
    <w:lvl w:ilvl="5" w:tplc="1BA6140E" w:tentative="1">
      <w:start w:val="1"/>
      <w:numFmt w:val="bullet"/>
      <w:lvlText w:val=""/>
      <w:lvlJc w:val="left"/>
      <w:pPr>
        <w:tabs>
          <w:tab w:val="num" w:pos="4320"/>
        </w:tabs>
        <w:ind w:left="4320" w:hanging="360"/>
      </w:pPr>
      <w:rPr>
        <w:rFonts w:ascii="Symbol" w:hAnsi="Symbol" w:hint="default"/>
      </w:rPr>
    </w:lvl>
    <w:lvl w:ilvl="6" w:tplc="D0D888E4" w:tentative="1">
      <w:start w:val="1"/>
      <w:numFmt w:val="bullet"/>
      <w:lvlText w:val=""/>
      <w:lvlJc w:val="left"/>
      <w:pPr>
        <w:tabs>
          <w:tab w:val="num" w:pos="5040"/>
        </w:tabs>
        <w:ind w:left="5040" w:hanging="360"/>
      </w:pPr>
      <w:rPr>
        <w:rFonts w:ascii="Symbol" w:hAnsi="Symbol" w:hint="default"/>
      </w:rPr>
    </w:lvl>
    <w:lvl w:ilvl="7" w:tplc="365488FE" w:tentative="1">
      <w:start w:val="1"/>
      <w:numFmt w:val="bullet"/>
      <w:lvlText w:val=""/>
      <w:lvlJc w:val="left"/>
      <w:pPr>
        <w:tabs>
          <w:tab w:val="num" w:pos="5760"/>
        </w:tabs>
        <w:ind w:left="5760" w:hanging="360"/>
      </w:pPr>
      <w:rPr>
        <w:rFonts w:ascii="Symbol" w:hAnsi="Symbol" w:hint="default"/>
      </w:rPr>
    </w:lvl>
    <w:lvl w:ilvl="8" w:tplc="09D45DB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52B75C6"/>
    <w:multiLevelType w:val="hybridMultilevel"/>
    <w:tmpl w:val="013EFE1A"/>
    <w:lvl w:ilvl="0" w:tplc="040C0001">
      <w:start w:val="1"/>
      <w:numFmt w:val="bullet"/>
      <w:lvlText w:val=""/>
      <w:lvlJc w:val="left"/>
      <w:pPr>
        <w:tabs>
          <w:tab w:val="num" w:pos="720"/>
        </w:tabs>
        <w:ind w:left="720" w:hanging="360"/>
      </w:pPr>
      <w:rPr>
        <w:rFonts w:ascii="Symbol" w:hAnsi="Symbo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05722621"/>
    <w:multiLevelType w:val="hybridMultilevel"/>
    <w:tmpl w:val="140EA120"/>
    <w:lvl w:ilvl="0" w:tplc="E292BC76">
      <w:start w:val="1"/>
      <w:numFmt w:val="bullet"/>
      <w:lvlText w:val=""/>
      <w:lvlJc w:val="left"/>
      <w:pPr>
        <w:tabs>
          <w:tab w:val="num" w:pos="720"/>
        </w:tabs>
        <w:ind w:left="720" w:hanging="360"/>
      </w:pPr>
      <w:rPr>
        <w:rFonts w:ascii="Symbol" w:hAnsi="Symbol" w:hint="default"/>
      </w:rPr>
    </w:lvl>
    <w:lvl w:ilvl="1" w:tplc="7E585802" w:tentative="1">
      <w:start w:val="1"/>
      <w:numFmt w:val="bullet"/>
      <w:lvlText w:val=""/>
      <w:lvlJc w:val="left"/>
      <w:pPr>
        <w:tabs>
          <w:tab w:val="num" w:pos="1440"/>
        </w:tabs>
        <w:ind w:left="1440" w:hanging="360"/>
      </w:pPr>
      <w:rPr>
        <w:rFonts w:ascii="Symbol" w:hAnsi="Symbol" w:hint="default"/>
      </w:rPr>
    </w:lvl>
    <w:lvl w:ilvl="2" w:tplc="BD52885A" w:tentative="1">
      <w:start w:val="1"/>
      <w:numFmt w:val="bullet"/>
      <w:lvlText w:val=""/>
      <w:lvlJc w:val="left"/>
      <w:pPr>
        <w:tabs>
          <w:tab w:val="num" w:pos="2160"/>
        </w:tabs>
        <w:ind w:left="2160" w:hanging="360"/>
      </w:pPr>
      <w:rPr>
        <w:rFonts w:ascii="Symbol" w:hAnsi="Symbol" w:hint="default"/>
      </w:rPr>
    </w:lvl>
    <w:lvl w:ilvl="3" w:tplc="55CE53CE" w:tentative="1">
      <w:start w:val="1"/>
      <w:numFmt w:val="bullet"/>
      <w:lvlText w:val=""/>
      <w:lvlJc w:val="left"/>
      <w:pPr>
        <w:tabs>
          <w:tab w:val="num" w:pos="2880"/>
        </w:tabs>
        <w:ind w:left="2880" w:hanging="360"/>
      </w:pPr>
      <w:rPr>
        <w:rFonts w:ascii="Symbol" w:hAnsi="Symbol" w:hint="default"/>
      </w:rPr>
    </w:lvl>
    <w:lvl w:ilvl="4" w:tplc="8D264D30" w:tentative="1">
      <w:start w:val="1"/>
      <w:numFmt w:val="bullet"/>
      <w:lvlText w:val=""/>
      <w:lvlJc w:val="left"/>
      <w:pPr>
        <w:tabs>
          <w:tab w:val="num" w:pos="3600"/>
        </w:tabs>
        <w:ind w:left="3600" w:hanging="360"/>
      </w:pPr>
      <w:rPr>
        <w:rFonts w:ascii="Symbol" w:hAnsi="Symbol" w:hint="default"/>
      </w:rPr>
    </w:lvl>
    <w:lvl w:ilvl="5" w:tplc="920C5402" w:tentative="1">
      <w:start w:val="1"/>
      <w:numFmt w:val="bullet"/>
      <w:lvlText w:val=""/>
      <w:lvlJc w:val="left"/>
      <w:pPr>
        <w:tabs>
          <w:tab w:val="num" w:pos="4320"/>
        </w:tabs>
        <w:ind w:left="4320" w:hanging="360"/>
      </w:pPr>
      <w:rPr>
        <w:rFonts w:ascii="Symbol" w:hAnsi="Symbol" w:hint="default"/>
      </w:rPr>
    </w:lvl>
    <w:lvl w:ilvl="6" w:tplc="49A6C718" w:tentative="1">
      <w:start w:val="1"/>
      <w:numFmt w:val="bullet"/>
      <w:lvlText w:val=""/>
      <w:lvlJc w:val="left"/>
      <w:pPr>
        <w:tabs>
          <w:tab w:val="num" w:pos="5040"/>
        </w:tabs>
        <w:ind w:left="5040" w:hanging="360"/>
      </w:pPr>
      <w:rPr>
        <w:rFonts w:ascii="Symbol" w:hAnsi="Symbol" w:hint="default"/>
      </w:rPr>
    </w:lvl>
    <w:lvl w:ilvl="7" w:tplc="88721224" w:tentative="1">
      <w:start w:val="1"/>
      <w:numFmt w:val="bullet"/>
      <w:lvlText w:val=""/>
      <w:lvlJc w:val="left"/>
      <w:pPr>
        <w:tabs>
          <w:tab w:val="num" w:pos="5760"/>
        </w:tabs>
        <w:ind w:left="5760" w:hanging="360"/>
      </w:pPr>
      <w:rPr>
        <w:rFonts w:ascii="Symbol" w:hAnsi="Symbol" w:hint="default"/>
      </w:rPr>
    </w:lvl>
    <w:lvl w:ilvl="8" w:tplc="432409D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5EE2365"/>
    <w:multiLevelType w:val="hybridMultilevel"/>
    <w:tmpl w:val="2E70ECB8"/>
    <w:lvl w:ilvl="0" w:tplc="EC1EEEEA">
      <w:start w:val="1"/>
      <w:numFmt w:val="bullet"/>
      <w:lvlText w:val=""/>
      <w:lvlJc w:val="left"/>
      <w:pPr>
        <w:tabs>
          <w:tab w:val="num" w:pos="720"/>
        </w:tabs>
        <w:ind w:left="720" w:hanging="360"/>
      </w:pPr>
      <w:rPr>
        <w:rFonts w:ascii="Symbol" w:hAnsi="Symbol" w:hint="default"/>
      </w:rPr>
    </w:lvl>
    <w:lvl w:ilvl="1" w:tplc="3C8C1A1A" w:tentative="1">
      <w:start w:val="1"/>
      <w:numFmt w:val="bullet"/>
      <w:lvlText w:val=""/>
      <w:lvlJc w:val="left"/>
      <w:pPr>
        <w:tabs>
          <w:tab w:val="num" w:pos="1440"/>
        </w:tabs>
        <w:ind w:left="1440" w:hanging="360"/>
      </w:pPr>
      <w:rPr>
        <w:rFonts w:ascii="Symbol" w:hAnsi="Symbol" w:hint="default"/>
      </w:rPr>
    </w:lvl>
    <w:lvl w:ilvl="2" w:tplc="B596D174" w:tentative="1">
      <w:start w:val="1"/>
      <w:numFmt w:val="bullet"/>
      <w:lvlText w:val=""/>
      <w:lvlJc w:val="left"/>
      <w:pPr>
        <w:tabs>
          <w:tab w:val="num" w:pos="2160"/>
        </w:tabs>
        <w:ind w:left="2160" w:hanging="360"/>
      </w:pPr>
      <w:rPr>
        <w:rFonts w:ascii="Symbol" w:hAnsi="Symbol" w:hint="default"/>
      </w:rPr>
    </w:lvl>
    <w:lvl w:ilvl="3" w:tplc="C6DC8946" w:tentative="1">
      <w:start w:val="1"/>
      <w:numFmt w:val="bullet"/>
      <w:lvlText w:val=""/>
      <w:lvlJc w:val="left"/>
      <w:pPr>
        <w:tabs>
          <w:tab w:val="num" w:pos="2880"/>
        </w:tabs>
        <w:ind w:left="2880" w:hanging="360"/>
      </w:pPr>
      <w:rPr>
        <w:rFonts w:ascii="Symbol" w:hAnsi="Symbol" w:hint="default"/>
      </w:rPr>
    </w:lvl>
    <w:lvl w:ilvl="4" w:tplc="E3946B90" w:tentative="1">
      <w:start w:val="1"/>
      <w:numFmt w:val="bullet"/>
      <w:lvlText w:val=""/>
      <w:lvlJc w:val="left"/>
      <w:pPr>
        <w:tabs>
          <w:tab w:val="num" w:pos="3600"/>
        </w:tabs>
        <w:ind w:left="3600" w:hanging="360"/>
      </w:pPr>
      <w:rPr>
        <w:rFonts w:ascii="Symbol" w:hAnsi="Symbol" w:hint="default"/>
      </w:rPr>
    </w:lvl>
    <w:lvl w:ilvl="5" w:tplc="146E332A" w:tentative="1">
      <w:start w:val="1"/>
      <w:numFmt w:val="bullet"/>
      <w:lvlText w:val=""/>
      <w:lvlJc w:val="left"/>
      <w:pPr>
        <w:tabs>
          <w:tab w:val="num" w:pos="4320"/>
        </w:tabs>
        <w:ind w:left="4320" w:hanging="360"/>
      </w:pPr>
      <w:rPr>
        <w:rFonts w:ascii="Symbol" w:hAnsi="Symbol" w:hint="default"/>
      </w:rPr>
    </w:lvl>
    <w:lvl w:ilvl="6" w:tplc="4612AA46" w:tentative="1">
      <w:start w:val="1"/>
      <w:numFmt w:val="bullet"/>
      <w:lvlText w:val=""/>
      <w:lvlJc w:val="left"/>
      <w:pPr>
        <w:tabs>
          <w:tab w:val="num" w:pos="5040"/>
        </w:tabs>
        <w:ind w:left="5040" w:hanging="360"/>
      </w:pPr>
      <w:rPr>
        <w:rFonts w:ascii="Symbol" w:hAnsi="Symbol" w:hint="default"/>
      </w:rPr>
    </w:lvl>
    <w:lvl w:ilvl="7" w:tplc="C97C488A" w:tentative="1">
      <w:start w:val="1"/>
      <w:numFmt w:val="bullet"/>
      <w:lvlText w:val=""/>
      <w:lvlJc w:val="left"/>
      <w:pPr>
        <w:tabs>
          <w:tab w:val="num" w:pos="5760"/>
        </w:tabs>
        <w:ind w:left="5760" w:hanging="360"/>
      </w:pPr>
      <w:rPr>
        <w:rFonts w:ascii="Symbol" w:hAnsi="Symbol" w:hint="default"/>
      </w:rPr>
    </w:lvl>
    <w:lvl w:ilvl="8" w:tplc="614E48BE"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A977342"/>
    <w:multiLevelType w:val="hybridMultilevel"/>
    <w:tmpl w:val="D3EA2DDA"/>
    <w:lvl w:ilvl="0" w:tplc="71DC720A">
      <w:start w:val="1"/>
      <w:numFmt w:val="decimal"/>
      <w:lvlText w:val="%1."/>
      <w:lvlJc w:val="left"/>
      <w:pPr>
        <w:tabs>
          <w:tab w:val="num" w:pos="720"/>
        </w:tabs>
        <w:ind w:left="720" w:hanging="360"/>
      </w:pPr>
    </w:lvl>
    <w:lvl w:ilvl="1" w:tplc="43E891D4" w:tentative="1">
      <w:start w:val="1"/>
      <w:numFmt w:val="decimal"/>
      <w:lvlText w:val="%2."/>
      <w:lvlJc w:val="left"/>
      <w:pPr>
        <w:tabs>
          <w:tab w:val="num" w:pos="1440"/>
        </w:tabs>
        <w:ind w:left="1440" w:hanging="360"/>
      </w:pPr>
    </w:lvl>
    <w:lvl w:ilvl="2" w:tplc="EF7046A0" w:tentative="1">
      <w:start w:val="1"/>
      <w:numFmt w:val="decimal"/>
      <w:lvlText w:val="%3."/>
      <w:lvlJc w:val="left"/>
      <w:pPr>
        <w:tabs>
          <w:tab w:val="num" w:pos="2160"/>
        </w:tabs>
        <w:ind w:left="2160" w:hanging="360"/>
      </w:pPr>
    </w:lvl>
    <w:lvl w:ilvl="3" w:tplc="FDFC3EA2" w:tentative="1">
      <w:start w:val="1"/>
      <w:numFmt w:val="decimal"/>
      <w:lvlText w:val="%4."/>
      <w:lvlJc w:val="left"/>
      <w:pPr>
        <w:tabs>
          <w:tab w:val="num" w:pos="2880"/>
        </w:tabs>
        <w:ind w:left="2880" w:hanging="360"/>
      </w:pPr>
    </w:lvl>
    <w:lvl w:ilvl="4" w:tplc="2AC42206" w:tentative="1">
      <w:start w:val="1"/>
      <w:numFmt w:val="decimal"/>
      <w:lvlText w:val="%5."/>
      <w:lvlJc w:val="left"/>
      <w:pPr>
        <w:tabs>
          <w:tab w:val="num" w:pos="3600"/>
        </w:tabs>
        <w:ind w:left="3600" w:hanging="360"/>
      </w:pPr>
    </w:lvl>
    <w:lvl w:ilvl="5" w:tplc="8A36D8D6" w:tentative="1">
      <w:start w:val="1"/>
      <w:numFmt w:val="decimal"/>
      <w:lvlText w:val="%6."/>
      <w:lvlJc w:val="left"/>
      <w:pPr>
        <w:tabs>
          <w:tab w:val="num" w:pos="4320"/>
        </w:tabs>
        <w:ind w:left="4320" w:hanging="360"/>
      </w:pPr>
    </w:lvl>
    <w:lvl w:ilvl="6" w:tplc="0B5666CA" w:tentative="1">
      <w:start w:val="1"/>
      <w:numFmt w:val="decimal"/>
      <w:lvlText w:val="%7."/>
      <w:lvlJc w:val="left"/>
      <w:pPr>
        <w:tabs>
          <w:tab w:val="num" w:pos="5040"/>
        </w:tabs>
        <w:ind w:left="5040" w:hanging="360"/>
      </w:pPr>
    </w:lvl>
    <w:lvl w:ilvl="7" w:tplc="DA78B5F0" w:tentative="1">
      <w:start w:val="1"/>
      <w:numFmt w:val="decimal"/>
      <w:lvlText w:val="%8."/>
      <w:lvlJc w:val="left"/>
      <w:pPr>
        <w:tabs>
          <w:tab w:val="num" w:pos="5760"/>
        </w:tabs>
        <w:ind w:left="5760" w:hanging="360"/>
      </w:pPr>
    </w:lvl>
    <w:lvl w:ilvl="8" w:tplc="258CCD7C" w:tentative="1">
      <w:start w:val="1"/>
      <w:numFmt w:val="decimal"/>
      <w:lvlText w:val="%9."/>
      <w:lvlJc w:val="left"/>
      <w:pPr>
        <w:tabs>
          <w:tab w:val="num" w:pos="6480"/>
        </w:tabs>
        <w:ind w:left="6480" w:hanging="360"/>
      </w:pPr>
    </w:lvl>
  </w:abstractNum>
  <w:abstractNum w:abstractNumId="8" w15:restartNumberingAfterBreak="0">
    <w:nsid w:val="0AD00A44"/>
    <w:multiLevelType w:val="hybridMultilevel"/>
    <w:tmpl w:val="1A94FBCA"/>
    <w:lvl w:ilvl="0" w:tplc="04987956">
      <w:start w:val="1"/>
      <w:numFmt w:val="bullet"/>
      <w:lvlText w:val=""/>
      <w:lvlJc w:val="left"/>
      <w:pPr>
        <w:tabs>
          <w:tab w:val="num" w:pos="720"/>
        </w:tabs>
        <w:ind w:left="720" w:hanging="360"/>
      </w:pPr>
      <w:rPr>
        <w:rFonts w:ascii="Wingdings" w:hAnsi="Wingdings" w:hint="default"/>
      </w:rPr>
    </w:lvl>
    <w:lvl w:ilvl="1" w:tplc="558A1CB2" w:tentative="1">
      <w:start w:val="1"/>
      <w:numFmt w:val="bullet"/>
      <w:lvlText w:val=""/>
      <w:lvlJc w:val="left"/>
      <w:pPr>
        <w:tabs>
          <w:tab w:val="num" w:pos="1440"/>
        </w:tabs>
        <w:ind w:left="1440" w:hanging="360"/>
      </w:pPr>
      <w:rPr>
        <w:rFonts w:ascii="Wingdings" w:hAnsi="Wingdings" w:hint="default"/>
      </w:rPr>
    </w:lvl>
    <w:lvl w:ilvl="2" w:tplc="2AC2CB0E" w:tentative="1">
      <w:start w:val="1"/>
      <w:numFmt w:val="bullet"/>
      <w:lvlText w:val=""/>
      <w:lvlJc w:val="left"/>
      <w:pPr>
        <w:tabs>
          <w:tab w:val="num" w:pos="2160"/>
        </w:tabs>
        <w:ind w:left="2160" w:hanging="360"/>
      </w:pPr>
      <w:rPr>
        <w:rFonts w:ascii="Wingdings" w:hAnsi="Wingdings" w:hint="default"/>
      </w:rPr>
    </w:lvl>
    <w:lvl w:ilvl="3" w:tplc="7B362E46" w:tentative="1">
      <w:start w:val="1"/>
      <w:numFmt w:val="bullet"/>
      <w:lvlText w:val=""/>
      <w:lvlJc w:val="left"/>
      <w:pPr>
        <w:tabs>
          <w:tab w:val="num" w:pos="2880"/>
        </w:tabs>
        <w:ind w:left="2880" w:hanging="360"/>
      </w:pPr>
      <w:rPr>
        <w:rFonts w:ascii="Wingdings" w:hAnsi="Wingdings" w:hint="default"/>
      </w:rPr>
    </w:lvl>
    <w:lvl w:ilvl="4" w:tplc="8E9EAC88" w:tentative="1">
      <w:start w:val="1"/>
      <w:numFmt w:val="bullet"/>
      <w:lvlText w:val=""/>
      <w:lvlJc w:val="left"/>
      <w:pPr>
        <w:tabs>
          <w:tab w:val="num" w:pos="3600"/>
        </w:tabs>
        <w:ind w:left="3600" w:hanging="360"/>
      </w:pPr>
      <w:rPr>
        <w:rFonts w:ascii="Wingdings" w:hAnsi="Wingdings" w:hint="default"/>
      </w:rPr>
    </w:lvl>
    <w:lvl w:ilvl="5" w:tplc="6CE29EE6" w:tentative="1">
      <w:start w:val="1"/>
      <w:numFmt w:val="bullet"/>
      <w:lvlText w:val=""/>
      <w:lvlJc w:val="left"/>
      <w:pPr>
        <w:tabs>
          <w:tab w:val="num" w:pos="4320"/>
        </w:tabs>
        <w:ind w:left="4320" w:hanging="360"/>
      </w:pPr>
      <w:rPr>
        <w:rFonts w:ascii="Wingdings" w:hAnsi="Wingdings" w:hint="default"/>
      </w:rPr>
    </w:lvl>
    <w:lvl w:ilvl="6" w:tplc="702E1420" w:tentative="1">
      <w:start w:val="1"/>
      <w:numFmt w:val="bullet"/>
      <w:lvlText w:val=""/>
      <w:lvlJc w:val="left"/>
      <w:pPr>
        <w:tabs>
          <w:tab w:val="num" w:pos="5040"/>
        </w:tabs>
        <w:ind w:left="5040" w:hanging="360"/>
      </w:pPr>
      <w:rPr>
        <w:rFonts w:ascii="Wingdings" w:hAnsi="Wingdings" w:hint="default"/>
      </w:rPr>
    </w:lvl>
    <w:lvl w:ilvl="7" w:tplc="6C2A1448" w:tentative="1">
      <w:start w:val="1"/>
      <w:numFmt w:val="bullet"/>
      <w:lvlText w:val=""/>
      <w:lvlJc w:val="left"/>
      <w:pPr>
        <w:tabs>
          <w:tab w:val="num" w:pos="5760"/>
        </w:tabs>
        <w:ind w:left="5760" w:hanging="360"/>
      </w:pPr>
      <w:rPr>
        <w:rFonts w:ascii="Wingdings" w:hAnsi="Wingdings" w:hint="default"/>
      </w:rPr>
    </w:lvl>
    <w:lvl w:ilvl="8" w:tplc="91C6F44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5A764F"/>
    <w:multiLevelType w:val="hybridMultilevel"/>
    <w:tmpl w:val="2FB69E64"/>
    <w:lvl w:ilvl="0" w:tplc="D1EE1566">
      <w:start w:val="1"/>
      <w:numFmt w:val="bullet"/>
      <w:lvlText w:val=""/>
      <w:lvlJc w:val="left"/>
      <w:pPr>
        <w:tabs>
          <w:tab w:val="num" w:pos="720"/>
        </w:tabs>
        <w:ind w:left="720" w:hanging="360"/>
      </w:pPr>
      <w:rPr>
        <w:rFonts w:ascii="Symbol" w:hAnsi="Symbol" w:hint="default"/>
      </w:rPr>
    </w:lvl>
    <w:lvl w:ilvl="1" w:tplc="5D3E9366" w:tentative="1">
      <w:start w:val="1"/>
      <w:numFmt w:val="bullet"/>
      <w:lvlText w:val=""/>
      <w:lvlJc w:val="left"/>
      <w:pPr>
        <w:tabs>
          <w:tab w:val="num" w:pos="1440"/>
        </w:tabs>
        <w:ind w:left="1440" w:hanging="360"/>
      </w:pPr>
      <w:rPr>
        <w:rFonts w:ascii="Symbol" w:hAnsi="Symbol" w:hint="default"/>
      </w:rPr>
    </w:lvl>
    <w:lvl w:ilvl="2" w:tplc="47A6224C" w:tentative="1">
      <w:start w:val="1"/>
      <w:numFmt w:val="bullet"/>
      <w:lvlText w:val=""/>
      <w:lvlJc w:val="left"/>
      <w:pPr>
        <w:tabs>
          <w:tab w:val="num" w:pos="2160"/>
        </w:tabs>
        <w:ind w:left="2160" w:hanging="360"/>
      </w:pPr>
      <w:rPr>
        <w:rFonts w:ascii="Symbol" w:hAnsi="Symbol" w:hint="default"/>
      </w:rPr>
    </w:lvl>
    <w:lvl w:ilvl="3" w:tplc="46C2D38A" w:tentative="1">
      <w:start w:val="1"/>
      <w:numFmt w:val="bullet"/>
      <w:lvlText w:val=""/>
      <w:lvlJc w:val="left"/>
      <w:pPr>
        <w:tabs>
          <w:tab w:val="num" w:pos="2880"/>
        </w:tabs>
        <w:ind w:left="2880" w:hanging="360"/>
      </w:pPr>
      <w:rPr>
        <w:rFonts w:ascii="Symbol" w:hAnsi="Symbol" w:hint="default"/>
      </w:rPr>
    </w:lvl>
    <w:lvl w:ilvl="4" w:tplc="D86AE5E8" w:tentative="1">
      <w:start w:val="1"/>
      <w:numFmt w:val="bullet"/>
      <w:lvlText w:val=""/>
      <w:lvlJc w:val="left"/>
      <w:pPr>
        <w:tabs>
          <w:tab w:val="num" w:pos="3600"/>
        </w:tabs>
        <w:ind w:left="3600" w:hanging="360"/>
      </w:pPr>
      <w:rPr>
        <w:rFonts w:ascii="Symbol" w:hAnsi="Symbol" w:hint="default"/>
      </w:rPr>
    </w:lvl>
    <w:lvl w:ilvl="5" w:tplc="AEA80BAE" w:tentative="1">
      <w:start w:val="1"/>
      <w:numFmt w:val="bullet"/>
      <w:lvlText w:val=""/>
      <w:lvlJc w:val="left"/>
      <w:pPr>
        <w:tabs>
          <w:tab w:val="num" w:pos="4320"/>
        </w:tabs>
        <w:ind w:left="4320" w:hanging="360"/>
      </w:pPr>
      <w:rPr>
        <w:rFonts w:ascii="Symbol" w:hAnsi="Symbol" w:hint="default"/>
      </w:rPr>
    </w:lvl>
    <w:lvl w:ilvl="6" w:tplc="8C5C1808" w:tentative="1">
      <w:start w:val="1"/>
      <w:numFmt w:val="bullet"/>
      <w:lvlText w:val=""/>
      <w:lvlJc w:val="left"/>
      <w:pPr>
        <w:tabs>
          <w:tab w:val="num" w:pos="5040"/>
        </w:tabs>
        <w:ind w:left="5040" w:hanging="360"/>
      </w:pPr>
      <w:rPr>
        <w:rFonts w:ascii="Symbol" w:hAnsi="Symbol" w:hint="default"/>
      </w:rPr>
    </w:lvl>
    <w:lvl w:ilvl="7" w:tplc="5748C614" w:tentative="1">
      <w:start w:val="1"/>
      <w:numFmt w:val="bullet"/>
      <w:lvlText w:val=""/>
      <w:lvlJc w:val="left"/>
      <w:pPr>
        <w:tabs>
          <w:tab w:val="num" w:pos="5760"/>
        </w:tabs>
        <w:ind w:left="5760" w:hanging="360"/>
      </w:pPr>
      <w:rPr>
        <w:rFonts w:ascii="Symbol" w:hAnsi="Symbol" w:hint="default"/>
      </w:rPr>
    </w:lvl>
    <w:lvl w:ilvl="8" w:tplc="5F98BFD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0EF8613F"/>
    <w:multiLevelType w:val="hybridMultilevel"/>
    <w:tmpl w:val="D14E2E0E"/>
    <w:lvl w:ilvl="0" w:tplc="45E278A6">
      <w:start w:val="1"/>
      <w:numFmt w:val="bullet"/>
      <w:lvlText w:val=""/>
      <w:lvlJc w:val="left"/>
      <w:pPr>
        <w:tabs>
          <w:tab w:val="num" w:pos="720"/>
        </w:tabs>
        <w:ind w:left="720" w:hanging="360"/>
      </w:pPr>
      <w:rPr>
        <w:rFonts w:ascii="Wingdings" w:hAnsi="Wingdings" w:hint="default"/>
      </w:rPr>
    </w:lvl>
    <w:lvl w:ilvl="1" w:tplc="06206BD6" w:tentative="1">
      <w:start w:val="1"/>
      <w:numFmt w:val="bullet"/>
      <w:lvlText w:val=""/>
      <w:lvlJc w:val="left"/>
      <w:pPr>
        <w:tabs>
          <w:tab w:val="num" w:pos="1440"/>
        </w:tabs>
        <w:ind w:left="1440" w:hanging="360"/>
      </w:pPr>
      <w:rPr>
        <w:rFonts w:ascii="Wingdings" w:hAnsi="Wingdings" w:hint="default"/>
      </w:rPr>
    </w:lvl>
    <w:lvl w:ilvl="2" w:tplc="6CAC5DB8" w:tentative="1">
      <w:start w:val="1"/>
      <w:numFmt w:val="bullet"/>
      <w:lvlText w:val=""/>
      <w:lvlJc w:val="left"/>
      <w:pPr>
        <w:tabs>
          <w:tab w:val="num" w:pos="2160"/>
        </w:tabs>
        <w:ind w:left="2160" w:hanging="360"/>
      </w:pPr>
      <w:rPr>
        <w:rFonts w:ascii="Wingdings" w:hAnsi="Wingdings" w:hint="default"/>
      </w:rPr>
    </w:lvl>
    <w:lvl w:ilvl="3" w:tplc="CF06ABF4" w:tentative="1">
      <w:start w:val="1"/>
      <w:numFmt w:val="bullet"/>
      <w:lvlText w:val=""/>
      <w:lvlJc w:val="left"/>
      <w:pPr>
        <w:tabs>
          <w:tab w:val="num" w:pos="2880"/>
        </w:tabs>
        <w:ind w:left="2880" w:hanging="360"/>
      </w:pPr>
      <w:rPr>
        <w:rFonts w:ascii="Wingdings" w:hAnsi="Wingdings" w:hint="default"/>
      </w:rPr>
    </w:lvl>
    <w:lvl w:ilvl="4" w:tplc="54BAD208" w:tentative="1">
      <w:start w:val="1"/>
      <w:numFmt w:val="bullet"/>
      <w:lvlText w:val=""/>
      <w:lvlJc w:val="left"/>
      <w:pPr>
        <w:tabs>
          <w:tab w:val="num" w:pos="3600"/>
        </w:tabs>
        <w:ind w:left="3600" w:hanging="360"/>
      </w:pPr>
      <w:rPr>
        <w:rFonts w:ascii="Wingdings" w:hAnsi="Wingdings" w:hint="default"/>
      </w:rPr>
    </w:lvl>
    <w:lvl w:ilvl="5" w:tplc="1AFE0A56" w:tentative="1">
      <w:start w:val="1"/>
      <w:numFmt w:val="bullet"/>
      <w:lvlText w:val=""/>
      <w:lvlJc w:val="left"/>
      <w:pPr>
        <w:tabs>
          <w:tab w:val="num" w:pos="4320"/>
        </w:tabs>
        <w:ind w:left="4320" w:hanging="360"/>
      </w:pPr>
      <w:rPr>
        <w:rFonts w:ascii="Wingdings" w:hAnsi="Wingdings" w:hint="default"/>
      </w:rPr>
    </w:lvl>
    <w:lvl w:ilvl="6" w:tplc="09B48C22" w:tentative="1">
      <w:start w:val="1"/>
      <w:numFmt w:val="bullet"/>
      <w:lvlText w:val=""/>
      <w:lvlJc w:val="left"/>
      <w:pPr>
        <w:tabs>
          <w:tab w:val="num" w:pos="5040"/>
        </w:tabs>
        <w:ind w:left="5040" w:hanging="360"/>
      </w:pPr>
      <w:rPr>
        <w:rFonts w:ascii="Wingdings" w:hAnsi="Wingdings" w:hint="default"/>
      </w:rPr>
    </w:lvl>
    <w:lvl w:ilvl="7" w:tplc="91DC2B90" w:tentative="1">
      <w:start w:val="1"/>
      <w:numFmt w:val="bullet"/>
      <w:lvlText w:val=""/>
      <w:lvlJc w:val="left"/>
      <w:pPr>
        <w:tabs>
          <w:tab w:val="num" w:pos="5760"/>
        </w:tabs>
        <w:ind w:left="5760" w:hanging="360"/>
      </w:pPr>
      <w:rPr>
        <w:rFonts w:ascii="Wingdings" w:hAnsi="Wingdings" w:hint="default"/>
      </w:rPr>
    </w:lvl>
    <w:lvl w:ilvl="8" w:tplc="7EAAD3C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BD639E"/>
    <w:multiLevelType w:val="hybridMultilevel"/>
    <w:tmpl w:val="CA0227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149521E"/>
    <w:multiLevelType w:val="hybridMultilevel"/>
    <w:tmpl w:val="4216DA6E"/>
    <w:lvl w:ilvl="0" w:tplc="040C0001">
      <w:start w:val="1"/>
      <w:numFmt w:val="bullet"/>
      <w:lvlText w:val=""/>
      <w:lvlJc w:val="left"/>
      <w:pPr>
        <w:ind w:left="720" w:hanging="360"/>
      </w:pPr>
      <w:rPr>
        <w:rFonts w:ascii="Symbol" w:hAnsi="Symbo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116B5C23"/>
    <w:multiLevelType w:val="hybridMultilevel"/>
    <w:tmpl w:val="C3AAF1AE"/>
    <w:lvl w:ilvl="0" w:tplc="4448EC42">
      <w:start w:val="1"/>
      <w:numFmt w:val="bullet"/>
      <w:lvlText w:val=""/>
      <w:lvlJc w:val="left"/>
      <w:pPr>
        <w:tabs>
          <w:tab w:val="num" w:pos="720"/>
        </w:tabs>
        <w:ind w:left="720" w:hanging="360"/>
      </w:pPr>
      <w:rPr>
        <w:rFonts w:ascii="Wingdings" w:hAnsi="Wingdings" w:hint="default"/>
      </w:rPr>
    </w:lvl>
    <w:lvl w:ilvl="1" w:tplc="48A2E644" w:tentative="1">
      <w:start w:val="1"/>
      <w:numFmt w:val="bullet"/>
      <w:lvlText w:val=""/>
      <w:lvlJc w:val="left"/>
      <w:pPr>
        <w:tabs>
          <w:tab w:val="num" w:pos="1440"/>
        </w:tabs>
        <w:ind w:left="1440" w:hanging="360"/>
      </w:pPr>
      <w:rPr>
        <w:rFonts w:ascii="Wingdings" w:hAnsi="Wingdings" w:hint="default"/>
      </w:rPr>
    </w:lvl>
    <w:lvl w:ilvl="2" w:tplc="54A47E7A" w:tentative="1">
      <w:start w:val="1"/>
      <w:numFmt w:val="bullet"/>
      <w:lvlText w:val=""/>
      <w:lvlJc w:val="left"/>
      <w:pPr>
        <w:tabs>
          <w:tab w:val="num" w:pos="2160"/>
        </w:tabs>
        <w:ind w:left="2160" w:hanging="360"/>
      </w:pPr>
      <w:rPr>
        <w:rFonts w:ascii="Wingdings" w:hAnsi="Wingdings" w:hint="default"/>
      </w:rPr>
    </w:lvl>
    <w:lvl w:ilvl="3" w:tplc="861AF528" w:tentative="1">
      <w:start w:val="1"/>
      <w:numFmt w:val="bullet"/>
      <w:lvlText w:val=""/>
      <w:lvlJc w:val="left"/>
      <w:pPr>
        <w:tabs>
          <w:tab w:val="num" w:pos="2880"/>
        </w:tabs>
        <w:ind w:left="2880" w:hanging="360"/>
      </w:pPr>
      <w:rPr>
        <w:rFonts w:ascii="Wingdings" w:hAnsi="Wingdings" w:hint="default"/>
      </w:rPr>
    </w:lvl>
    <w:lvl w:ilvl="4" w:tplc="C0CC0CA6" w:tentative="1">
      <w:start w:val="1"/>
      <w:numFmt w:val="bullet"/>
      <w:lvlText w:val=""/>
      <w:lvlJc w:val="left"/>
      <w:pPr>
        <w:tabs>
          <w:tab w:val="num" w:pos="3600"/>
        </w:tabs>
        <w:ind w:left="3600" w:hanging="360"/>
      </w:pPr>
      <w:rPr>
        <w:rFonts w:ascii="Wingdings" w:hAnsi="Wingdings" w:hint="default"/>
      </w:rPr>
    </w:lvl>
    <w:lvl w:ilvl="5" w:tplc="B3EAC648" w:tentative="1">
      <w:start w:val="1"/>
      <w:numFmt w:val="bullet"/>
      <w:lvlText w:val=""/>
      <w:lvlJc w:val="left"/>
      <w:pPr>
        <w:tabs>
          <w:tab w:val="num" w:pos="4320"/>
        </w:tabs>
        <w:ind w:left="4320" w:hanging="360"/>
      </w:pPr>
      <w:rPr>
        <w:rFonts w:ascii="Wingdings" w:hAnsi="Wingdings" w:hint="default"/>
      </w:rPr>
    </w:lvl>
    <w:lvl w:ilvl="6" w:tplc="6638EDD0" w:tentative="1">
      <w:start w:val="1"/>
      <w:numFmt w:val="bullet"/>
      <w:lvlText w:val=""/>
      <w:lvlJc w:val="left"/>
      <w:pPr>
        <w:tabs>
          <w:tab w:val="num" w:pos="5040"/>
        </w:tabs>
        <w:ind w:left="5040" w:hanging="360"/>
      </w:pPr>
      <w:rPr>
        <w:rFonts w:ascii="Wingdings" w:hAnsi="Wingdings" w:hint="default"/>
      </w:rPr>
    </w:lvl>
    <w:lvl w:ilvl="7" w:tplc="DC08B982" w:tentative="1">
      <w:start w:val="1"/>
      <w:numFmt w:val="bullet"/>
      <w:lvlText w:val=""/>
      <w:lvlJc w:val="left"/>
      <w:pPr>
        <w:tabs>
          <w:tab w:val="num" w:pos="5760"/>
        </w:tabs>
        <w:ind w:left="5760" w:hanging="360"/>
      </w:pPr>
      <w:rPr>
        <w:rFonts w:ascii="Wingdings" w:hAnsi="Wingdings" w:hint="default"/>
      </w:rPr>
    </w:lvl>
    <w:lvl w:ilvl="8" w:tplc="2B38550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2363ED"/>
    <w:multiLevelType w:val="hybridMultilevel"/>
    <w:tmpl w:val="A25E6B22"/>
    <w:lvl w:ilvl="0" w:tplc="040C0001">
      <w:start w:val="1"/>
      <w:numFmt w:val="bullet"/>
      <w:lvlText w:val=""/>
      <w:lvlJc w:val="left"/>
      <w:pPr>
        <w:ind w:left="1777"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14010F48"/>
    <w:multiLevelType w:val="hybridMultilevel"/>
    <w:tmpl w:val="05142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4A237FF"/>
    <w:multiLevelType w:val="hybridMultilevel"/>
    <w:tmpl w:val="1182E74C"/>
    <w:lvl w:ilvl="0" w:tplc="D1B22158">
      <w:start w:val="1"/>
      <w:numFmt w:val="bullet"/>
      <w:lvlText w:val=""/>
      <w:lvlPicBulletId w:val="1"/>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4FD64EB"/>
    <w:multiLevelType w:val="hybridMultilevel"/>
    <w:tmpl w:val="9B86F192"/>
    <w:lvl w:ilvl="0" w:tplc="F1EEFBC0">
      <w:start w:val="1"/>
      <w:numFmt w:val="bullet"/>
      <w:lvlText w:val=""/>
      <w:lvlJc w:val="left"/>
      <w:pPr>
        <w:tabs>
          <w:tab w:val="num" w:pos="720"/>
        </w:tabs>
        <w:ind w:left="720" w:hanging="360"/>
      </w:pPr>
      <w:rPr>
        <w:rFonts w:ascii="Wingdings" w:hAnsi="Wingdings" w:hint="default"/>
      </w:rPr>
    </w:lvl>
    <w:lvl w:ilvl="1" w:tplc="8EEC6328" w:tentative="1">
      <w:start w:val="1"/>
      <w:numFmt w:val="bullet"/>
      <w:lvlText w:val=""/>
      <w:lvlJc w:val="left"/>
      <w:pPr>
        <w:tabs>
          <w:tab w:val="num" w:pos="1440"/>
        </w:tabs>
        <w:ind w:left="1440" w:hanging="360"/>
      </w:pPr>
      <w:rPr>
        <w:rFonts w:ascii="Wingdings" w:hAnsi="Wingdings" w:hint="default"/>
      </w:rPr>
    </w:lvl>
    <w:lvl w:ilvl="2" w:tplc="7C287452" w:tentative="1">
      <w:start w:val="1"/>
      <w:numFmt w:val="bullet"/>
      <w:lvlText w:val=""/>
      <w:lvlJc w:val="left"/>
      <w:pPr>
        <w:tabs>
          <w:tab w:val="num" w:pos="2160"/>
        </w:tabs>
        <w:ind w:left="2160" w:hanging="360"/>
      </w:pPr>
      <w:rPr>
        <w:rFonts w:ascii="Wingdings" w:hAnsi="Wingdings" w:hint="default"/>
      </w:rPr>
    </w:lvl>
    <w:lvl w:ilvl="3" w:tplc="DCC29FDC" w:tentative="1">
      <w:start w:val="1"/>
      <w:numFmt w:val="bullet"/>
      <w:lvlText w:val=""/>
      <w:lvlJc w:val="left"/>
      <w:pPr>
        <w:tabs>
          <w:tab w:val="num" w:pos="2880"/>
        </w:tabs>
        <w:ind w:left="2880" w:hanging="360"/>
      </w:pPr>
      <w:rPr>
        <w:rFonts w:ascii="Wingdings" w:hAnsi="Wingdings" w:hint="default"/>
      </w:rPr>
    </w:lvl>
    <w:lvl w:ilvl="4" w:tplc="6848F36A" w:tentative="1">
      <w:start w:val="1"/>
      <w:numFmt w:val="bullet"/>
      <w:lvlText w:val=""/>
      <w:lvlJc w:val="left"/>
      <w:pPr>
        <w:tabs>
          <w:tab w:val="num" w:pos="3600"/>
        </w:tabs>
        <w:ind w:left="3600" w:hanging="360"/>
      </w:pPr>
      <w:rPr>
        <w:rFonts w:ascii="Wingdings" w:hAnsi="Wingdings" w:hint="default"/>
      </w:rPr>
    </w:lvl>
    <w:lvl w:ilvl="5" w:tplc="EB7ED264" w:tentative="1">
      <w:start w:val="1"/>
      <w:numFmt w:val="bullet"/>
      <w:lvlText w:val=""/>
      <w:lvlJc w:val="left"/>
      <w:pPr>
        <w:tabs>
          <w:tab w:val="num" w:pos="4320"/>
        </w:tabs>
        <w:ind w:left="4320" w:hanging="360"/>
      </w:pPr>
      <w:rPr>
        <w:rFonts w:ascii="Wingdings" w:hAnsi="Wingdings" w:hint="default"/>
      </w:rPr>
    </w:lvl>
    <w:lvl w:ilvl="6" w:tplc="BE44E578" w:tentative="1">
      <w:start w:val="1"/>
      <w:numFmt w:val="bullet"/>
      <w:lvlText w:val=""/>
      <w:lvlJc w:val="left"/>
      <w:pPr>
        <w:tabs>
          <w:tab w:val="num" w:pos="5040"/>
        </w:tabs>
        <w:ind w:left="5040" w:hanging="360"/>
      </w:pPr>
      <w:rPr>
        <w:rFonts w:ascii="Wingdings" w:hAnsi="Wingdings" w:hint="default"/>
      </w:rPr>
    </w:lvl>
    <w:lvl w:ilvl="7" w:tplc="BDAAC79C" w:tentative="1">
      <w:start w:val="1"/>
      <w:numFmt w:val="bullet"/>
      <w:lvlText w:val=""/>
      <w:lvlJc w:val="left"/>
      <w:pPr>
        <w:tabs>
          <w:tab w:val="num" w:pos="5760"/>
        </w:tabs>
        <w:ind w:left="5760" w:hanging="360"/>
      </w:pPr>
      <w:rPr>
        <w:rFonts w:ascii="Wingdings" w:hAnsi="Wingdings" w:hint="default"/>
      </w:rPr>
    </w:lvl>
    <w:lvl w:ilvl="8" w:tplc="5EFE995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1902C4"/>
    <w:multiLevelType w:val="hybridMultilevel"/>
    <w:tmpl w:val="982A0836"/>
    <w:lvl w:ilvl="0" w:tplc="7A302824">
      <w:start w:val="1"/>
      <w:numFmt w:val="bullet"/>
      <w:lvlText w:val=""/>
      <w:lvlJc w:val="left"/>
      <w:pPr>
        <w:tabs>
          <w:tab w:val="num" w:pos="720"/>
        </w:tabs>
        <w:ind w:left="720" w:hanging="360"/>
      </w:pPr>
      <w:rPr>
        <w:rFonts w:ascii="Symbol" w:hAnsi="Symbol" w:hint="default"/>
      </w:rPr>
    </w:lvl>
    <w:lvl w:ilvl="1" w:tplc="49AEF14A" w:tentative="1">
      <w:start w:val="1"/>
      <w:numFmt w:val="bullet"/>
      <w:lvlText w:val=""/>
      <w:lvlJc w:val="left"/>
      <w:pPr>
        <w:tabs>
          <w:tab w:val="num" w:pos="1440"/>
        </w:tabs>
        <w:ind w:left="1440" w:hanging="360"/>
      </w:pPr>
      <w:rPr>
        <w:rFonts w:ascii="Symbol" w:hAnsi="Symbol" w:hint="default"/>
      </w:rPr>
    </w:lvl>
    <w:lvl w:ilvl="2" w:tplc="6986946E" w:tentative="1">
      <w:start w:val="1"/>
      <w:numFmt w:val="bullet"/>
      <w:lvlText w:val=""/>
      <w:lvlJc w:val="left"/>
      <w:pPr>
        <w:tabs>
          <w:tab w:val="num" w:pos="2160"/>
        </w:tabs>
        <w:ind w:left="2160" w:hanging="360"/>
      </w:pPr>
      <w:rPr>
        <w:rFonts w:ascii="Symbol" w:hAnsi="Symbol" w:hint="default"/>
      </w:rPr>
    </w:lvl>
    <w:lvl w:ilvl="3" w:tplc="EF04024A" w:tentative="1">
      <w:start w:val="1"/>
      <w:numFmt w:val="bullet"/>
      <w:lvlText w:val=""/>
      <w:lvlJc w:val="left"/>
      <w:pPr>
        <w:tabs>
          <w:tab w:val="num" w:pos="2880"/>
        </w:tabs>
        <w:ind w:left="2880" w:hanging="360"/>
      </w:pPr>
      <w:rPr>
        <w:rFonts w:ascii="Symbol" w:hAnsi="Symbol" w:hint="default"/>
      </w:rPr>
    </w:lvl>
    <w:lvl w:ilvl="4" w:tplc="183ACF64" w:tentative="1">
      <w:start w:val="1"/>
      <w:numFmt w:val="bullet"/>
      <w:lvlText w:val=""/>
      <w:lvlJc w:val="left"/>
      <w:pPr>
        <w:tabs>
          <w:tab w:val="num" w:pos="3600"/>
        </w:tabs>
        <w:ind w:left="3600" w:hanging="360"/>
      </w:pPr>
      <w:rPr>
        <w:rFonts w:ascii="Symbol" w:hAnsi="Symbol" w:hint="default"/>
      </w:rPr>
    </w:lvl>
    <w:lvl w:ilvl="5" w:tplc="D8FE1200" w:tentative="1">
      <w:start w:val="1"/>
      <w:numFmt w:val="bullet"/>
      <w:lvlText w:val=""/>
      <w:lvlJc w:val="left"/>
      <w:pPr>
        <w:tabs>
          <w:tab w:val="num" w:pos="4320"/>
        </w:tabs>
        <w:ind w:left="4320" w:hanging="360"/>
      </w:pPr>
      <w:rPr>
        <w:rFonts w:ascii="Symbol" w:hAnsi="Symbol" w:hint="default"/>
      </w:rPr>
    </w:lvl>
    <w:lvl w:ilvl="6" w:tplc="C96CDB7A" w:tentative="1">
      <w:start w:val="1"/>
      <w:numFmt w:val="bullet"/>
      <w:lvlText w:val=""/>
      <w:lvlJc w:val="left"/>
      <w:pPr>
        <w:tabs>
          <w:tab w:val="num" w:pos="5040"/>
        </w:tabs>
        <w:ind w:left="5040" w:hanging="360"/>
      </w:pPr>
      <w:rPr>
        <w:rFonts w:ascii="Symbol" w:hAnsi="Symbol" w:hint="default"/>
      </w:rPr>
    </w:lvl>
    <w:lvl w:ilvl="7" w:tplc="56B4A51E" w:tentative="1">
      <w:start w:val="1"/>
      <w:numFmt w:val="bullet"/>
      <w:lvlText w:val=""/>
      <w:lvlJc w:val="left"/>
      <w:pPr>
        <w:tabs>
          <w:tab w:val="num" w:pos="5760"/>
        </w:tabs>
        <w:ind w:left="5760" w:hanging="360"/>
      </w:pPr>
      <w:rPr>
        <w:rFonts w:ascii="Symbol" w:hAnsi="Symbol" w:hint="default"/>
      </w:rPr>
    </w:lvl>
    <w:lvl w:ilvl="8" w:tplc="07DE31D4"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186A4681"/>
    <w:multiLevelType w:val="hybridMultilevel"/>
    <w:tmpl w:val="FDCE5EAC"/>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20" w15:restartNumberingAfterBreak="0">
    <w:nsid w:val="18AA73C3"/>
    <w:multiLevelType w:val="hybridMultilevel"/>
    <w:tmpl w:val="B42816CE"/>
    <w:lvl w:ilvl="0" w:tplc="22462F8E">
      <w:start w:val="1"/>
      <w:numFmt w:val="bullet"/>
      <w:lvlText w:val=""/>
      <w:lvlJc w:val="left"/>
      <w:pPr>
        <w:tabs>
          <w:tab w:val="num" w:pos="720"/>
        </w:tabs>
        <w:ind w:left="720" w:hanging="360"/>
      </w:pPr>
      <w:rPr>
        <w:rFonts w:ascii="Wingdings" w:hAnsi="Wingdings" w:hint="default"/>
      </w:rPr>
    </w:lvl>
    <w:lvl w:ilvl="1" w:tplc="AB0C72CC" w:tentative="1">
      <w:start w:val="1"/>
      <w:numFmt w:val="bullet"/>
      <w:lvlText w:val=""/>
      <w:lvlJc w:val="left"/>
      <w:pPr>
        <w:tabs>
          <w:tab w:val="num" w:pos="1440"/>
        </w:tabs>
        <w:ind w:left="1440" w:hanging="360"/>
      </w:pPr>
      <w:rPr>
        <w:rFonts w:ascii="Wingdings" w:hAnsi="Wingdings" w:hint="default"/>
      </w:rPr>
    </w:lvl>
    <w:lvl w:ilvl="2" w:tplc="64126ECE" w:tentative="1">
      <w:start w:val="1"/>
      <w:numFmt w:val="bullet"/>
      <w:lvlText w:val=""/>
      <w:lvlJc w:val="left"/>
      <w:pPr>
        <w:tabs>
          <w:tab w:val="num" w:pos="2160"/>
        </w:tabs>
        <w:ind w:left="2160" w:hanging="360"/>
      </w:pPr>
      <w:rPr>
        <w:rFonts w:ascii="Wingdings" w:hAnsi="Wingdings" w:hint="default"/>
      </w:rPr>
    </w:lvl>
    <w:lvl w:ilvl="3" w:tplc="6F383978" w:tentative="1">
      <w:start w:val="1"/>
      <w:numFmt w:val="bullet"/>
      <w:lvlText w:val=""/>
      <w:lvlJc w:val="left"/>
      <w:pPr>
        <w:tabs>
          <w:tab w:val="num" w:pos="2880"/>
        </w:tabs>
        <w:ind w:left="2880" w:hanging="360"/>
      </w:pPr>
      <w:rPr>
        <w:rFonts w:ascii="Wingdings" w:hAnsi="Wingdings" w:hint="default"/>
      </w:rPr>
    </w:lvl>
    <w:lvl w:ilvl="4" w:tplc="2BE084DE" w:tentative="1">
      <w:start w:val="1"/>
      <w:numFmt w:val="bullet"/>
      <w:lvlText w:val=""/>
      <w:lvlJc w:val="left"/>
      <w:pPr>
        <w:tabs>
          <w:tab w:val="num" w:pos="3600"/>
        </w:tabs>
        <w:ind w:left="3600" w:hanging="360"/>
      </w:pPr>
      <w:rPr>
        <w:rFonts w:ascii="Wingdings" w:hAnsi="Wingdings" w:hint="default"/>
      </w:rPr>
    </w:lvl>
    <w:lvl w:ilvl="5" w:tplc="B128BAF4" w:tentative="1">
      <w:start w:val="1"/>
      <w:numFmt w:val="bullet"/>
      <w:lvlText w:val=""/>
      <w:lvlJc w:val="left"/>
      <w:pPr>
        <w:tabs>
          <w:tab w:val="num" w:pos="4320"/>
        </w:tabs>
        <w:ind w:left="4320" w:hanging="360"/>
      </w:pPr>
      <w:rPr>
        <w:rFonts w:ascii="Wingdings" w:hAnsi="Wingdings" w:hint="default"/>
      </w:rPr>
    </w:lvl>
    <w:lvl w:ilvl="6" w:tplc="915E562E" w:tentative="1">
      <w:start w:val="1"/>
      <w:numFmt w:val="bullet"/>
      <w:lvlText w:val=""/>
      <w:lvlJc w:val="left"/>
      <w:pPr>
        <w:tabs>
          <w:tab w:val="num" w:pos="5040"/>
        </w:tabs>
        <w:ind w:left="5040" w:hanging="360"/>
      </w:pPr>
      <w:rPr>
        <w:rFonts w:ascii="Wingdings" w:hAnsi="Wingdings" w:hint="default"/>
      </w:rPr>
    </w:lvl>
    <w:lvl w:ilvl="7" w:tplc="8964486C" w:tentative="1">
      <w:start w:val="1"/>
      <w:numFmt w:val="bullet"/>
      <w:lvlText w:val=""/>
      <w:lvlJc w:val="left"/>
      <w:pPr>
        <w:tabs>
          <w:tab w:val="num" w:pos="5760"/>
        </w:tabs>
        <w:ind w:left="5760" w:hanging="360"/>
      </w:pPr>
      <w:rPr>
        <w:rFonts w:ascii="Wingdings" w:hAnsi="Wingdings" w:hint="default"/>
      </w:rPr>
    </w:lvl>
    <w:lvl w:ilvl="8" w:tplc="AE1629D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A172A66"/>
    <w:multiLevelType w:val="hybridMultilevel"/>
    <w:tmpl w:val="6D8E7B0C"/>
    <w:lvl w:ilvl="0" w:tplc="040C0001">
      <w:start w:val="1"/>
      <w:numFmt w:val="bullet"/>
      <w:lvlText w:val=""/>
      <w:lvlJc w:val="left"/>
      <w:pPr>
        <w:ind w:left="720" w:hanging="360"/>
      </w:pPr>
      <w:rPr>
        <w:rFonts w:ascii="Symbol" w:hAnsi="Symbo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2" w15:restartNumberingAfterBreak="0">
    <w:nsid w:val="1ADE7ED5"/>
    <w:multiLevelType w:val="hybridMultilevel"/>
    <w:tmpl w:val="05C600BC"/>
    <w:lvl w:ilvl="0" w:tplc="804C4EB4">
      <w:start w:val="1"/>
      <w:numFmt w:val="bullet"/>
      <w:lvlText w:val="•"/>
      <w:lvlJc w:val="left"/>
      <w:pPr>
        <w:tabs>
          <w:tab w:val="num" w:pos="720"/>
        </w:tabs>
        <w:ind w:left="720" w:hanging="360"/>
      </w:pPr>
      <w:rPr>
        <w:rFonts w:ascii="Times New Roman" w:hAnsi="Times New Roman" w:hint="default"/>
      </w:rPr>
    </w:lvl>
    <w:lvl w:ilvl="1" w:tplc="E57ECA6A" w:tentative="1">
      <w:start w:val="1"/>
      <w:numFmt w:val="bullet"/>
      <w:lvlText w:val="•"/>
      <w:lvlJc w:val="left"/>
      <w:pPr>
        <w:tabs>
          <w:tab w:val="num" w:pos="1440"/>
        </w:tabs>
        <w:ind w:left="1440" w:hanging="360"/>
      </w:pPr>
      <w:rPr>
        <w:rFonts w:ascii="Times New Roman" w:hAnsi="Times New Roman" w:hint="default"/>
      </w:rPr>
    </w:lvl>
    <w:lvl w:ilvl="2" w:tplc="B778E76E" w:tentative="1">
      <w:start w:val="1"/>
      <w:numFmt w:val="bullet"/>
      <w:lvlText w:val="•"/>
      <w:lvlJc w:val="left"/>
      <w:pPr>
        <w:tabs>
          <w:tab w:val="num" w:pos="2160"/>
        </w:tabs>
        <w:ind w:left="2160" w:hanging="360"/>
      </w:pPr>
      <w:rPr>
        <w:rFonts w:ascii="Times New Roman" w:hAnsi="Times New Roman" w:hint="default"/>
      </w:rPr>
    </w:lvl>
    <w:lvl w:ilvl="3" w:tplc="130E4D42" w:tentative="1">
      <w:start w:val="1"/>
      <w:numFmt w:val="bullet"/>
      <w:lvlText w:val="•"/>
      <w:lvlJc w:val="left"/>
      <w:pPr>
        <w:tabs>
          <w:tab w:val="num" w:pos="2880"/>
        </w:tabs>
        <w:ind w:left="2880" w:hanging="360"/>
      </w:pPr>
      <w:rPr>
        <w:rFonts w:ascii="Times New Roman" w:hAnsi="Times New Roman" w:hint="default"/>
      </w:rPr>
    </w:lvl>
    <w:lvl w:ilvl="4" w:tplc="571C60BA" w:tentative="1">
      <w:start w:val="1"/>
      <w:numFmt w:val="bullet"/>
      <w:lvlText w:val="•"/>
      <w:lvlJc w:val="left"/>
      <w:pPr>
        <w:tabs>
          <w:tab w:val="num" w:pos="3600"/>
        </w:tabs>
        <w:ind w:left="3600" w:hanging="360"/>
      </w:pPr>
      <w:rPr>
        <w:rFonts w:ascii="Times New Roman" w:hAnsi="Times New Roman" w:hint="default"/>
      </w:rPr>
    </w:lvl>
    <w:lvl w:ilvl="5" w:tplc="4F4C98B6" w:tentative="1">
      <w:start w:val="1"/>
      <w:numFmt w:val="bullet"/>
      <w:lvlText w:val="•"/>
      <w:lvlJc w:val="left"/>
      <w:pPr>
        <w:tabs>
          <w:tab w:val="num" w:pos="4320"/>
        </w:tabs>
        <w:ind w:left="4320" w:hanging="360"/>
      </w:pPr>
      <w:rPr>
        <w:rFonts w:ascii="Times New Roman" w:hAnsi="Times New Roman" w:hint="default"/>
      </w:rPr>
    </w:lvl>
    <w:lvl w:ilvl="6" w:tplc="E6D64848" w:tentative="1">
      <w:start w:val="1"/>
      <w:numFmt w:val="bullet"/>
      <w:lvlText w:val="•"/>
      <w:lvlJc w:val="left"/>
      <w:pPr>
        <w:tabs>
          <w:tab w:val="num" w:pos="5040"/>
        </w:tabs>
        <w:ind w:left="5040" w:hanging="360"/>
      </w:pPr>
      <w:rPr>
        <w:rFonts w:ascii="Times New Roman" w:hAnsi="Times New Roman" w:hint="default"/>
      </w:rPr>
    </w:lvl>
    <w:lvl w:ilvl="7" w:tplc="4A004FB2" w:tentative="1">
      <w:start w:val="1"/>
      <w:numFmt w:val="bullet"/>
      <w:lvlText w:val="•"/>
      <w:lvlJc w:val="left"/>
      <w:pPr>
        <w:tabs>
          <w:tab w:val="num" w:pos="5760"/>
        </w:tabs>
        <w:ind w:left="5760" w:hanging="360"/>
      </w:pPr>
      <w:rPr>
        <w:rFonts w:ascii="Times New Roman" w:hAnsi="Times New Roman" w:hint="default"/>
      </w:rPr>
    </w:lvl>
    <w:lvl w:ilvl="8" w:tplc="BF128ED6"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1F1105B6"/>
    <w:multiLevelType w:val="hybridMultilevel"/>
    <w:tmpl w:val="9DCABB82"/>
    <w:lvl w:ilvl="0" w:tplc="15BC52EE">
      <w:start w:val="1"/>
      <w:numFmt w:val="bullet"/>
      <w:lvlText w:val=""/>
      <w:lvlJc w:val="left"/>
      <w:pPr>
        <w:tabs>
          <w:tab w:val="num" w:pos="720"/>
        </w:tabs>
        <w:ind w:left="720" w:hanging="360"/>
      </w:pPr>
      <w:rPr>
        <w:rFonts w:ascii="Symbol" w:hAnsi="Symbol" w:hint="default"/>
      </w:rPr>
    </w:lvl>
    <w:lvl w:ilvl="1" w:tplc="CC66F8B0" w:tentative="1">
      <w:start w:val="1"/>
      <w:numFmt w:val="bullet"/>
      <w:lvlText w:val=""/>
      <w:lvlJc w:val="left"/>
      <w:pPr>
        <w:tabs>
          <w:tab w:val="num" w:pos="1440"/>
        </w:tabs>
        <w:ind w:left="1440" w:hanging="360"/>
      </w:pPr>
      <w:rPr>
        <w:rFonts w:ascii="Symbol" w:hAnsi="Symbol" w:hint="default"/>
      </w:rPr>
    </w:lvl>
    <w:lvl w:ilvl="2" w:tplc="3BD0FB70" w:tentative="1">
      <w:start w:val="1"/>
      <w:numFmt w:val="bullet"/>
      <w:lvlText w:val=""/>
      <w:lvlJc w:val="left"/>
      <w:pPr>
        <w:tabs>
          <w:tab w:val="num" w:pos="2160"/>
        </w:tabs>
        <w:ind w:left="2160" w:hanging="360"/>
      </w:pPr>
      <w:rPr>
        <w:rFonts w:ascii="Symbol" w:hAnsi="Symbol" w:hint="default"/>
      </w:rPr>
    </w:lvl>
    <w:lvl w:ilvl="3" w:tplc="9850AF9A" w:tentative="1">
      <w:start w:val="1"/>
      <w:numFmt w:val="bullet"/>
      <w:lvlText w:val=""/>
      <w:lvlJc w:val="left"/>
      <w:pPr>
        <w:tabs>
          <w:tab w:val="num" w:pos="2880"/>
        </w:tabs>
        <w:ind w:left="2880" w:hanging="360"/>
      </w:pPr>
      <w:rPr>
        <w:rFonts w:ascii="Symbol" w:hAnsi="Symbol" w:hint="default"/>
      </w:rPr>
    </w:lvl>
    <w:lvl w:ilvl="4" w:tplc="3D264910" w:tentative="1">
      <w:start w:val="1"/>
      <w:numFmt w:val="bullet"/>
      <w:lvlText w:val=""/>
      <w:lvlJc w:val="left"/>
      <w:pPr>
        <w:tabs>
          <w:tab w:val="num" w:pos="3600"/>
        </w:tabs>
        <w:ind w:left="3600" w:hanging="360"/>
      </w:pPr>
      <w:rPr>
        <w:rFonts w:ascii="Symbol" w:hAnsi="Symbol" w:hint="default"/>
      </w:rPr>
    </w:lvl>
    <w:lvl w:ilvl="5" w:tplc="47BEC986" w:tentative="1">
      <w:start w:val="1"/>
      <w:numFmt w:val="bullet"/>
      <w:lvlText w:val=""/>
      <w:lvlJc w:val="left"/>
      <w:pPr>
        <w:tabs>
          <w:tab w:val="num" w:pos="4320"/>
        </w:tabs>
        <w:ind w:left="4320" w:hanging="360"/>
      </w:pPr>
      <w:rPr>
        <w:rFonts w:ascii="Symbol" w:hAnsi="Symbol" w:hint="default"/>
      </w:rPr>
    </w:lvl>
    <w:lvl w:ilvl="6" w:tplc="9CE0C6F2" w:tentative="1">
      <w:start w:val="1"/>
      <w:numFmt w:val="bullet"/>
      <w:lvlText w:val=""/>
      <w:lvlJc w:val="left"/>
      <w:pPr>
        <w:tabs>
          <w:tab w:val="num" w:pos="5040"/>
        </w:tabs>
        <w:ind w:left="5040" w:hanging="360"/>
      </w:pPr>
      <w:rPr>
        <w:rFonts w:ascii="Symbol" w:hAnsi="Symbol" w:hint="default"/>
      </w:rPr>
    </w:lvl>
    <w:lvl w:ilvl="7" w:tplc="ED5ECB34" w:tentative="1">
      <w:start w:val="1"/>
      <w:numFmt w:val="bullet"/>
      <w:lvlText w:val=""/>
      <w:lvlJc w:val="left"/>
      <w:pPr>
        <w:tabs>
          <w:tab w:val="num" w:pos="5760"/>
        </w:tabs>
        <w:ind w:left="5760" w:hanging="360"/>
      </w:pPr>
      <w:rPr>
        <w:rFonts w:ascii="Symbol" w:hAnsi="Symbol" w:hint="default"/>
      </w:rPr>
    </w:lvl>
    <w:lvl w:ilvl="8" w:tplc="1A8A701C"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1FE01F11"/>
    <w:multiLevelType w:val="hybridMultilevel"/>
    <w:tmpl w:val="2B20F13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094" w:hanging="360"/>
      </w:pPr>
      <w:rPr>
        <w:rFonts w:ascii="Courier New" w:hAnsi="Courier New" w:cs="Courier New" w:hint="default"/>
      </w:rPr>
    </w:lvl>
    <w:lvl w:ilvl="2" w:tplc="040C0005" w:tentative="1">
      <w:start w:val="1"/>
      <w:numFmt w:val="bullet"/>
      <w:lvlText w:val=""/>
      <w:lvlJc w:val="left"/>
      <w:pPr>
        <w:ind w:left="2814" w:hanging="360"/>
      </w:pPr>
      <w:rPr>
        <w:rFonts w:ascii="Wingdings" w:hAnsi="Wingdings" w:hint="default"/>
      </w:rPr>
    </w:lvl>
    <w:lvl w:ilvl="3" w:tplc="040C0001" w:tentative="1">
      <w:start w:val="1"/>
      <w:numFmt w:val="bullet"/>
      <w:lvlText w:val=""/>
      <w:lvlJc w:val="left"/>
      <w:pPr>
        <w:ind w:left="3534" w:hanging="360"/>
      </w:pPr>
      <w:rPr>
        <w:rFonts w:ascii="Symbol" w:hAnsi="Symbol" w:hint="default"/>
      </w:rPr>
    </w:lvl>
    <w:lvl w:ilvl="4" w:tplc="040C0003" w:tentative="1">
      <w:start w:val="1"/>
      <w:numFmt w:val="bullet"/>
      <w:lvlText w:val="o"/>
      <w:lvlJc w:val="left"/>
      <w:pPr>
        <w:ind w:left="4254" w:hanging="360"/>
      </w:pPr>
      <w:rPr>
        <w:rFonts w:ascii="Courier New" w:hAnsi="Courier New" w:cs="Courier New" w:hint="default"/>
      </w:rPr>
    </w:lvl>
    <w:lvl w:ilvl="5" w:tplc="040C0005" w:tentative="1">
      <w:start w:val="1"/>
      <w:numFmt w:val="bullet"/>
      <w:lvlText w:val=""/>
      <w:lvlJc w:val="left"/>
      <w:pPr>
        <w:ind w:left="4974" w:hanging="360"/>
      </w:pPr>
      <w:rPr>
        <w:rFonts w:ascii="Wingdings" w:hAnsi="Wingdings" w:hint="default"/>
      </w:rPr>
    </w:lvl>
    <w:lvl w:ilvl="6" w:tplc="040C0001" w:tentative="1">
      <w:start w:val="1"/>
      <w:numFmt w:val="bullet"/>
      <w:lvlText w:val=""/>
      <w:lvlJc w:val="left"/>
      <w:pPr>
        <w:ind w:left="5694" w:hanging="360"/>
      </w:pPr>
      <w:rPr>
        <w:rFonts w:ascii="Symbol" w:hAnsi="Symbol" w:hint="default"/>
      </w:rPr>
    </w:lvl>
    <w:lvl w:ilvl="7" w:tplc="040C0003" w:tentative="1">
      <w:start w:val="1"/>
      <w:numFmt w:val="bullet"/>
      <w:lvlText w:val="o"/>
      <w:lvlJc w:val="left"/>
      <w:pPr>
        <w:ind w:left="6414" w:hanging="360"/>
      </w:pPr>
      <w:rPr>
        <w:rFonts w:ascii="Courier New" w:hAnsi="Courier New" w:cs="Courier New" w:hint="default"/>
      </w:rPr>
    </w:lvl>
    <w:lvl w:ilvl="8" w:tplc="040C0005" w:tentative="1">
      <w:start w:val="1"/>
      <w:numFmt w:val="bullet"/>
      <w:lvlText w:val=""/>
      <w:lvlJc w:val="left"/>
      <w:pPr>
        <w:ind w:left="7134" w:hanging="360"/>
      </w:pPr>
      <w:rPr>
        <w:rFonts w:ascii="Wingdings" w:hAnsi="Wingdings" w:hint="default"/>
      </w:rPr>
    </w:lvl>
  </w:abstractNum>
  <w:abstractNum w:abstractNumId="25" w15:restartNumberingAfterBreak="0">
    <w:nsid w:val="21B1306E"/>
    <w:multiLevelType w:val="hybridMultilevel"/>
    <w:tmpl w:val="6572520A"/>
    <w:lvl w:ilvl="0" w:tplc="E3908FC4">
      <w:start w:val="1"/>
      <w:numFmt w:val="bullet"/>
      <w:lvlText w:val=""/>
      <w:lvlJc w:val="left"/>
      <w:pPr>
        <w:tabs>
          <w:tab w:val="num" w:pos="720"/>
        </w:tabs>
        <w:ind w:left="720" w:hanging="360"/>
      </w:pPr>
      <w:rPr>
        <w:rFonts w:ascii="Symbol" w:hAnsi="Symbol" w:hint="default"/>
      </w:rPr>
    </w:lvl>
    <w:lvl w:ilvl="1" w:tplc="EE7EE88C" w:tentative="1">
      <w:start w:val="1"/>
      <w:numFmt w:val="bullet"/>
      <w:lvlText w:val=""/>
      <w:lvlJc w:val="left"/>
      <w:pPr>
        <w:tabs>
          <w:tab w:val="num" w:pos="1440"/>
        </w:tabs>
        <w:ind w:left="1440" w:hanging="360"/>
      </w:pPr>
      <w:rPr>
        <w:rFonts w:ascii="Symbol" w:hAnsi="Symbol" w:hint="default"/>
      </w:rPr>
    </w:lvl>
    <w:lvl w:ilvl="2" w:tplc="F0326330" w:tentative="1">
      <w:start w:val="1"/>
      <w:numFmt w:val="bullet"/>
      <w:lvlText w:val=""/>
      <w:lvlJc w:val="left"/>
      <w:pPr>
        <w:tabs>
          <w:tab w:val="num" w:pos="2160"/>
        </w:tabs>
        <w:ind w:left="2160" w:hanging="360"/>
      </w:pPr>
      <w:rPr>
        <w:rFonts w:ascii="Symbol" w:hAnsi="Symbol" w:hint="default"/>
      </w:rPr>
    </w:lvl>
    <w:lvl w:ilvl="3" w:tplc="B442D770" w:tentative="1">
      <w:start w:val="1"/>
      <w:numFmt w:val="bullet"/>
      <w:lvlText w:val=""/>
      <w:lvlJc w:val="left"/>
      <w:pPr>
        <w:tabs>
          <w:tab w:val="num" w:pos="2880"/>
        </w:tabs>
        <w:ind w:left="2880" w:hanging="360"/>
      </w:pPr>
      <w:rPr>
        <w:rFonts w:ascii="Symbol" w:hAnsi="Symbol" w:hint="default"/>
      </w:rPr>
    </w:lvl>
    <w:lvl w:ilvl="4" w:tplc="8B7A5D00" w:tentative="1">
      <w:start w:val="1"/>
      <w:numFmt w:val="bullet"/>
      <w:lvlText w:val=""/>
      <w:lvlJc w:val="left"/>
      <w:pPr>
        <w:tabs>
          <w:tab w:val="num" w:pos="3600"/>
        </w:tabs>
        <w:ind w:left="3600" w:hanging="360"/>
      </w:pPr>
      <w:rPr>
        <w:rFonts w:ascii="Symbol" w:hAnsi="Symbol" w:hint="default"/>
      </w:rPr>
    </w:lvl>
    <w:lvl w:ilvl="5" w:tplc="4E0EDF7C" w:tentative="1">
      <w:start w:val="1"/>
      <w:numFmt w:val="bullet"/>
      <w:lvlText w:val=""/>
      <w:lvlJc w:val="left"/>
      <w:pPr>
        <w:tabs>
          <w:tab w:val="num" w:pos="4320"/>
        </w:tabs>
        <w:ind w:left="4320" w:hanging="360"/>
      </w:pPr>
      <w:rPr>
        <w:rFonts w:ascii="Symbol" w:hAnsi="Symbol" w:hint="default"/>
      </w:rPr>
    </w:lvl>
    <w:lvl w:ilvl="6" w:tplc="55C25E24" w:tentative="1">
      <w:start w:val="1"/>
      <w:numFmt w:val="bullet"/>
      <w:lvlText w:val=""/>
      <w:lvlJc w:val="left"/>
      <w:pPr>
        <w:tabs>
          <w:tab w:val="num" w:pos="5040"/>
        </w:tabs>
        <w:ind w:left="5040" w:hanging="360"/>
      </w:pPr>
      <w:rPr>
        <w:rFonts w:ascii="Symbol" w:hAnsi="Symbol" w:hint="default"/>
      </w:rPr>
    </w:lvl>
    <w:lvl w:ilvl="7" w:tplc="F91EB888" w:tentative="1">
      <w:start w:val="1"/>
      <w:numFmt w:val="bullet"/>
      <w:lvlText w:val=""/>
      <w:lvlJc w:val="left"/>
      <w:pPr>
        <w:tabs>
          <w:tab w:val="num" w:pos="5760"/>
        </w:tabs>
        <w:ind w:left="5760" w:hanging="360"/>
      </w:pPr>
      <w:rPr>
        <w:rFonts w:ascii="Symbol" w:hAnsi="Symbol" w:hint="default"/>
      </w:rPr>
    </w:lvl>
    <w:lvl w:ilvl="8" w:tplc="B4F0CA42"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24034062"/>
    <w:multiLevelType w:val="hybridMultilevel"/>
    <w:tmpl w:val="6B6A45DC"/>
    <w:lvl w:ilvl="0" w:tplc="69C4FA24">
      <w:start w:val="1"/>
      <w:numFmt w:val="bullet"/>
      <w:lvlText w:val=""/>
      <w:lvlJc w:val="left"/>
      <w:pPr>
        <w:tabs>
          <w:tab w:val="num" w:pos="720"/>
        </w:tabs>
        <w:ind w:left="720" w:hanging="360"/>
      </w:pPr>
      <w:rPr>
        <w:rFonts w:ascii="Symbol" w:hAnsi="Symbol" w:hint="default"/>
      </w:rPr>
    </w:lvl>
    <w:lvl w:ilvl="1" w:tplc="EA5429E4" w:tentative="1">
      <w:start w:val="1"/>
      <w:numFmt w:val="bullet"/>
      <w:lvlText w:val=""/>
      <w:lvlJc w:val="left"/>
      <w:pPr>
        <w:tabs>
          <w:tab w:val="num" w:pos="1440"/>
        </w:tabs>
        <w:ind w:left="1440" w:hanging="360"/>
      </w:pPr>
      <w:rPr>
        <w:rFonts w:ascii="Symbol" w:hAnsi="Symbol" w:hint="default"/>
      </w:rPr>
    </w:lvl>
    <w:lvl w:ilvl="2" w:tplc="900CAA1A" w:tentative="1">
      <w:start w:val="1"/>
      <w:numFmt w:val="bullet"/>
      <w:lvlText w:val=""/>
      <w:lvlJc w:val="left"/>
      <w:pPr>
        <w:tabs>
          <w:tab w:val="num" w:pos="2160"/>
        </w:tabs>
        <w:ind w:left="2160" w:hanging="360"/>
      </w:pPr>
      <w:rPr>
        <w:rFonts w:ascii="Symbol" w:hAnsi="Symbol" w:hint="default"/>
      </w:rPr>
    </w:lvl>
    <w:lvl w:ilvl="3" w:tplc="5A1C5188" w:tentative="1">
      <w:start w:val="1"/>
      <w:numFmt w:val="bullet"/>
      <w:lvlText w:val=""/>
      <w:lvlJc w:val="left"/>
      <w:pPr>
        <w:tabs>
          <w:tab w:val="num" w:pos="2880"/>
        </w:tabs>
        <w:ind w:left="2880" w:hanging="360"/>
      </w:pPr>
      <w:rPr>
        <w:rFonts w:ascii="Symbol" w:hAnsi="Symbol" w:hint="default"/>
      </w:rPr>
    </w:lvl>
    <w:lvl w:ilvl="4" w:tplc="1F64BBDE" w:tentative="1">
      <w:start w:val="1"/>
      <w:numFmt w:val="bullet"/>
      <w:lvlText w:val=""/>
      <w:lvlJc w:val="left"/>
      <w:pPr>
        <w:tabs>
          <w:tab w:val="num" w:pos="3600"/>
        </w:tabs>
        <w:ind w:left="3600" w:hanging="360"/>
      </w:pPr>
      <w:rPr>
        <w:rFonts w:ascii="Symbol" w:hAnsi="Symbol" w:hint="default"/>
      </w:rPr>
    </w:lvl>
    <w:lvl w:ilvl="5" w:tplc="AD227F8A" w:tentative="1">
      <w:start w:val="1"/>
      <w:numFmt w:val="bullet"/>
      <w:lvlText w:val=""/>
      <w:lvlJc w:val="left"/>
      <w:pPr>
        <w:tabs>
          <w:tab w:val="num" w:pos="4320"/>
        </w:tabs>
        <w:ind w:left="4320" w:hanging="360"/>
      </w:pPr>
      <w:rPr>
        <w:rFonts w:ascii="Symbol" w:hAnsi="Symbol" w:hint="default"/>
      </w:rPr>
    </w:lvl>
    <w:lvl w:ilvl="6" w:tplc="3AC4B90E" w:tentative="1">
      <w:start w:val="1"/>
      <w:numFmt w:val="bullet"/>
      <w:lvlText w:val=""/>
      <w:lvlJc w:val="left"/>
      <w:pPr>
        <w:tabs>
          <w:tab w:val="num" w:pos="5040"/>
        </w:tabs>
        <w:ind w:left="5040" w:hanging="360"/>
      </w:pPr>
      <w:rPr>
        <w:rFonts w:ascii="Symbol" w:hAnsi="Symbol" w:hint="default"/>
      </w:rPr>
    </w:lvl>
    <w:lvl w:ilvl="7" w:tplc="D49C0B56" w:tentative="1">
      <w:start w:val="1"/>
      <w:numFmt w:val="bullet"/>
      <w:lvlText w:val=""/>
      <w:lvlJc w:val="left"/>
      <w:pPr>
        <w:tabs>
          <w:tab w:val="num" w:pos="5760"/>
        </w:tabs>
        <w:ind w:left="5760" w:hanging="360"/>
      </w:pPr>
      <w:rPr>
        <w:rFonts w:ascii="Symbol" w:hAnsi="Symbol" w:hint="default"/>
      </w:rPr>
    </w:lvl>
    <w:lvl w:ilvl="8" w:tplc="6010B438"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24D66A97"/>
    <w:multiLevelType w:val="hybridMultilevel"/>
    <w:tmpl w:val="BDC24FE4"/>
    <w:lvl w:ilvl="0" w:tplc="73089082">
      <w:start w:val="1"/>
      <w:numFmt w:val="bullet"/>
      <w:lvlText w:val=""/>
      <w:lvlJc w:val="left"/>
      <w:pPr>
        <w:tabs>
          <w:tab w:val="num" w:pos="720"/>
        </w:tabs>
        <w:ind w:left="720" w:hanging="360"/>
      </w:pPr>
      <w:rPr>
        <w:rFonts w:ascii="Symbol" w:hAnsi="Symbol" w:hint="default"/>
      </w:rPr>
    </w:lvl>
    <w:lvl w:ilvl="1" w:tplc="76646F32" w:tentative="1">
      <w:start w:val="1"/>
      <w:numFmt w:val="bullet"/>
      <w:lvlText w:val=""/>
      <w:lvlJc w:val="left"/>
      <w:pPr>
        <w:tabs>
          <w:tab w:val="num" w:pos="1440"/>
        </w:tabs>
        <w:ind w:left="1440" w:hanging="360"/>
      </w:pPr>
      <w:rPr>
        <w:rFonts w:ascii="Symbol" w:hAnsi="Symbol" w:hint="default"/>
      </w:rPr>
    </w:lvl>
    <w:lvl w:ilvl="2" w:tplc="30DCDF88" w:tentative="1">
      <w:start w:val="1"/>
      <w:numFmt w:val="bullet"/>
      <w:lvlText w:val=""/>
      <w:lvlJc w:val="left"/>
      <w:pPr>
        <w:tabs>
          <w:tab w:val="num" w:pos="2160"/>
        </w:tabs>
        <w:ind w:left="2160" w:hanging="360"/>
      </w:pPr>
      <w:rPr>
        <w:rFonts w:ascii="Symbol" w:hAnsi="Symbol" w:hint="default"/>
      </w:rPr>
    </w:lvl>
    <w:lvl w:ilvl="3" w:tplc="EC3680F0" w:tentative="1">
      <w:start w:val="1"/>
      <w:numFmt w:val="bullet"/>
      <w:lvlText w:val=""/>
      <w:lvlJc w:val="left"/>
      <w:pPr>
        <w:tabs>
          <w:tab w:val="num" w:pos="2880"/>
        </w:tabs>
        <w:ind w:left="2880" w:hanging="360"/>
      </w:pPr>
      <w:rPr>
        <w:rFonts w:ascii="Symbol" w:hAnsi="Symbol" w:hint="default"/>
      </w:rPr>
    </w:lvl>
    <w:lvl w:ilvl="4" w:tplc="149E558A" w:tentative="1">
      <w:start w:val="1"/>
      <w:numFmt w:val="bullet"/>
      <w:lvlText w:val=""/>
      <w:lvlJc w:val="left"/>
      <w:pPr>
        <w:tabs>
          <w:tab w:val="num" w:pos="3600"/>
        </w:tabs>
        <w:ind w:left="3600" w:hanging="360"/>
      </w:pPr>
      <w:rPr>
        <w:rFonts w:ascii="Symbol" w:hAnsi="Symbol" w:hint="default"/>
      </w:rPr>
    </w:lvl>
    <w:lvl w:ilvl="5" w:tplc="16CAA87E" w:tentative="1">
      <w:start w:val="1"/>
      <w:numFmt w:val="bullet"/>
      <w:lvlText w:val=""/>
      <w:lvlJc w:val="left"/>
      <w:pPr>
        <w:tabs>
          <w:tab w:val="num" w:pos="4320"/>
        </w:tabs>
        <w:ind w:left="4320" w:hanging="360"/>
      </w:pPr>
      <w:rPr>
        <w:rFonts w:ascii="Symbol" w:hAnsi="Symbol" w:hint="default"/>
      </w:rPr>
    </w:lvl>
    <w:lvl w:ilvl="6" w:tplc="7758FD9C" w:tentative="1">
      <w:start w:val="1"/>
      <w:numFmt w:val="bullet"/>
      <w:lvlText w:val=""/>
      <w:lvlJc w:val="left"/>
      <w:pPr>
        <w:tabs>
          <w:tab w:val="num" w:pos="5040"/>
        </w:tabs>
        <w:ind w:left="5040" w:hanging="360"/>
      </w:pPr>
      <w:rPr>
        <w:rFonts w:ascii="Symbol" w:hAnsi="Symbol" w:hint="default"/>
      </w:rPr>
    </w:lvl>
    <w:lvl w:ilvl="7" w:tplc="E28A7918" w:tentative="1">
      <w:start w:val="1"/>
      <w:numFmt w:val="bullet"/>
      <w:lvlText w:val=""/>
      <w:lvlJc w:val="left"/>
      <w:pPr>
        <w:tabs>
          <w:tab w:val="num" w:pos="5760"/>
        </w:tabs>
        <w:ind w:left="5760" w:hanging="360"/>
      </w:pPr>
      <w:rPr>
        <w:rFonts w:ascii="Symbol" w:hAnsi="Symbol" w:hint="default"/>
      </w:rPr>
    </w:lvl>
    <w:lvl w:ilvl="8" w:tplc="EF461702"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260C61A5"/>
    <w:multiLevelType w:val="hybridMultilevel"/>
    <w:tmpl w:val="A7224586"/>
    <w:lvl w:ilvl="0" w:tplc="94CAB776">
      <w:start w:val="1"/>
      <w:numFmt w:val="decimal"/>
      <w:lvlText w:val="%1."/>
      <w:lvlJc w:val="left"/>
      <w:pPr>
        <w:tabs>
          <w:tab w:val="num" w:pos="720"/>
        </w:tabs>
        <w:ind w:left="720" w:hanging="360"/>
      </w:pPr>
    </w:lvl>
    <w:lvl w:ilvl="1" w:tplc="BC1AD542" w:tentative="1">
      <w:start w:val="1"/>
      <w:numFmt w:val="decimal"/>
      <w:lvlText w:val="%2."/>
      <w:lvlJc w:val="left"/>
      <w:pPr>
        <w:tabs>
          <w:tab w:val="num" w:pos="1440"/>
        </w:tabs>
        <w:ind w:left="1440" w:hanging="360"/>
      </w:pPr>
    </w:lvl>
    <w:lvl w:ilvl="2" w:tplc="D00029DA" w:tentative="1">
      <w:start w:val="1"/>
      <w:numFmt w:val="decimal"/>
      <w:lvlText w:val="%3."/>
      <w:lvlJc w:val="left"/>
      <w:pPr>
        <w:tabs>
          <w:tab w:val="num" w:pos="2160"/>
        </w:tabs>
        <w:ind w:left="2160" w:hanging="360"/>
      </w:pPr>
    </w:lvl>
    <w:lvl w:ilvl="3" w:tplc="D3B43A74" w:tentative="1">
      <w:start w:val="1"/>
      <w:numFmt w:val="decimal"/>
      <w:lvlText w:val="%4."/>
      <w:lvlJc w:val="left"/>
      <w:pPr>
        <w:tabs>
          <w:tab w:val="num" w:pos="2880"/>
        </w:tabs>
        <w:ind w:left="2880" w:hanging="360"/>
      </w:pPr>
    </w:lvl>
    <w:lvl w:ilvl="4" w:tplc="DE7E36E2" w:tentative="1">
      <w:start w:val="1"/>
      <w:numFmt w:val="decimal"/>
      <w:lvlText w:val="%5."/>
      <w:lvlJc w:val="left"/>
      <w:pPr>
        <w:tabs>
          <w:tab w:val="num" w:pos="3600"/>
        </w:tabs>
        <w:ind w:left="3600" w:hanging="360"/>
      </w:pPr>
    </w:lvl>
    <w:lvl w:ilvl="5" w:tplc="C9E856B8" w:tentative="1">
      <w:start w:val="1"/>
      <w:numFmt w:val="decimal"/>
      <w:lvlText w:val="%6."/>
      <w:lvlJc w:val="left"/>
      <w:pPr>
        <w:tabs>
          <w:tab w:val="num" w:pos="4320"/>
        </w:tabs>
        <w:ind w:left="4320" w:hanging="360"/>
      </w:pPr>
    </w:lvl>
    <w:lvl w:ilvl="6" w:tplc="2BA4B636" w:tentative="1">
      <w:start w:val="1"/>
      <w:numFmt w:val="decimal"/>
      <w:lvlText w:val="%7."/>
      <w:lvlJc w:val="left"/>
      <w:pPr>
        <w:tabs>
          <w:tab w:val="num" w:pos="5040"/>
        </w:tabs>
        <w:ind w:left="5040" w:hanging="360"/>
      </w:pPr>
    </w:lvl>
    <w:lvl w:ilvl="7" w:tplc="C18A3D0C" w:tentative="1">
      <w:start w:val="1"/>
      <w:numFmt w:val="decimal"/>
      <w:lvlText w:val="%8."/>
      <w:lvlJc w:val="left"/>
      <w:pPr>
        <w:tabs>
          <w:tab w:val="num" w:pos="5760"/>
        </w:tabs>
        <w:ind w:left="5760" w:hanging="360"/>
      </w:pPr>
    </w:lvl>
    <w:lvl w:ilvl="8" w:tplc="88301704" w:tentative="1">
      <w:start w:val="1"/>
      <w:numFmt w:val="decimal"/>
      <w:lvlText w:val="%9."/>
      <w:lvlJc w:val="left"/>
      <w:pPr>
        <w:tabs>
          <w:tab w:val="num" w:pos="6480"/>
        </w:tabs>
        <w:ind w:left="6480" w:hanging="360"/>
      </w:pPr>
    </w:lvl>
  </w:abstractNum>
  <w:abstractNum w:abstractNumId="29" w15:restartNumberingAfterBreak="0">
    <w:nsid w:val="273C7269"/>
    <w:multiLevelType w:val="hybridMultilevel"/>
    <w:tmpl w:val="E81AB6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75C3005"/>
    <w:multiLevelType w:val="hybridMultilevel"/>
    <w:tmpl w:val="B4BAE6CE"/>
    <w:lvl w:ilvl="0" w:tplc="038EA8B0">
      <w:start w:val="1"/>
      <w:numFmt w:val="bullet"/>
      <w:lvlText w:val=""/>
      <w:lvlJc w:val="left"/>
      <w:pPr>
        <w:tabs>
          <w:tab w:val="num" w:pos="720"/>
        </w:tabs>
        <w:ind w:left="720" w:hanging="360"/>
      </w:pPr>
      <w:rPr>
        <w:rFonts w:ascii="Wingdings" w:hAnsi="Wingdings" w:hint="default"/>
      </w:rPr>
    </w:lvl>
    <w:lvl w:ilvl="1" w:tplc="1CEA8346" w:tentative="1">
      <w:start w:val="1"/>
      <w:numFmt w:val="bullet"/>
      <w:lvlText w:val=""/>
      <w:lvlJc w:val="left"/>
      <w:pPr>
        <w:tabs>
          <w:tab w:val="num" w:pos="1440"/>
        </w:tabs>
        <w:ind w:left="1440" w:hanging="360"/>
      </w:pPr>
      <w:rPr>
        <w:rFonts w:ascii="Wingdings" w:hAnsi="Wingdings" w:hint="default"/>
      </w:rPr>
    </w:lvl>
    <w:lvl w:ilvl="2" w:tplc="87E87A34" w:tentative="1">
      <w:start w:val="1"/>
      <w:numFmt w:val="bullet"/>
      <w:lvlText w:val=""/>
      <w:lvlJc w:val="left"/>
      <w:pPr>
        <w:tabs>
          <w:tab w:val="num" w:pos="2160"/>
        </w:tabs>
        <w:ind w:left="2160" w:hanging="360"/>
      </w:pPr>
      <w:rPr>
        <w:rFonts w:ascii="Wingdings" w:hAnsi="Wingdings" w:hint="default"/>
      </w:rPr>
    </w:lvl>
    <w:lvl w:ilvl="3" w:tplc="A4BE96CE" w:tentative="1">
      <w:start w:val="1"/>
      <w:numFmt w:val="bullet"/>
      <w:lvlText w:val=""/>
      <w:lvlJc w:val="left"/>
      <w:pPr>
        <w:tabs>
          <w:tab w:val="num" w:pos="2880"/>
        </w:tabs>
        <w:ind w:left="2880" w:hanging="360"/>
      </w:pPr>
      <w:rPr>
        <w:rFonts w:ascii="Wingdings" w:hAnsi="Wingdings" w:hint="default"/>
      </w:rPr>
    </w:lvl>
    <w:lvl w:ilvl="4" w:tplc="EC563C36" w:tentative="1">
      <w:start w:val="1"/>
      <w:numFmt w:val="bullet"/>
      <w:lvlText w:val=""/>
      <w:lvlJc w:val="left"/>
      <w:pPr>
        <w:tabs>
          <w:tab w:val="num" w:pos="3600"/>
        </w:tabs>
        <w:ind w:left="3600" w:hanging="360"/>
      </w:pPr>
      <w:rPr>
        <w:rFonts w:ascii="Wingdings" w:hAnsi="Wingdings" w:hint="default"/>
      </w:rPr>
    </w:lvl>
    <w:lvl w:ilvl="5" w:tplc="520E55DA" w:tentative="1">
      <w:start w:val="1"/>
      <w:numFmt w:val="bullet"/>
      <w:lvlText w:val=""/>
      <w:lvlJc w:val="left"/>
      <w:pPr>
        <w:tabs>
          <w:tab w:val="num" w:pos="4320"/>
        </w:tabs>
        <w:ind w:left="4320" w:hanging="360"/>
      </w:pPr>
      <w:rPr>
        <w:rFonts w:ascii="Wingdings" w:hAnsi="Wingdings" w:hint="default"/>
      </w:rPr>
    </w:lvl>
    <w:lvl w:ilvl="6" w:tplc="F0021AD8" w:tentative="1">
      <w:start w:val="1"/>
      <w:numFmt w:val="bullet"/>
      <w:lvlText w:val=""/>
      <w:lvlJc w:val="left"/>
      <w:pPr>
        <w:tabs>
          <w:tab w:val="num" w:pos="5040"/>
        </w:tabs>
        <w:ind w:left="5040" w:hanging="360"/>
      </w:pPr>
      <w:rPr>
        <w:rFonts w:ascii="Wingdings" w:hAnsi="Wingdings" w:hint="default"/>
      </w:rPr>
    </w:lvl>
    <w:lvl w:ilvl="7" w:tplc="3E243AF6" w:tentative="1">
      <w:start w:val="1"/>
      <w:numFmt w:val="bullet"/>
      <w:lvlText w:val=""/>
      <w:lvlJc w:val="left"/>
      <w:pPr>
        <w:tabs>
          <w:tab w:val="num" w:pos="5760"/>
        </w:tabs>
        <w:ind w:left="5760" w:hanging="360"/>
      </w:pPr>
      <w:rPr>
        <w:rFonts w:ascii="Wingdings" w:hAnsi="Wingdings" w:hint="default"/>
      </w:rPr>
    </w:lvl>
    <w:lvl w:ilvl="8" w:tplc="7458BE2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866061A"/>
    <w:multiLevelType w:val="multilevel"/>
    <w:tmpl w:val="9614FC9C"/>
    <w:lvl w:ilvl="0">
      <w:start w:val="1"/>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A0242DA"/>
    <w:multiLevelType w:val="hybridMultilevel"/>
    <w:tmpl w:val="D10AE6C6"/>
    <w:lvl w:ilvl="0" w:tplc="B8900538">
      <w:start w:val="1"/>
      <w:numFmt w:val="bullet"/>
      <w:lvlText w:val=""/>
      <w:lvlJc w:val="left"/>
      <w:pPr>
        <w:tabs>
          <w:tab w:val="num" w:pos="720"/>
        </w:tabs>
        <w:ind w:left="720" w:hanging="360"/>
      </w:pPr>
      <w:rPr>
        <w:rFonts w:ascii="Symbol" w:hAnsi="Symbol" w:hint="default"/>
      </w:rPr>
    </w:lvl>
    <w:lvl w:ilvl="1" w:tplc="AE962EAE" w:tentative="1">
      <w:start w:val="1"/>
      <w:numFmt w:val="bullet"/>
      <w:lvlText w:val=""/>
      <w:lvlJc w:val="left"/>
      <w:pPr>
        <w:tabs>
          <w:tab w:val="num" w:pos="1440"/>
        </w:tabs>
        <w:ind w:left="1440" w:hanging="360"/>
      </w:pPr>
      <w:rPr>
        <w:rFonts w:ascii="Symbol" w:hAnsi="Symbol" w:hint="default"/>
      </w:rPr>
    </w:lvl>
    <w:lvl w:ilvl="2" w:tplc="455073AA" w:tentative="1">
      <w:start w:val="1"/>
      <w:numFmt w:val="bullet"/>
      <w:lvlText w:val=""/>
      <w:lvlJc w:val="left"/>
      <w:pPr>
        <w:tabs>
          <w:tab w:val="num" w:pos="2160"/>
        </w:tabs>
        <w:ind w:left="2160" w:hanging="360"/>
      </w:pPr>
      <w:rPr>
        <w:rFonts w:ascii="Symbol" w:hAnsi="Symbol" w:hint="default"/>
      </w:rPr>
    </w:lvl>
    <w:lvl w:ilvl="3" w:tplc="CD40CC0E" w:tentative="1">
      <w:start w:val="1"/>
      <w:numFmt w:val="bullet"/>
      <w:lvlText w:val=""/>
      <w:lvlJc w:val="left"/>
      <w:pPr>
        <w:tabs>
          <w:tab w:val="num" w:pos="2880"/>
        </w:tabs>
        <w:ind w:left="2880" w:hanging="360"/>
      </w:pPr>
      <w:rPr>
        <w:rFonts w:ascii="Symbol" w:hAnsi="Symbol" w:hint="default"/>
      </w:rPr>
    </w:lvl>
    <w:lvl w:ilvl="4" w:tplc="A878A70A" w:tentative="1">
      <w:start w:val="1"/>
      <w:numFmt w:val="bullet"/>
      <w:lvlText w:val=""/>
      <w:lvlJc w:val="left"/>
      <w:pPr>
        <w:tabs>
          <w:tab w:val="num" w:pos="3600"/>
        </w:tabs>
        <w:ind w:left="3600" w:hanging="360"/>
      </w:pPr>
      <w:rPr>
        <w:rFonts w:ascii="Symbol" w:hAnsi="Symbol" w:hint="default"/>
      </w:rPr>
    </w:lvl>
    <w:lvl w:ilvl="5" w:tplc="CFA4800C" w:tentative="1">
      <w:start w:val="1"/>
      <w:numFmt w:val="bullet"/>
      <w:lvlText w:val=""/>
      <w:lvlJc w:val="left"/>
      <w:pPr>
        <w:tabs>
          <w:tab w:val="num" w:pos="4320"/>
        </w:tabs>
        <w:ind w:left="4320" w:hanging="360"/>
      </w:pPr>
      <w:rPr>
        <w:rFonts w:ascii="Symbol" w:hAnsi="Symbol" w:hint="default"/>
      </w:rPr>
    </w:lvl>
    <w:lvl w:ilvl="6" w:tplc="DCD69AE8" w:tentative="1">
      <w:start w:val="1"/>
      <w:numFmt w:val="bullet"/>
      <w:lvlText w:val=""/>
      <w:lvlJc w:val="left"/>
      <w:pPr>
        <w:tabs>
          <w:tab w:val="num" w:pos="5040"/>
        </w:tabs>
        <w:ind w:left="5040" w:hanging="360"/>
      </w:pPr>
      <w:rPr>
        <w:rFonts w:ascii="Symbol" w:hAnsi="Symbol" w:hint="default"/>
      </w:rPr>
    </w:lvl>
    <w:lvl w:ilvl="7" w:tplc="5DF61DEC" w:tentative="1">
      <w:start w:val="1"/>
      <w:numFmt w:val="bullet"/>
      <w:lvlText w:val=""/>
      <w:lvlJc w:val="left"/>
      <w:pPr>
        <w:tabs>
          <w:tab w:val="num" w:pos="5760"/>
        </w:tabs>
        <w:ind w:left="5760" w:hanging="360"/>
      </w:pPr>
      <w:rPr>
        <w:rFonts w:ascii="Symbol" w:hAnsi="Symbol" w:hint="default"/>
      </w:rPr>
    </w:lvl>
    <w:lvl w:ilvl="8" w:tplc="4C70D67C"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2AD145F7"/>
    <w:multiLevelType w:val="hybridMultilevel"/>
    <w:tmpl w:val="C562FA40"/>
    <w:lvl w:ilvl="0" w:tplc="261C7B1A">
      <w:start w:val="1"/>
      <w:numFmt w:val="bullet"/>
      <w:lvlText w:val=""/>
      <w:lvlJc w:val="left"/>
      <w:pPr>
        <w:tabs>
          <w:tab w:val="num" w:pos="720"/>
        </w:tabs>
        <w:ind w:left="720" w:hanging="360"/>
      </w:pPr>
      <w:rPr>
        <w:rFonts w:ascii="Wingdings" w:hAnsi="Wingdings" w:hint="default"/>
      </w:rPr>
    </w:lvl>
    <w:lvl w:ilvl="1" w:tplc="2096964A" w:tentative="1">
      <w:start w:val="1"/>
      <w:numFmt w:val="bullet"/>
      <w:lvlText w:val=""/>
      <w:lvlJc w:val="left"/>
      <w:pPr>
        <w:tabs>
          <w:tab w:val="num" w:pos="1440"/>
        </w:tabs>
        <w:ind w:left="1440" w:hanging="360"/>
      </w:pPr>
      <w:rPr>
        <w:rFonts w:ascii="Wingdings" w:hAnsi="Wingdings" w:hint="default"/>
      </w:rPr>
    </w:lvl>
    <w:lvl w:ilvl="2" w:tplc="40A2D8BA" w:tentative="1">
      <w:start w:val="1"/>
      <w:numFmt w:val="bullet"/>
      <w:lvlText w:val=""/>
      <w:lvlJc w:val="left"/>
      <w:pPr>
        <w:tabs>
          <w:tab w:val="num" w:pos="2160"/>
        </w:tabs>
        <w:ind w:left="2160" w:hanging="360"/>
      </w:pPr>
      <w:rPr>
        <w:rFonts w:ascii="Wingdings" w:hAnsi="Wingdings" w:hint="default"/>
      </w:rPr>
    </w:lvl>
    <w:lvl w:ilvl="3" w:tplc="CED8B602" w:tentative="1">
      <w:start w:val="1"/>
      <w:numFmt w:val="bullet"/>
      <w:lvlText w:val=""/>
      <w:lvlJc w:val="left"/>
      <w:pPr>
        <w:tabs>
          <w:tab w:val="num" w:pos="2880"/>
        </w:tabs>
        <w:ind w:left="2880" w:hanging="360"/>
      </w:pPr>
      <w:rPr>
        <w:rFonts w:ascii="Wingdings" w:hAnsi="Wingdings" w:hint="default"/>
      </w:rPr>
    </w:lvl>
    <w:lvl w:ilvl="4" w:tplc="F072D0BE" w:tentative="1">
      <w:start w:val="1"/>
      <w:numFmt w:val="bullet"/>
      <w:lvlText w:val=""/>
      <w:lvlJc w:val="left"/>
      <w:pPr>
        <w:tabs>
          <w:tab w:val="num" w:pos="3600"/>
        </w:tabs>
        <w:ind w:left="3600" w:hanging="360"/>
      </w:pPr>
      <w:rPr>
        <w:rFonts w:ascii="Wingdings" w:hAnsi="Wingdings" w:hint="default"/>
      </w:rPr>
    </w:lvl>
    <w:lvl w:ilvl="5" w:tplc="9B5C93FA" w:tentative="1">
      <w:start w:val="1"/>
      <w:numFmt w:val="bullet"/>
      <w:lvlText w:val=""/>
      <w:lvlJc w:val="left"/>
      <w:pPr>
        <w:tabs>
          <w:tab w:val="num" w:pos="4320"/>
        </w:tabs>
        <w:ind w:left="4320" w:hanging="360"/>
      </w:pPr>
      <w:rPr>
        <w:rFonts w:ascii="Wingdings" w:hAnsi="Wingdings" w:hint="default"/>
      </w:rPr>
    </w:lvl>
    <w:lvl w:ilvl="6" w:tplc="499A035C" w:tentative="1">
      <w:start w:val="1"/>
      <w:numFmt w:val="bullet"/>
      <w:lvlText w:val=""/>
      <w:lvlJc w:val="left"/>
      <w:pPr>
        <w:tabs>
          <w:tab w:val="num" w:pos="5040"/>
        </w:tabs>
        <w:ind w:left="5040" w:hanging="360"/>
      </w:pPr>
      <w:rPr>
        <w:rFonts w:ascii="Wingdings" w:hAnsi="Wingdings" w:hint="default"/>
      </w:rPr>
    </w:lvl>
    <w:lvl w:ilvl="7" w:tplc="4642A6B6" w:tentative="1">
      <w:start w:val="1"/>
      <w:numFmt w:val="bullet"/>
      <w:lvlText w:val=""/>
      <w:lvlJc w:val="left"/>
      <w:pPr>
        <w:tabs>
          <w:tab w:val="num" w:pos="5760"/>
        </w:tabs>
        <w:ind w:left="5760" w:hanging="360"/>
      </w:pPr>
      <w:rPr>
        <w:rFonts w:ascii="Wingdings" w:hAnsi="Wingdings" w:hint="default"/>
      </w:rPr>
    </w:lvl>
    <w:lvl w:ilvl="8" w:tplc="3132B1D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B115631"/>
    <w:multiLevelType w:val="hybridMultilevel"/>
    <w:tmpl w:val="C43CD1A4"/>
    <w:lvl w:ilvl="0" w:tplc="1520F0B6">
      <w:start w:val="1"/>
      <w:numFmt w:val="bullet"/>
      <w:lvlText w:val=""/>
      <w:lvlJc w:val="left"/>
      <w:pPr>
        <w:tabs>
          <w:tab w:val="num" w:pos="720"/>
        </w:tabs>
        <w:ind w:left="720" w:hanging="360"/>
      </w:pPr>
      <w:rPr>
        <w:rFonts w:ascii="Symbol" w:hAnsi="Symbol" w:hint="default"/>
      </w:rPr>
    </w:lvl>
    <w:lvl w:ilvl="1" w:tplc="100A8DF2" w:tentative="1">
      <w:start w:val="1"/>
      <w:numFmt w:val="bullet"/>
      <w:lvlText w:val=""/>
      <w:lvlJc w:val="left"/>
      <w:pPr>
        <w:tabs>
          <w:tab w:val="num" w:pos="1440"/>
        </w:tabs>
        <w:ind w:left="1440" w:hanging="360"/>
      </w:pPr>
      <w:rPr>
        <w:rFonts w:ascii="Symbol" w:hAnsi="Symbol" w:hint="default"/>
      </w:rPr>
    </w:lvl>
    <w:lvl w:ilvl="2" w:tplc="0A2E0066" w:tentative="1">
      <w:start w:val="1"/>
      <w:numFmt w:val="bullet"/>
      <w:lvlText w:val=""/>
      <w:lvlJc w:val="left"/>
      <w:pPr>
        <w:tabs>
          <w:tab w:val="num" w:pos="2160"/>
        </w:tabs>
        <w:ind w:left="2160" w:hanging="360"/>
      </w:pPr>
      <w:rPr>
        <w:rFonts w:ascii="Symbol" w:hAnsi="Symbol" w:hint="default"/>
      </w:rPr>
    </w:lvl>
    <w:lvl w:ilvl="3" w:tplc="820C8648" w:tentative="1">
      <w:start w:val="1"/>
      <w:numFmt w:val="bullet"/>
      <w:lvlText w:val=""/>
      <w:lvlJc w:val="left"/>
      <w:pPr>
        <w:tabs>
          <w:tab w:val="num" w:pos="2880"/>
        </w:tabs>
        <w:ind w:left="2880" w:hanging="360"/>
      </w:pPr>
      <w:rPr>
        <w:rFonts w:ascii="Symbol" w:hAnsi="Symbol" w:hint="default"/>
      </w:rPr>
    </w:lvl>
    <w:lvl w:ilvl="4" w:tplc="F7D0A966" w:tentative="1">
      <w:start w:val="1"/>
      <w:numFmt w:val="bullet"/>
      <w:lvlText w:val=""/>
      <w:lvlJc w:val="left"/>
      <w:pPr>
        <w:tabs>
          <w:tab w:val="num" w:pos="3600"/>
        </w:tabs>
        <w:ind w:left="3600" w:hanging="360"/>
      </w:pPr>
      <w:rPr>
        <w:rFonts w:ascii="Symbol" w:hAnsi="Symbol" w:hint="default"/>
      </w:rPr>
    </w:lvl>
    <w:lvl w:ilvl="5" w:tplc="5D0E7CFA" w:tentative="1">
      <w:start w:val="1"/>
      <w:numFmt w:val="bullet"/>
      <w:lvlText w:val=""/>
      <w:lvlJc w:val="left"/>
      <w:pPr>
        <w:tabs>
          <w:tab w:val="num" w:pos="4320"/>
        </w:tabs>
        <w:ind w:left="4320" w:hanging="360"/>
      </w:pPr>
      <w:rPr>
        <w:rFonts w:ascii="Symbol" w:hAnsi="Symbol" w:hint="default"/>
      </w:rPr>
    </w:lvl>
    <w:lvl w:ilvl="6" w:tplc="E47E4754" w:tentative="1">
      <w:start w:val="1"/>
      <w:numFmt w:val="bullet"/>
      <w:lvlText w:val=""/>
      <w:lvlJc w:val="left"/>
      <w:pPr>
        <w:tabs>
          <w:tab w:val="num" w:pos="5040"/>
        </w:tabs>
        <w:ind w:left="5040" w:hanging="360"/>
      </w:pPr>
      <w:rPr>
        <w:rFonts w:ascii="Symbol" w:hAnsi="Symbol" w:hint="default"/>
      </w:rPr>
    </w:lvl>
    <w:lvl w:ilvl="7" w:tplc="B8947508" w:tentative="1">
      <w:start w:val="1"/>
      <w:numFmt w:val="bullet"/>
      <w:lvlText w:val=""/>
      <w:lvlJc w:val="left"/>
      <w:pPr>
        <w:tabs>
          <w:tab w:val="num" w:pos="5760"/>
        </w:tabs>
        <w:ind w:left="5760" w:hanging="360"/>
      </w:pPr>
      <w:rPr>
        <w:rFonts w:ascii="Symbol" w:hAnsi="Symbol" w:hint="default"/>
      </w:rPr>
    </w:lvl>
    <w:lvl w:ilvl="8" w:tplc="2B6A1080"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2D0C54F5"/>
    <w:multiLevelType w:val="hybridMultilevel"/>
    <w:tmpl w:val="FFB43226"/>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2DD57263"/>
    <w:multiLevelType w:val="hybridMultilevel"/>
    <w:tmpl w:val="1E642C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1554AF4"/>
    <w:multiLevelType w:val="multilevel"/>
    <w:tmpl w:val="7B7A54AA"/>
    <w:lvl w:ilvl="0">
      <w:start w:val="1"/>
      <w:numFmt w:val="decimal"/>
      <w:lvlText w:val="%1"/>
      <w:lvlJc w:val="left"/>
      <w:pPr>
        <w:ind w:left="502" w:hanging="360"/>
      </w:pPr>
      <w:rPr>
        <w:rFonts w:hint="default"/>
      </w:rPr>
    </w:lvl>
    <w:lvl w:ilvl="1">
      <w:start w:val="7"/>
      <w:numFmt w:val="decimal"/>
      <w:isLgl/>
      <w:lvlText w:val="%1.%2."/>
      <w:lvlJc w:val="left"/>
      <w:pPr>
        <w:ind w:left="360" w:hanging="360"/>
      </w:pPr>
      <w:rPr>
        <w:rFonts w:hint="default"/>
        <w:u w:val="none"/>
      </w:rPr>
    </w:lvl>
    <w:lvl w:ilvl="2">
      <w:start w:val="1"/>
      <w:numFmt w:val="decimal"/>
      <w:isLgl/>
      <w:lvlText w:val="%1.%2.%3."/>
      <w:lvlJc w:val="left"/>
      <w:pPr>
        <w:ind w:left="862" w:hanging="720"/>
      </w:pPr>
      <w:rPr>
        <w:rFonts w:hint="default"/>
        <w:u w:val="single"/>
      </w:rPr>
    </w:lvl>
    <w:lvl w:ilvl="3">
      <w:start w:val="1"/>
      <w:numFmt w:val="decimal"/>
      <w:isLgl/>
      <w:lvlText w:val="%1.%2.%3.%4."/>
      <w:lvlJc w:val="left"/>
      <w:pPr>
        <w:ind w:left="862" w:hanging="720"/>
      </w:pPr>
      <w:rPr>
        <w:rFonts w:hint="default"/>
        <w:u w:val="single"/>
      </w:rPr>
    </w:lvl>
    <w:lvl w:ilvl="4">
      <w:start w:val="1"/>
      <w:numFmt w:val="decimal"/>
      <w:isLgl/>
      <w:lvlText w:val="%1.%2.%3.%4.%5."/>
      <w:lvlJc w:val="left"/>
      <w:pPr>
        <w:ind w:left="1222" w:hanging="1080"/>
      </w:pPr>
      <w:rPr>
        <w:rFonts w:hint="default"/>
        <w:u w:val="single"/>
      </w:rPr>
    </w:lvl>
    <w:lvl w:ilvl="5">
      <w:start w:val="1"/>
      <w:numFmt w:val="decimal"/>
      <w:isLgl/>
      <w:lvlText w:val="%1.%2.%3.%4.%5.%6."/>
      <w:lvlJc w:val="left"/>
      <w:pPr>
        <w:ind w:left="1222" w:hanging="1080"/>
      </w:pPr>
      <w:rPr>
        <w:rFonts w:hint="default"/>
        <w:u w:val="single"/>
      </w:rPr>
    </w:lvl>
    <w:lvl w:ilvl="6">
      <w:start w:val="1"/>
      <w:numFmt w:val="decimal"/>
      <w:isLgl/>
      <w:lvlText w:val="%1.%2.%3.%4.%5.%6.%7."/>
      <w:lvlJc w:val="left"/>
      <w:pPr>
        <w:ind w:left="1582" w:hanging="1440"/>
      </w:pPr>
      <w:rPr>
        <w:rFonts w:hint="default"/>
        <w:u w:val="single"/>
      </w:rPr>
    </w:lvl>
    <w:lvl w:ilvl="7">
      <w:start w:val="1"/>
      <w:numFmt w:val="decimal"/>
      <w:isLgl/>
      <w:lvlText w:val="%1.%2.%3.%4.%5.%6.%7.%8."/>
      <w:lvlJc w:val="left"/>
      <w:pPr>
        <w:ind w:left="1582" w:hanging="1440"/>
      </w:pPr>
      <w:rPr>
        <w:rFonts w:hint="default"/>
        <w:u w:val="single"/>
      </w:rPr>
    </w:lvl>
    <w:lvl w:ilvl="8">
      <w:start w:val="1"/>
      <w:numFmt w:val="decimal"/>
      <w:isLgl/>
      <w:lvlText w:val="%1.%2.%3.%4.%5.%6.%7.%8.%9."/>
      <w:lvlJc w:val="left"/>
      <w:pPr>
        <w:ind w:left="1942" w:hanging="1800"/>
      </w:pPr>
      <w:rPr>
        <w:rFonts w:hint="default"/>
        <w:u w:val="single"/>
      </w:rPr>
    </w:lvl>
  </w:abstractNum>
  <w:abstractNum w:abstractNumId="38" w15:restartNumberingAfterBreak="0">
    <w:nsid w:val="32B92637"/>
    <w:multiLevelType w:val="hybridMultilevel"/>
    <w:tmpl w:val="65DAE854"/>
    <w:lvl w:ilvl="0" w:tplc="A62083D2">
      <w:start w:val="1"/>
      <w:numFmt w:val="decimal"/>
      <w:lvlText w:val="%1."/>
      <w:lvlJc w:val="left"/>
      <w:pPr>
        <w:tabs>
          <w:tab w:val="num" w:pos="720"/>
        </w:tabs>
        <w:ind w:left="720" w:hanging="360"/>
      </w:pPr>
    </w:lvl>
    <w:lvl w:ilvl="1" w:tplc="B114BC2C" w:tentative="1">
      <w:start w:val="1"/>
      <w:numFmt w:val="decimal"/>
      <w:lvlText w:val="%2."/>
      <w:lvlJc w:val="left"/>
      <w:pPr>
        <w:tabs>
          <w:tab w:val="num" w:pos="1440"/>
        </w:tabs>
        <w:ind w:left="1440" w:hanging="360"/>
      </w:pPr>
    </w:lvl>
    <w:lvl w:ilvl="2" w:tplc="7F322010" w:tentative="1">
      <w:start w:val="1"/>
      <w:numFmt w:val="decimal"/>
      <w:lvlText w:val="%3."/>
      <w:lvlJc w:val="left"/>
      <w:pPr>
        <w:tabs>
          <w:tab w:val="num" w:pos="2160"/>
        </w:tabs>
        <w:ind w:left="2160" w:hanging="360"/>
      </w:pPr>
    </w:lvl>
    <w:lvl w:ilvl="3" w:tplc="8A1259AE" w:tentative="1">
      <w:start w:val="1"/>
      <w:numFmt w:val="decimal"/>
      <w:lvlText w:val="%4."/>
      <w:lvlJc w:val="left"/>
      <w:pPr>
        <w:tabs>
          <w:tab w:val="num" w:pos="2880"/>
        </w:tabs>
        <w:ind w:left="2880" w:hanging="360"/>
      </w:pPr>
    </w:lvl>
    <w:lvl w:ilvl="4" w:tplc="CC8A6DCE" w:tentative="1">
      <w:start w:val="1"/>
      <w:numFmt w:val="decimal"/>
      <w:lvlText w:val="%5."/>
      <w:lvlJc w:val="left"/>
      <w:pPr>
        <w:tabs>
          <w:tab w:val="num" w:pos="3600"/>
        </w:tabs>
        <w:ind w:left="3600" w:hanging="360"/>
      </w:pPr>
    </w:lvl>
    <w:lvl w:ilvl="5" w:tplc="EBF83C7A" w:tentative="1">
      <w:start w:val="1"/>
      <w:numFmt w:val="decimal"/>
      <w:lvlText w:val="%6."/>
      <w:lvlJc w:val="left"/>
      <w:pPr>
        <w:tabs>
          <w:tab w:val="num" w:pos="4320"/>
        </w:tabs>
        <w:ind w:left="4320" w:hanging="360"/>
      </w:pPr>
    </w:lvl>
    <w:lvl w:ilvl="6" w:tplc="72104BC2" w:tentative="1">
      <w:start w:val="1"/>
      <w:numFmt w:val="decimal"/>
      <w:lvlText w:val="%7."/>
      <w:lvlJc w:val="left"/>
      <w:pPr>
        <w:tabs>
          <w:tab w:val="num" w:pos="5040"/>
        </w:tabs>
        <w:ind w:left="5040" w:hanging="360"/>
      </w:pPr>
    </w:lvl>
    <w:lvl w:ilvl="7" w:tplc="DB4CAB9C" w:tentative="1">
      <w:start w:val="1"/>
      <w:numFmt w:val="decimal"/>
      <w:lvlText w:val="%8."/>
      <w:lvlJc w:val="left"/>
      <w:pPr>
        <w:tabs>
          <w:tab w:val="num" w:pos="5760"/>
        </w:tabs>
        <w:ind w:left="5760" w:hanging="360"/>
      </w:pPr>
    </w:lvl>
    <w:lvl w:ilvl="8" w:tplc="215C10FC" w:tentative="1">
      <w:start w:val="1"/>
      <w:numFmt w:val="decimal"/>
      <w:lvlText w:val="%9."/>
      <w:lvlJc w:val="left"/>
      <w:pPr>
        <w:tabs>
          <w:tab w:val="num" w:pos="6480"/>
        </w:tabs>
        <w:ind w:left="6480" w:hanging="360"/>
      </w:pPr>
    </w:lvl>
  </w:abstractNum>
  <w:abstractNum w:abstractNumId="39" w15:restartNumberingAfterBreak="0">
    <w:nsid w:val="339056B0"/>
    <w:multiLevelType w:val="hybridMultilevel"/>
    <w:tmpl w:val="D8A26D2E"/>
    <w:lvl w:ilvl="0" w:tplc="19D43E44">
      <w:start w:val="1"/>
      <w:numFmt w:val="bullet"/>
      <w:lvlText w:val=""/>
      <w:lvlJc w:val="left"/>
      <w:pPr>
        <w:tabs>
          <w:tab w:val="num" w:pos="720"/>
        </w:tabs>
        <w:ind w:left="720" w:hanging="360"/>
      </w:pPr>
      <w:rPr>
        <w:rFonts w:ascii="Symbol" w:hAnsi="Symbol" w:hint="default"/>
      </w:rPr>
    </w:lvl>
    <w:lvl w:ilvl="1" w:tplc="3BA8F93A" w:tentative="1">
      <w:start w:val="1"/>
      <w:numFmt w:val="bullet"/>
      <w:lvlText w:val=""/>
      <w:lvlJc w:val="left"/>
      <w:pPr>
        <w:tabs>
          <w:tab w:val="num" w:pos="1440"/>
        </w:tabs>
        <w:ind w:left="1440" w:hanging="360"/>
      </w:pPr>
      <w:rPr>
        <w:rFonts w:ascii="Symbol" w:hAnsi="Symbol" w:hint="default"/>
      </w:rPr>
    </w:lvl>
    <w:lvl w:ilvl="2" w:tplc="D0362A32" w:tentative="1">
      <w:start w:val="1"/>
      <w:numFmt w:val="bullet"/>
      <w:lvlText w:val=""/>
      <w:lvlJc w:val="left"/>
      <w:pPr>
        <w:tabs>
          <w:tab w:val="num" w:pos="2160"/>
        </w:tabs>
        <w:ind w:left="2160" w:hanging="360"/>
      </w:pPr>
      <w:rPr>
        <w:rFonts w:ascii="Symbol" w:hAnsi="Symbol" w:hint="default"/>
      </w:rPr>
    </w:lvl>
    <w:lvl w:ilvl="3" w:tplc="2AC2E3DA" w:tentative="1">
      <w:start w:val="1"/>
      <w:numFmt w:val="bullet"/>
      <w:lvlText w:val=""/>
      <w:lvlJc w:val="left"/>
      <w:pPr>
        <w:tabs>
          <w:tab w:val="num" w:pos="2880"/>
        </w:tabs>
        <w:ind w:left="2880" w:hanging="360"/>
      </w:pPr>
      <w:rPr>
        <w:rFonts w:ascii="Symbol" w:hAnsi="Symbol" w:hint="default"/>
      </w:rPr>
    </w:lvl>
    <w:lvl w:ilvl="4" w:tplc="DFD826A8" w:tentative="1">
      <w:start w:val="1"/>
      <w:numFmt w:val="bullet"/>
      <w:lvlText w:val=""/>
      <w:lvlJc w:val="left"/>
      <w:pPr>
        <w:tabs>
          <w:tab w:val="num" w:pos="3600"/>
        </w:tabs>
        <w:ind w:left="3600" w:hanging="360"/>
      </w:pPr>
      <w:rPr>
        <w:rFonts w:ascii="Symbol" w:hAnsi="Symbol" w:hint="default"/>
      </w:rPr>
    </w:lvl>
    <w:lvl w:ilvl="5" w:tplc="4456F998" w:tentative="1">
      <w:start w:val="1"/>
      <w:numFmt w:val="bullet"/>
      <w:lvlText w:val=""/>
      <w:lvlJc w:val="left"/>
      <w:pPr>
        <w:tabs>
          <w:tab w:val="num" w:pos="4320"/>
        </w:tabs>
        <w:ind w:left="4320" w:hanging="360"/>
      </w:pPr>
      <w:rPr>
        <w:rFonts w:ascii="Symbol" w:hAnsi="Symbol" w:hint="default"/>
      </w:rPr>
    </w:lvl>
    <w:lvl w:ilvl="6" w:tplc="EEA86B24" w:tentative="1">
      <w:start w:val="1"/>
      <w:numFmt w:val="bullet"/>
      <w:lvlText w:val=""/>
      <w:lvlJc w:val="left"/>
      <w:pPr>
        <w:tabs>
          <w:tab w:val="num" w:pos="5040"/>
        </w:tabs>
        <w:ind w:left="5040" w:hanging="360"/>
      </w:pPr>
      <w:rPr>
        <w:rFonts w:ascii="Symbol" w:hAnsi="Symbol" w:hint="default"/>
      </w:rPr>
    </w:lvl>
    <w:lvl w:ilvl="7" w:tplc="E2BE59B0" w:tentative="1">
      <w:start w:val="1"/>
      <w:numFmt w:val="bullet"/>
      <w:lvlText w:val=""/>
      <w:lvlJc w:val="left"/>
      <w:pPr>
        <w:tabs>
          <w:tab w:val="num" w:pos="5760"/>
        </w:tabs>
        <w:ind w:left="5760" w:hanging="360"/>
      </w:pPr>
      <w:rPr>
        <w:rFonts w:ascii="Symbol" w:hAnsi="Symbol" w:hint="default"/>
      </w:rPr>
    </w:lvl>
    <w:lvl w:ilvl="8" w:tplc="2F461DA4"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34CF34E6"/>
    <w:multiLevelType w:val="hybridMultilevel"/>
    <w:tmpl w:val="57BE6A66"/>
    <w:lvl w:ilvl="0" w:tplc="2E6435CE">
      <w:start w:val="1"/>
      <w:numFmt w:val="bullet"/>
      <w:lvlText w:val=""/>
      <w:lvlJc w:val="left"/>
      <w:pPr>
        <w:tabs>
          <w:tab w:val="num" w:pos="720"/>
        </w:tabs>
        <w:ind w:left="720" w:hanging="360"/>
      </w:pPr>
      <w:rPr>
        <w:rFonts w:ascii="Symbol" w:hAnsi="Symbol" w:hint="default"/>
      </w:rPr>
    </w:lvl>
    <w:lvl w:ilvl="1" w:tplc="7B18B8D6" w:tentative="1">
      <w:start w:val="1"/>
      <w:numFmt w:val="bullet"/>
      <w:lvlText w:val=""/>
      <w:lvlJc w:val="left"/>
      <w:pPr>
        <w:tabs>
          <w:tab w:val="num" w:pos="1440"/>
        </w:tabs>
        <w:ind w:left="1440" w:hanging="360"/>
      </w:pPr>
      <w:rPr>
        <w:rFonts w:ascii="Symbol" w:hAnsi="Symbol" w:hint="default"/>
      </w:rPr>
    </w:lvl>
    <w:lvl w:ilvl="2" w:tplc="859AF3A8" w:tentative="1">
      <w:start w:val="1"/>
      <w:numFmt w:val="bullet"/>
      <w:lvlText w:val=""/>
      <w:lvlJc w:val="left"/>
      <w:pPr>
        <w:tabs>
          <w:tab w:val="num" w:pos="2160"/>
        </w:tabs>
        <w:ind w:left="2160" w:hanging="360"/>
      </w:pPr>
      <w:rPr>
        <w:rFonts w:ascii="Symbol" w:hAnsi="Symbol" w:hint="default"/>
      </w:rPr>
    </w:lvl>
    <w:lvl w:ilvl="3" w:tplc="02C8F2B4" w:tentative="1">
      <w:start w:val="1"/>
      <w:numFmt w:val="bullet"/>
      <w:lvlText w:val=""/>
      <w:lvlJc w:val="left"/>
      <w:pPr>
        <w:tabs>
          <w:tab w:val="num" w:pos="2880"/>
        </w:tabs>
        <w:ind w:left="2880" w:hanging="360"/>
      </w:pPr>
      <w:rPr>
        <w:rFonts w:ascii="Symbol" w:hAnsi="Symbol" w:hint="default"/>
      </w:rPr>
    </w:lvl>
    <w:lvl w:ilvl="4" w:tplc="AAE00814" w:tentative="1">
      <w:start w:val="1"/>
      <w:numFmt w:val="bullet"/>
      <w:lvlText w:val=""/>
      <w:lvlJc w:val="left"/>
      <w:pPr>
        <w:tabs>
          <w:tab w:val="num" w:pos="3600"/>
        </w:tabs>
        <w:ind w:left="3600" w:hanging="360"/>
      </w:pPr>
      <w:rPr>
        <w:rFonts w:ascii="Symbol" w:hAnsi="Symbol" w:hint="default"/>
      </w:rPr>
    </w:lvl>
    <w:lvl w:ilvl="5" w:tplc="617EBA9C" w:tentative="1">
      <w:start w:val="1"/>
      <w:numFmt w:val="bullet"/>
      <w:lvlText w:val=""/>
      <w:lvlJc w:val="left"/>
      <w:pPr>
        <w:tabs>
          <w:tab w:val="num" w:pos="4320"/>
        </w:tabs>
        <w:ind w:left="4320" w:hanging="360"/>
      </w:pPr>
      <w:rPr>
        <w:rFonts w:ascii="Symbol" w:hAnsi="Symbol" w:hint="default"/>
      </w:rPr>
    </w:lvl>
    <w:lvl w:ilvl="6" w:tplc="8A3483A8" w:tentative="1">
      <w:start w:val="1"/>
      <w:numFmt w:val="bullet"/>
      <w:lvlText w:val=""/>
      <w:lvlJc w:val="left"/>
      <w:pPr>
        <w:tabs>
          <w:tab w:val="num" w:pos="5040"/>
        </w:tabs>
        <w:ind w:left="5040" w:hanging="360"/>
      </w:pPr>
      <w:rPr>
        <w:rFonts w:ascii="Symbol" w:hAnsi="Symbol" w:hint="default"/>
      </w:rPr>
    </w:lvl>
    <w:lvl w:ilvl="7" w:tplc="4126C060" w:tentative="1">
      <w:start w:val="1"/>
      <w:numFmt w:val="bullet"/>
      <w:lvlText w:val=""/>
      <w:lvlJc w:val="left"/>
      <w:pPr>
        <w:tabs>
          <w:tab w:val="num" w:pos="5760"/>
        </w:tabs>
        <w:ind w:left="5760" w:hanging="360"/>
      </w:pPr>
      <w:rPr>
        <w:rFonts w:ascii="Symbol" w:hAnsi="Symbol" w:hint="default"/>
      </w:rPr>
    </w:lvl>
    <w:lvl w:ilvl="8" w:tplc="AD90D7DC"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34E318D3"/>
    <w:multiLevelType w:val="hybridMultilevel"/>
    <w:tmpl w:val="389E897A"/>
    <w:lvl w:ilvl="0" w:tplc="9DC6281A">
      <w:start w:val="1"/>
      <w:numFmt w:val="bullet"/>
      <w:lvlText w:val=""/>
      <w:lvlJc w:val="left"/>
      <w:pPr>
        <w:tabs>
          <w:tab w:val="num" w:pos="720"/>
        </w:tabs>
        <w:ind w:left="720" w:hanging="360"/>
      </w:pPr>
      <w:rPr>
        <w:rFonts w:ascii="Symbol" w:hAnsi="Symbol" w:hint="default"/>
      </w:rPr>
    </w:lvl>
    <w:lvl w:ilvl="1" w:tplc="D1D0C8C2" w:tentative="1">
      <w:start w:val="1"/>
      <w:numFmt w:val="bullet"/>
      <w:lvlText w:val=""/>
      <w:lvlJc w:val="left"/>
      <w:pPr>
        <w:tabs>
          <w:tab w:val="num" w:pos="1440"/>
        </w:tabs>
        <w:ind w:left="1440" w:hanging="360"/>
      </w:pPr>
      <w:rPr>
        <w:rFonts w:ascii="Symbol" w:hAnsi="Symbol" w:hint="default"/>
      </w:rPr>
    </w:lvl>
    <w:lvl w:ilvl="2" w:tplc="7884C22A" w:tentative="1">
      <w:start w:val="1"/>
      <w:numFmt w:val="bullet"/>
      <w:lvlText w:val=""/>
      <w:lvlJc w:val="left"/>
      <w:pPr>
        <w:tabs>
          <w:tab w:val="num" w:pos="2160"/>
        </w:tabs>
        <w:ind w:left="2160" w:hanging="360"/>
      </w:pPr>
      <w:rPr>
        <w:rFonts w:ascii="Symbol" w:hAnsi="Symbol" w:hint="default"/>
      </w:rPr>
    </w:lvl>
    <w:lvl w:ilvl="3" w:tplc="5F3E51FA" w:tentative="1">
      <w:start w:val="1"/>
      <w:numFmt w:val="bullet"/>
      <w:lvlText w:val=""/>
      <w:lvlJc w:val="left"/>
      <w:pPr>
        <w:tabs>
          <w:tab w:val="num" w:pos="2880"/>
        </w:tabs>
        <w:ind w:left="2880" w:hanging="360"/>
      </w:pPr>
      <w:rPr>
        <w:rFonts w:ascii="Symbol" w:hAnsi="Symbol" w:hint="default"/>
      </w:rPr>
    </w:lvl>
    <w:lvl w:ilvl="4" w:tplc="53788D56" w:tentative="1">
      <w:start w:val="1"/>
      <w:numFmt w:val="bullet"/>
      <w:lvlText w:val=""/>
      <w:lvlJc w:val="left"/>
      <w:pPr>
        <w:tabs>
          <w:tab w:val="num" w:pos="3600"/>
        </w:tabs>
        <w:ind w:left="3600" w:hanging="360"/>
      </w:pPr>
      <w:rPr>
        <w:rFonts w:ascii="Symbol" w:hAnsi="Symbol" w:hint="default"/>
      </w:rPr>
    </w:lvl>
    <w:lvl w:ilvl="5" w:tplc="B204B92A" w:tentative="1">
      <w:start w:val="1"/>
      <w:numFmt w:val="bullet"/>
      <w:lvlText w:val=""/>
      <w:lvlJc w:val="left"/>
      <w:pPr>
        <w:tabs>
          <w:tab w:val="num" w:pos="4320"/>
        </w:tabs>
        <w:ind w:left="4320" w:hanging="360"/>
      </w:pPr>
      <w:rPr>
        <w:rFonts w:ascii="Symbol" w:hAnsi="Symbol" w:hint="default"/>
      </w:rPr>
    </w:lvl>
    <w:lvl w:ilvl="6" w:tplc="FAE02AAC" w:tentative="1">
      <w:start w:val="1"/>
      <w:numFmt w:val="bullet"/>
      <w:lvlText w:val=""/>
      <w:lvlJc w:val="left"/>
      <w:pPr>
        <w:tabs>
          <w:tab w:val="num" w:pos="5040"/>
        </w:tabs>
        <w:ind w:left="5040" w:hanging="360"/>
      </w:pPr>
      <w:rPr>
        <w:rFonts w:ascii="Symbol" w:hAnsi="Symbol" w:hint="default"/>
      </w:rPr>
    </w:lvl>
    <w:lvl w:ilvl="7" w:tplc="5ACA78BE" w:tentative="1">
      <w:start w:val="1"/>
      <w:numFmt w:val="bullet"/>
      <w:lvlText w:val=""/>
      <w:lvlJc w:val="left"/>
      <w:pPr>
        <w:tabs>
          <w:tab w:val="num" w:pos="5760"/>
        </w:tabs>
        <w:ind w:left="5760" w:hanging="360"/>
      </w:pPr>
      <w:rPr>
        <w:rFonts w:ascii="Symbol" w:hAnsi="Symbol" w:hint="default"/>
      </w:rPr>
    </w:lvl>
    <w:lvl w:ilvl="8" w:tplc="735E7194"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376B37DC"/>
    <w:multiLevelType w:val="hybridMultilevel"/>
    <w:tmpl w:val="662E8402"/>
    <w:lvl w:ilvl="0" w:tplc="B2923256">
      <w:start w:val="1"/>
      <w:numFmt w:val="bullet"/>
      <w:lvlText w:val=""/>
      <w:lvlJc w:val="left"/>
      <w:pPr>
        <w:tabs>
          <w:tab w:val="num" w:pos="720"/>
        </w:tabs>
        <w:ind w:left="720" w:hanging="360"/>
      </w:pPr>
      <w:rPr>
        <w:rFonts w:ascii="Wingdings" w:hAnsi="Wingdings" w:hint="default"/>
      </w:rPr>
    </w:lvl>
    <w:lvl w:ilvl="1" w:tplc="7D48AB7C" w:tentative="1">
      <w:start w:val="1"/>
      <w:numFmt w:val="bullet"/>
      <w:lvlText w:val=""/>
      <w:lvlJc w:val="left"/>
      <w:pPr>
        <w:tabs>
          <w:tab w:val="num" w:pos="1440"/>
        </w:tabs>
        <w:ind w:left="1440" w:hanging="360"/>
      </w:pPr>
      <w:rPr>
        <w:rFonts w:ascii="Wingdings" w:hAnsi="Wingdings" w:hint="default"/>
      </w:rPr>
    </w:lvl>
    <w:lvl w:ilvl="2" w:tplc="4B542B68" w:tentative="1">
      <w:start w:val="1"/>
      <w:numFmt w:val="bullet"/>
      <w:lvlText w:val=""/>
      <w:lvlJc w:val="left"/>
      <w:pPr>
        <w:tabs>
          <w:tab w:val="num" w:pos="2160"/>
        </w:tabs>
        <w:ind w:left="2160" w:hanging="360"/>
      </w:pPr>
      <w:rPr>
        <w:rFonts w:ascii="Wingdings" w:hAnsi="Wingdings" w:hint="default"/>
      </w:rPr>
    </w:lvl>
    <w:lvl w:ilvl="3" w:tplc="C09005F6" w:tentative="1">
      <w:start w:val="1"/>
      <w:numFmt w:val="bullet"/>
      <w:lvlText w:val=""/>
      <w:lvlJc w:val="left"/>
      <w:pPr>
        <w:tabs>
          <w:tab w:val="num" w:pos="2880"/>
        </w:tabs>
        <w:ind w:left="2880" w:hanging="360"/>
      </w:pPr>
      <w:rPr>
        <w:rFonts w:ascii="Wingdings" w:hAnsi="Wingdings" w:hint="default"/>
      </w:rPr>
    </w:lvl>
    <w:lvl w:ilvl="4" w:tplc="085E674A" w:tentative="1">
      <w:start w:val="1"/>
      <w:numFmt w:val="bullet"/>
      <w:lvlText w:val=""/>
      <w:lvlJc w:val="left"/>
      <w:pPr>
        <w:tabs>
          <w:tab w:val="num" w:pos="3600"/>
        </w:tabs>
        <w:ind w:left="3600" w:hanging="360"/>
      </w:pPr>
      <w:rPr>
        <w:rFonts w:ascii="Wingdings" w:hAnsi="Wingdings" w:hint="default"/>
      </w:rPr>
    </w:lvl>
    <w:lvl w:ilvl="5" w:tplc="FC58775C" w:tentative="1">
      <w:start w:val="1"/>
      <w:numFmt w:val="bullet"/>
      <w:lvlText w:val=""/>
      <w:lvlJc w:val="left"/>
      <w:pPr>
        <w:tabs>
          <w:tab w:val="num" w:pos="4320"/>
        </w:tabs>
        <w:ind w:left="4320" w:hanging="360"/>
      </w:pPr>
      <w:rPr>
        <w:rFonts w:ascii="Wingdings" w:hAnsi="Wingdings" w:hint="default"/>
      </w:rPr>
    </w:lvl>
    <w:lvl w:ilvl="6" w:tplc="646AA83C" w:tentative="1">
      <w:start w:val="1"/>
      <w:numFmt w:val="bullet"/>
      <w:lvlText w:val=""/>
      <w:lvlJc w:val="left"/>
      <w:pPr>
        <w:tabs>
          <w:tab w:val="num" w:pos="5040"/>
        </w:tabs>
        <w:ind w:left="5040" w:hanging="360"/>
      </w:pPr>
      <w:rPr>
        <w:rFonts w:ascii="Wingdings" w:hAnsi="Wingdings" w:hint="default"/>
      </w:rPr>
    </w:lvl>
    <w:lvl w:ilvl="7" w:tplc="ADCA97F4" w:tentative="1">
      <w:start w:val="1"/>
      <w:numFmt w:val="bullet"/>
      <w:lvlText w:val=""/>
      <w:lvlJc w:val="left"/>
      <w:pPr>
        <w:tabs>
          <w:tab w:val="num" w:pos="5760"/>
        </w:tabs>
        <w:ind w:left="5760" w:hanging="360"/>
      </w:pPr>
      <w:rPr>
        <w:rFonts w:ascii="Wingdings" w:hAnsi="Wingdings" w:hint="default"/>
      </w:rPr>
    </w:lvl>
    <w:lvl w:ilvl="8" w:tplc="045A2C7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7B67622"/>
    <w:multiLevelType w:val="hybridMultilevel"/>
    <w:tmpl w:val="71CE6694"/>
    <w:lvl w:ilvl="0" w:tplc="CC50C0F4">
      <w:start w:val="1"/>
      <w:numFmt w:val="bullet"/>
      <w:lvlText w:val=""/>
      <w:lvlJc w:val="left"/>
      <w:pPr>
        <w:tabs>
          <w:tab w:val="num" w:pos="720"/>
        </w:tabs>
        <w:ind w:left="720" w:hanging="360"/>
      </w:pPr>
      <w:rPr>
        <w:rFonts w:ascii="Symbol" w:hAnsi="Symbol" w:hint="default"/>
      </w:rPr>
    </w:lvl>
    <w:lvl w:ilvl="1" w:tplc="ECCAA65E" w:tentative="1">
      <w:start w:val="1"/>
      <w:numFmt w:val="bullet"/>
      <w:lvlText w:val=""/>
      <w:lvlJc w:val="left"/>
      <w:pPr>
        <w:tabs>
          <w:tab w:val="num" w:pos="1440"/>
        </w:tabs>
        <w:ind w:left="1440" w:hanging="360"/>
      </w:pPr>
      <w:rPr>
        <w:rFonts w:ascii="Symbol" w:hAnsi="Symbol" w:hint="default"/>
      </w:rPr>
    </w:lvl>
    <w:lvl w:ilvl="2" w:tplc="EA3A7060" w:tentative="1">
      <w:start w:val="1"/>
      <w:numFmt w:val="bullet"/>
      <w:lvlText w:val=""/>
      <w:lvlJc w:val="left"/>
      <w:pPr>
        <w:tabs>
          <w:tab w:val="num" w:pos="2160"/>
        </w:tabs>
        <w:ind w:left="2160" w:hanging="360"/>
      </w:pPr>
      <w:rPr>
        <w:rFonts w:ascii="Symbol" w:hAnsi="Symbol" w:hint="default"/>
      </w:rPr>
    </w:lvl>
    <w:lvl w:ilvl="3" w:tplc="9A16B472" w:tentative="1">
      <w:start w:val="1"/>
      <w:numFmt w:val="bullet"/>
      <w:lvlText w:val=""/>
      <w:lvlJc w:val="left"/>
      <w:pPr>
        <w:tabs>
          <w:tab w:val="num" w:pos="2880"/>
        </w:tabs>
        <w:ind w:left="2880" w:hanging="360"/>
      </w:pPr>
      <w:rPr>
        <w:rFonts w:ascii="Symbol" w:hAnsi="Symbol" w:hint="default"/>
      </w:rPr>
    </w:lvl>
    <w:lvl w:ilvl="4" w:tplc="F328FD7C" w:tentative="1">
      <w:start w:val="1"/>
      <w:numFmt w:val="bullet"/>
      <w:lvlText w:val=""/>
      <w:lvlJc w:val="left"/>
      <w:pPr>
        <w:tabs>
          <w:tab w:val="num" w:pos="3600"/>
        </w:tabs>
        <w:ind w:left="3600" w:hanging="360"/>
      </w:pPr>
      <w:rPr>
        <w:rFonts w:ascii="Symbol" w:hAnsi="Symbol" w:hint="default"/>
      </w:rPr>
    </w:lvl>
    <w:lvl w:ilvl="5" w:tplc="3C423EE6" w:tentative="1">
      <w:start w:val="1"/>
      <w:numFmt w:val="bullet"/>
      <w:lvlText w:val=""/>
      <w:lvlJc w:val="left"/>
      <w:pPr>
        <w:tabs>
          <w:tab w:val="num" w:pos="4320"/>
        </w:tabs>
        <w:ind w:left="4320" w:hanging="360"/>
      </w:pPr>
      <w:rPr>
        <w:rFonts w:ascii="Symbol" w:hAnsi="Symbol" w:hint="default"/>
      </w:rPr>
    </w:lvl>
    <w:lvl w:ilvl="6" w:tplc="72EA189A" w:tentative="1">
      <w:start w:val="1"/>
      <w:numFmt w:val="bullet"/>
      <w:lvlText w:val=""/>
      <w:lvlJc w:val="left"/>
      <w:pPr>
        <w:tabs>
          <w:tab w:val="num" w:pos="5040"/>
        </w:tabs>
        <w:ind w:left="5040" w:hanging="360"/>
      </w:pPr>
      <w:rPr>
        <w:rFonts w:ascii="Symbol" w:hAnsi="Symbol" w:hint="default"/>
      </w:rPr>
    </w:lvl>
    <w:lvl w:ilvl="7" w:tplc="2A60E9FC" w:tentative="1">
      <w:start w:val="1"/>
      <w:numFmt w:val="bullet"/>
      <w:lvlText w:val=""/>
      <w:lvlJc w:val="left"/>
      <w:pPr>
        <w:tabs>
          <w:tab w:val="num" w:pos="5760"/>
        </w:tabs>
        <w:ind w:left="5760" w:hanging="360"/>
      </w:pPr>
      <w:rPr>
        <w:rFonts w:ascii="Symbol" w:hAnsi="Symbol" w:hint="default"/>
      </w:rPr>
    </w:lvl>
    <w:lvl w:ilvl="8" w:tplc="F0244930"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37D46E03"/>
    <w:multiLevelType w:val="hybridMultilevel"/>
    <w:tmpl w:val="95263836"/>
    <w:lvl w:ilvl="0" w:tplc="040C0005">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5" w15:restartNumberingAfterBreak="0">
    <w:nsid w:val="38A257F3"/>
    <w:multiLevelType w:val="hybridMultilevel"/>
    <w:tmpl w:val="8E3627C8"/>
    <w:lvl w:ilvl="0" w:tplc="89CCC980">
      <w:start w:val="1"/>
      <w:numFmt w:val="bullet"/>
      <w:lvlText w:val=""/>
      <w:lvlJc w:val="left"/>
      <w:pPr>
        <w:tabs>
          <w:tab w:val="num" w:pos="720"/>
        </w:tabs>
        <w:ind w:left="720" w:hanging="360"/>
      </w:pPr>
      <w:rPr>
        <w:rFonts w:ascii="Wingdings" w:hAnsi="Wingdings" w:hint="default"/>
      </w:rPr>
    </w:lvl>
    <w:lvl w:ilvl="1" w:tplc="D2083044" w:tentative="1">
      <w:start w:val="1"/>
      <w:numFmt w:val="bullet"/>
      <w:lvlText w:val=""/>
      <w:lvlJc w:val="left"/>
      <w:pPr>
        <w:tabs>
          <w:tab w:val="num" w:pos="1440"/>
        </w:tabs>
        <w:ind w:left="1440" w:hanging="360"/>
      </w:pPr>
      <w:rPr>
        <w:rFonts w:ascii="Wingdings" w:hAnsi="Wingdings" w:hint="default"/>
      </w:rPr>
    </w:lvl>
    <w:lvl w:ilvl="2" w:tplc="F6B071AC" w:tentative="1">
      <w:start w:val="1"/>
      <w:numFmt w:val="bullet"/>
      <w:lvlText w:val=""/>
      <w:lvlJc w:val="left"/>
      <w:pPr>
        <w:tabs>
          <w:tab w:val="num" w:pos="2160"/>
        </w:tabs>
        <w:ind w:left="2160" w:hanging="360"/>
      </w:pPr>
      <w:rPr>
        <w:rFonts w:ascii="Wingdings" w:hAnsi="Wingdings" w:hint="default"/>
      </w:rPr>
    </w:lvl>
    <w:lvl w:ilvl="3" w:tplc="431ABC70" w:tentative="1">
      <w:start w:val="1"/>
      <w:numFmt w:val="bullet"/>
      <w:lvlText w:val=""/>
      <w:lvlJc w:val="left"/>
      <w:pPr>
        <w:tabs>
          <w:tab w:val="num" w:pos="2880"/>
        </w:tabs>
        <w:ind w:left="2880" w:hanging="360"/>
      </w:pPr>
      <w:rPr>
        <w:rFonts w:ascii="Wingdings" w:hAnsi="Wingdings" w:hint="default"/>
      </w:rPr>
    </w:lvl>
    <w:lvl w:ilvl="4" w:tplc="CB2277DA" w:tentative="1">
      <w:start w:val="1"/>
      <w:numFmt w:val="bullet"/>
      <w:lvlText w:val=""/>
      <w:lvlJc w:val="left"/>
      <w:pPr>
        <w:tabs>
          <w:tab w:val="num" w:pos="3600"/>
        </w:tabs>
        <w:ind w:left="3600" w:hanging="360"/>
      </w:pPr>
      <w:rPr>
        <w:rFonts w:ascii="Wingdings" w:hAnsi="Wingdings" w:hint="default"/>
      </w:rPr>
    </w:lvl>
    <w:lvl w:ilvl="5" w:tplc="5B1230D4" w:tentative="1">
      <w:start w:val="1"/>
      <w:numFmt w:val="bullet"/>
      <w:lvlText w:val=""/>
      <w:lvlJc w:val="left"/>
      <w:pPr>
        <w:tabs>
          <w:tab w:val="num" w:pos="4320"/>
        </w:tabs>
        <w:ind w:left="4320" w:hanging="360"/>
      </w:pPr>
      <w:rPr>
        <w:rFonts w:ascii="Wingdings" w:hAnsi="Wingdings" w:hint="default"/>
      </w:rPr>
    </w:lvl>
    <w:lvl w:ilvl="6" w:tplc="B44C61E4" w:tentative="1">
      <w:start w:val="1"/>
      <w:numFmt w:val="bullet"/>
      <w:lvlText w:val=""/>
      <w:lvlJc w:val="left"/>
      <w:pPr>
        <w:tabs>
          <w:tab w:val="num" w:pos="5040"/>
        </w:tabs>
        <w:ind w:left="5040" w:hanging="360"/>
      </w:pPr>
      <w:rPr>
        <w:rFonts w:ascii="Wingdings" w:hAnsi="Wingdings" w:hint="default"/>
      </w:rPr>
    </w:lvl>
    <w:lvl w:ilvl="7" w:tplc="D47AE7E6" w:tentative="1">
      <w:start w:val="1"/>
      <w:numFmt w:val="bullet"/>
      <w:lvlText w:val=""/>
      <w:lvlJc w:val="left"/>
      <w:pPr>
        <w:tabs>
          <w:tab w:val="num" w:pos="5760"/>
        </w:tabs>
        <w:ind w:left="5760" w:hanging="360"/>
      </w:pPr>
      <w:rPr>
        <w:rFonts w:ascii="Wingdings" w:hAnsi="Wingdings" w:hint="default"/>
      </w:rPr>
    </w:lvl>
    <w:lvl w:ilvl="8" w:tplc="E00E099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8E6044F"/>
    <w:multiLevelType w:val="hybridMultilevel"/>
    <w:tmpl w:val="17BA7842"/>
    <w:lvl w:ilvl="0" w:tplc="EDFA2B7C">
      <w:start w:val="1"/>
      <w:numFmt w:val="bullet"/>
      <w:lvlText w:val=""/>
      <w:lvlJc w:val="left"/>
      <w:pPr>
        <w:tabs>
          <w:tab w:val="num" w:pos="720"/>
        </w:tabs>
        <w:ind w:left="720" w:hanging="360"/>
      </w:pPr>
      <w:rPr>
        <w:rFonts w:ascii="Symbol" w:hAnsi="Symbol" w:hint="default"/>
      </w:rPr>
    </w:lvl>
    <w:lvl w:ilvl="1" w:tplc="A374264E" w:tentative="1">
      <w:start w:val="1"/>
      <w:numFmt w:val="bullet"/>
      <w:lvlText w:val=""/>
      <w:lvlJc w:val="left"/>
      <w:pPr>
        <w:tabs>
          <w:tab w:val="num" w:pos="1440"/>
        </w:tabs>
        <w:ind w:left="1440" w:hanging="360"/>
      </w:pPr>
      <w:rPr>
        <w:rFonts w:ascii="Symbol" w:hAnsi="Symbol" w:hint="default"/>
      </w:rPr>
    </w:lvl>
    <w:lvl w:ilvl="2" w:tplc="EC540E00" w:tentative="1">
      <w:start w:val="1"/>
      <w:numFmt w:val="bullet"/>
      <w:lvlText w:val=""/>
      <w:lvlJc w:val="left"/>
      <w:pPr>
        <w:tabs>
          <w:tab w:val="num" w:pos="2160"/>
        </w:tabs>
        <w:ind w:left="2160" w:hanging="360"/>
      </w:pPr>
      <w:rPr>
        <w:rFonts w:ascii="Symbol" w:hAnsi="Symbol" w:hint="default"/>
      </w:rPr>
    </w:lvl>
    <w:lvl w:ilvl="3" w:tplc="8CAE67E0" w:tentative="1">
      <w:start w:val="1"/>
      <w:numFmt w:val="bullet"/>
      <w:lvlText w:val=""/>
      <w:lvlJc w:val="left"/>
      <w:pPr>
        <w:tabs>
          <w:tab w:val="num" w:pos="2880"/>
        </w:tabs>
        <w:ind w:left="2880" w:hanging="360"/>
      </w:pPr>
      <w:rPr>
        <w:rFonts w:ascii="Symbol" w:hAnsi="Symbol" w:hint="default"/>
      </w:rPr>
    </w:lvl>
    <w:lvl w:ilvl="4" w:tplc="5BC2BD88" w:tentative="1">
      <w:start w:val="1"/>
      <w:numFmt w:val="bullet"/>
      <w:lvlText w:val=""/>
      <w:lvlJc w:val="left"/>
      <w:pPr>
        <w:tabs>
          <w:tab w:val="num" w:pos="3600"/>
        </w:tabs>
        <w:ind w:left="3600" w:hanging="360"/>
      </w:pPr>
      <w:rPr>
        <w:rFonts w:ascii="Symbol" w:hAnsi="Symbol" w:hint="default"/>
      </w:rPr>
    </w:lvl>
    <w:lvl w:ilvl="5" w:tplc="ACAE03E2" w:tentative="1">
      <w:start w:val="1"/>
      <w:numFmt w:val="bullet"/>
      <w:lvlText w:val=""/>
      <w:lvlJc w:val="left"/>
      <w:pPr>
        <w:tabs>
          <w:tab w:val="num" w:pos="4320"/>
        </w:tabs>
        <w:ind w:left="4320" w:hanging="360"/>
      </w:pPr>
      <w:rPr>
        <w:rFonts w:ascii="Symbol" w:hAnsi="Symbol" w:hint="default"/>
      </w:rPr>
    </w:lvl>
    <w:lvl w:ilvl="6" w:tplc="30E4FFFA" w:tentative="1">
      <w:start w:val="1"/>
      <w:numFmt w:val="bullet"/>
      <w:lvlText w:val=""/>
      <w:lvlJc w:val="left"/>
      <w:pPr>
        <w:tabs>
          <w:tab w:val="num" w:pos="5040"/>
        </w:tabs>
        <w:ind w:left="5040" w:hanging="360"/>
      </w:pPr>
      <w:rPr>
        <w:rFonts w:ascii="Symbol" w:hAnsi="Symbol" w:hint="default"/>
      </w:rPr>
    </w:lvl>
    <w:lvl w:ilvl="7" w:tplc="D876AE78" w:tentative="1">
      <w:start w:val="1"/>
      <w:numFmt w:val="bullet"/>
      <w:lvlText w:val=""/>
      <w:lvlJc w:val="left"/>
      <w:pPr>
        <w:tabs>
          <w:tab w:val="num" w:pos="5760"/>
        </w:tabs>
        <w:ind w:left="5760" w:hanging="360"/>
      </w:pPr>
      <w:rPr>
        <w:rFonts w:ascii="Symbol" w:hAnsi="Symbol" w:hint="default"/>
      </w:rPr>
    </w:lvl>
    <w:lvl w:ilvl="8" w:tplc="9C3C20F6" w:tentative="1">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3AC2772C"/>
    <w:multiLevelType w:val="hybridMultilevel"/>
    <w:tmpl w:val="344A8374"/>
    <w:lvl w:ilvl="0" w:tplc="6472DD9A">
      <w:start w:val="1"/>
      <w:numFmt w:val="bullet"/>
      <w:lvlText w:val=""/>
      <w:lvlJc w:val="left"/>
      <w:pPr>
        <w:tabs>
          <w:tab w:val="num" w:pos="720"/>
        </w:tabs>
        <w:ind w:left="720" w:hanging="360"/>
      </w:pPr>
      <w:rPr>
        <w:rFonts w:ascii="Symbol" w:hAnsi="Symbol" w:hint="default"/>
      </w:rPr>
    </w:lvl>
    <w:lvl w:ilvl="1" w:tplc="1E226DEE" w:tentative="1">
      <w:start w:val="1"/>
      <w:numFmt w:val="bullet"/>
      <w:lvlText w:val=""/>
      <w:lvlJc w:val="left"/>
      <w:pPr>
        <w:tabs>
          <w:tab w:val="num" w:pos="1440"/>
        </w:tabs>
        <w:ind w:left="1440" w:hanging="360"/>
      </w:pPr>
      <w:rPr>
        <w:rFonts w:ascii="Symbol" w:hAnsi="Symbol" w:hint="default"/>
      </w:rPr>
    </w:lvl>
    <w:lvl w:ilvl="2" w:tplc="B6F21190" w:tentative="1">
      <w:start w:val="1"/>
      <w:numFmt w:val="bullet"/>
      <w:lvlText w:val=""/>
      <w:lvlJc w:val="left"/>
      <w:pPr>
        <w:tabs>
          <w:tab w:val="num" w:pos="2160"/>
        </w:tabs>
        <w:ind w:left="2160" w:hanging="360"/>
      </w:pPr>
      <w:rPr>
        <w:rFonts w:ascii="Symbol" w:hAnsi="Symbol" w:hint="default"/>
      </w:rPr>
    </w:lvl>
    <w:lvl w:ilvl="3" w:tplc="39443660" w:tentative="1">
      <w:start w:val="1"/>
      <w:numFmt w:val="bullet"/>
      <w:lvlText w:val=""/>
      <w:lvlJc w:val="left"/>
      <w:pPr>
        <w:tabs>
          <w:tab w:val="num" w:pos="2880"/>
        </w:tabs>
        <w:ind w:left="2880" w:hanging="360"/>
      </w:pPr>
      <w:rPr>
        <w:rFonts w:ascii="Symbol" w:hAnsi="Symbol" w:hint="default"/>
      </w:rPr>
    </w:lvl>
    <w:lvl w:ilvl="4" w:tplc="5B76284A" w:tentative="1">
      <w:start w:val="1"/>
      <w:numFmt w:val="bullet"/>
      <w:lvlText w:val=""/>
      <w:lvlJc w:val="left"/>
      <w:pPr>
        <w:tabs>
          <w:tab w:val="num" w:pos="3600"/>
        </w:tabs>
        <w:ind w:left="3600" w:hanging="360"/>
      </w:pPr>
      <w:rPr>
        <w:rFonts w:ascii="Symbol" w:hAnsi="Symbol" w:hint="default"/>
      </w:rPr>
    </w:lvl>
    <w:lvl w:ilvl="5" w:tplc="07D497A4" w:tentative="1">
      <w:start w:val="1"/>
      <w:numFmt w:val="bullet"/>
      <w:lvlText w:val=""/>
      <w:lvlJc w:val="left"/>
      <w:pPr>
        <w:tabs>
          <w:tab w:val="num" w:pos="4320"/>
        </w:tabs>
        <w:ind w:left="4320" w:hanging="360"/>
      </w:pPr>
      <w:rPr>
        <w:rFonts w:ascii="Symbol" w:hAnsi="Symbol" w:hint="default"/>
      </w:rPr>
    </w:lvl>
    <w:lvl w:ilvl="6" w:tplc="E348DAC2" w:tentative="1">
      <w:start w:val="1"/>
      <w:numFmt w:val="bullet"/>
      <w:lvlText w:val=""/>
      <w:lvlJc w:val="left"/>
      <w:pPr>
        <w:tabs>
          <w:tab w:val="num" w:pos="5040"/>
        </w:tabs>
        <w:ind w:left="5040" w:hanging="360"/>
      </w:pPr>
      <w:rPr>
        <w:rFonts w:ascii="Symbol" w:hAnsi="Symbol" w:hint="default"/>
      </w:rPr>
    </w:lvl>
    <w:lvl w:ilvl="7" w:tplc="CEE26BDE" w:tentative="1">
      <w:start w:val="1"/>
      <w:numFmt w:val="bullet"/>
      <w:lvlText w:val=""/>
      <w:lvlJc w:val="left"/>
      <w:pPr>
        <w:tabs>
          <w:tab w:val="num" w:pos="5760"/>
        </w:tabs>
        <w:ind w:left="5760" w:hanging="360"/>
      </w:pPr>
      <w:rPr>
        <w:rFonts w:ascii="Symbol" w:hAnsi="Symbol" w:hint="default"/>
      </w:rPr>
    </w:lvl>
    <w:lvl w:ilvl="8" w:tplc="B82AC458" w:tentative="1">
      <w:start w:val="1"/>
      <w:numFmt w:val="bullet"/>
      <w:lvlText w:val=""/>
      <w:lvlJc w:val="left"/>
      <w:pPr>
        <w:tabs>
          <w:tab w:val="num" w:pos="6480"/>
        </w:tabs>
        <w:ind w:left="6480" w:hanging="360"/>
      </w:pPr>
      <w:rPr>
        <w:rFonts w:ascii="Symbol" w:hAnsi="Symbol" w:hint="default"/>
      </w:rPr>
    </w:lvl>
  </w:abstractNum>
  <w:abstractNum w:abstractNumId="48" w15:restartNumberingAfterBreak="0">
    <w:nsid w:val="3D576EDE"/>
    <w:multiLevelType w:val="hybridMultilevel"/>
    <w:tmpl w:val="2DA8E40E"/>
    <w:lvl w:ilvl="0" w:tplc="7542E276">
      <w:start w:val="1"/>
      <w:numFmt w:val="bullet"/>
      <w:lvlText w:val=""/>
      <w:lvlJc w:val="left"/>
      <w:pPr>
        <w:tabs>
          <w:tab w:val="num" w:pos="720"/>
        </w:tabs>
        <w:ind w:left="720" w:hanging="360"/>
      </w:pPr>
      <w:rPr>
        <w:rFonts w:ascii="Symbol" w:hAnsi="Symbol" w:hint="default"/>
      </w:rPr>
    </w:lvl>
    <w:lvl w:ilvl="1" w:tplc="4FA85986" w:tentative="1">
      <w:start w:val="1"/>
      <w:numFmt w:val="bullet"/>
      <w:lvlText w:val=""/>
      <w:lvlJc w:val="left"/>
      <w:pPr>
        <w:tabs>
          <w:tab w:val="num" w:pos="1440"/>
        </w:tabs>
        <w:ind w:left="1440" w:hanging="360"/>
      </w:pPr>
      <w:rPr>
        <w:rFonts w:ascii="Symbol" w:hAnsi="Symbol" w:hint="default"/>
      </w:rPr>
    </w:lvl>
    <w:lvl w:ilvl="2" w:tplc="F77262F8" w:tentative="1">
      <w:start w:val="1"/>
      <w:numFmt w:val="bullet"/>
      <w:lvlText w:val=""/>
      <w:lvlJc w:val="left"/>
      <w:pPr>
        <w:tabs>
          <w:tab w:val="num" w:pos="2160"/>
        </w:tabs>
        <w:ind w:left="2160" w:hanging="360"/>
      </w:pPr>
      <w:rPr>
        <w:rFonts w:ascii="Symbol" w:hAnsi="Symbol" w:hint="default"/>
      </w:rPr>
    </w:lvl>
    <w:lvl w:ilvl="3" w:tplc="34DAF47A" w:tentative="1">
      <w:start w:val="1"/>
      <w:numFmt w:val="bullet"/>
      <w:lvlText w:val=""/>
      <w:lvlJc w:val="left"/>
      <w:pPr>
        <w:tabs>
          <w:tab w:val="num" w:pos="2880"/>
        </w:tabs>
        <w:ind w:left="2880" w:hanging="360"/>
      </w:pPr>
      <w:rPr>
        <w:rFonts w:ascii="Symbol" w:hAnsi="Symbol" w:hint="default"/>
      </w:rPr>
    </w:lvl>
    <w:lvl w:ilvl="4" w:tplc="71544718" w:tentative="1">
      <w:start w:val="1"/>
      <w:numFmt w:val="bullet"/>
      <w:lvlText w:val=""/>
      <w:lvlJc w:val="left"/>
      <w:pPr>
        <w:tabs>
          <w:tab w:val="num" w:pos="3600"/>
        </w:tabs>
        <w:ind w:left="3600" w:hanging="360"/>
      </w:pPr>
      <w:rPr>
        <w:rFonts w:ascii="Symbol" w:hAnsi="Symbol" w:hint="default"/>
      </w:rPr>
    </w:lvl>
    <w:lvl w:ilvl="5" w:tplc="C7AA7DFA" w:tentative="1">
      <w:start w:val="1"/>
      <w:numFmt w:val="bullet"/>
      <w:lvlText w:val=""/>
      <w:lvlJc w:val="left"/>
      <w:pPr>
        <w:tabs>
          <w:tab w:val="num" w:pos="4320"/>
        </w:tabs>
        <w:ind w:left="4320" w:hanging="360"/>
      </w:pPr>
      <w:rPr>
        <w:rFonts w:ascii="Symbol" w:hAnsi="Symbol" w:hint="default"/>
      </w:rPr>
    </w:lvl>
    <w:lvl w:ilvl="6" w:tplc="479ECA8A" w:tentative="1">
      <w:start w:val="1"/>
      <w:numFmt w:val="bullet"/>
      <w:lvlText w:val=""/>
      <w:lvlJc w:val="left"/>
      <w:pPr>
        <w:tabs>
          <w:tab w:val="num" w:pos="5040"/>
        </w:tabs>
        <w:ind w:left="5040" w:hanging="360"/>
      </w:pPr>
      <w:rPr>
        <w:rFonts w:ascii="Symbol" w:hAnsi="Symbol" w:hint="default"/>
      </w:rPr>
    </w:lvl>
    <w:lvl w:ilvl="7" w:tplc="83ACC430" w:tentative="1">
      <w:start w:val="1"/>
      <w:numFmt w:val="bullet"/>
      <w:lvlText w:val=""/>
      <w:lvlJc w:val="left"/>
      <w:pPr>
        <w:tabs>
          <w:tab w:val="num" w:pos="5760"/>
        </w:tabs>
        <w:ind w:left="5760" w:hanging="360"/>
      </w:pPr>
      <w:rPr>
        <w:rFonts w:ascii="Symbol" w:hAnsi="Symbol" w:hint="default"/>
      </w:rPr>
    </w:lvl>
    <w:lvl w:ilvl="8" w:tplc="E1E81FF2"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3DBF7E69"/>
    <w:multiLevelType w:val="hybridMultilevel"/>
    <w:tmpl w:val="C908E37C"/>
    <w:lvl w:ilvl="0" w:tplc="8EB406A2">
      <w:start w:val="1"/>
      <w:numFmt w:val="bullet"/>
      <w:lvlText w:val=""/>
      <w:lvlJc w:val="left"/>
      <w:pPr>
        <w:tabs>
          <w:tab w:val="num" w:pos="720"/>
        </w:tabs>
        <w:ind w:left="720" w:hanging="360"/>
      </w:pPr>
      <w:rPr>
        <w:rFonts w:ascii="Symbol" w:hAnsi="Symbol" w:hint="default"/>
      </w:rPr>
    </w:lvl>
    <w:lvl w:ilvl="1" w:tplc="D0E09D58" w:tentative="1">
      <w:start w:val="1"/>
      <w:numFmt w:val="bullet"/>
      <w:lvlText w:val=""/>
      <w:lvlJc w:val="left"/>
      <w:pPr>
        <w:tabs>
          <w:tab w:val="num" w:pos="1440"/>
        </w:tabs>
        <w:ind w:left="1440" w:hanging="360"/>
      </w:pPr>
      <w:rPr>
        <w:rFonts w:ascii="Symbol" w:hAnsi="Symbol" w:hint="default"/>
      </w:rPr>
    </w:lvl>
    <w:lvl w:ilvl="2" w:tplc="C9F67EA6" w:tentative="1">
      <w:start w:val="1"/>
      <w:numFmt w:val="bullet"/>
      <w:lvlText w:val=""/>
      <w:lvlJc w:val="left"/>
      <w:pPr>
        <w:tabs>
          <w:tab w:val="num" w:pos="2160"/>
        </w:tabs>
        <w:ind w:left="2160" w:hanging="360"/>
      </w:pPr>
      <w:rPr>
        <w:rFonts w:ascii="Symbol" w:hAnsi="Symbol" w:hint="default"/>
      </w:rPr>
    </w:lvl>
    <w:lvl w:ilvl="3" w:tplc="0944CD3E" w:tentative="1">
      <w:start w:val="1"/>
      <w:numFmt w:val="bullet"/>
      <w:lvlText w:val=""/>
      <w:lvlJc w:val="left"/>
      <w:pPr>
        <w:tabs>
          <w:tab w:val="num" w:pos="2880"/>
        </w:tabs>
        <w:ind w:left="2880" w:hanging="360"/>
      </w:pPr>
      <w:rPr>
        <w:rFonts w:ascii="Symbol" w:hAnsi="Symbol" w:hint="default"/>
      </w:rPr>
    </w:lvl>
    <w:lvl w:ilvl="4" w:tplc="6884FE4E" w:tentative="1">
      <w:start w:val="1"/>
      <w:numFmt w:val="bullet"/>
      <w:lvlText w:val=""/>
      <w:lvlJc w:val="left"/>
      <w:pPr>
        <w:tabs>
          <w:tab w:val="num" w:pos="3600"/>
        </w:tabs>
        <w:ind w:left="3600" w:hanging="360"/>
      </w:pPr>
      <w:rPr>
        <w:rFonts w:ascii="Symbol" w:hAnsi="Symbol" w:hint="default"/>
      </w:rPr>
    </w:lvl>
    <w:lvl w:ilvl="5" w:tplc="A4DE7744" w:tentative="1">
      <w:start w:val="1"/>
      <w:numFmt w:val="bullet"/>
      <w:lvlText w:val=""/>
      <w:lvlJc w:val="left"/>
      <w:pPr>
        <w:tabs>
          <w:tab w:val="num" w:pos="4320"/>
        </w:tabs>
        <w:ind w:left="4320" w:hanging="360"/>
      </w:pPr>
      <w:rPr>
        <w:rFonts w:ascii="Symbol" w:hAnsi="Symbol" w:hint="default"/>
      </w:rPr>
    </w:lvl>
    <w:lvl w:ilvl="6" w:tplc="DEBA1222" w:tentative="1">
      <w:start w:val="1"/>
      <w:numFmt w:val="bullet"/>
      <w:lvlText w:val=""/>
      <w:lvlJc w:val="left"/>
      <w:pPr>
        <w:tabs>
          <w:tab w:val="num" w:pos="5040"/>
        </w:tabs>
        <w:ind w:left="5040" w:hanging="360"/>
      </w:pPr>
      <w:rPr>
        <w:rFonts w:ascii="Symbol" w:hAnsi="Symbol" w:hint="default"/>
      </w:rPr>
    </w:lvl>
    <w:lvl w:ilvl="7" w:tplc="EA3232D6" w:tentative="1">
      <w:start w:val="1"/>
      <w:numFmt w:val="bullet"/>
      <w:lvlText w:val=""/>
      <w:lvlJc w:val="left"/>
      <w:pPr>
        <w:tabs>
          <w:tab w:val="num" w:pos="5760"/>
        </w:tabs>
        <w:ind w:left="5760" w:hanging="360"/>
      </w:pPr>
      <w:rPr>
        <w:rFonts w:ascii="Symbol" w:hAnsi="Symbol" w:hint="default"/>
      </w:rPr>
    </w:lvl>
    <w:lvl w:ilvl="8" w:tplc="9DF8A2C4" w:tentative="1">
      <w:start w:val="1"/>
      <w:numFmt w:val="bullet"/>
      <w:lvlText w:val=""/>
      <w:lvlJc w:val="left"/>
      <w:pPr>
        <w:tabs>
          <w:tab w:val="num" w:pos="6480"/>
        </w:tabs>
        <w:ind w:left="6480" w:hanging="360"/>
      </w:pPr>
      <w:rPr>
        <w:rFonts w:ascii="Symbol" w:hAnsi="Symbol" w:hint="default"/>
      </w:rPr>
    </w:lvl>
  </w:abstractNum>
  <w:abstractNum w:abstractNumId="50" w15:restartNumberingAfterBreak="0">
    <w:nsid w:val="3DFC272A"/>
    <w:multiLevelType w:val="hybridMultilevel"/>
    <w:tmpl w:val="4DC84E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3E7D7B14"/>
    <w:multiLevelType w:val="hybridMultilevel"/>
    <w:tmpl w:val="1C40168E"/>
    <w:lvl w:ilvl="0" w:tplc="9C2A82A4">
      <w:start w:val="1"/>
      <w:numFmt w:val="bullet"/>
      <w:lvlText w:val=""/>
      <w:lvlJc w:val="left"/>
      <w:pPr>
        <w:tabs>
          <w:tab w:val="num" w:pos="720"/>
        </w:tabs>
        <w:ind w:left="720" w:hanging="360"/>
      </w:pPr>
      <w:rPr>
        <w:rFonts w:ascii="Symbol" w:hAnsi="Symbol" w:hint="default"/>
      </w:rPr>
    </w:lvl>
    <w:lvl w:ilvl="1" w:tplc="6BC4C558" w:tentative="1">
      <w:start w:val="1"/>
      <w:numFmt w:val="bullet"/>
      <w:lvlText w:val=""/>
      <w:lvlJc w:val="left"/>
      <w:pPr>
        <w:tabs>
          <w:tab w:val="num" w:pos="1440"/>
        </w:tabs>
        <w:ind w:left="1440" w:hanging="360"/>
      </w:pPr>
      <w:rPr>
        <w:rFonts w:ascii="Symbol" w:hAnsi="Symbol" w:hint="default"/>
      </w:rPr>
    </w:lvl>
    <w:lvl w:ilvl="2" w:tplc="7BB8E1C2" w:tentative="1">
      <w:start w:val="1"/>
      <w:numFmt w:val="bullet"/>
      <w:lvlText w:val=""/>
      <w:lvlJc w:val="left"/>
      <w:pPr>
        <w:tabs>
          <w:tab w:val="num" w:pos="2160"/>
        </w:tabs>
        <w:ind w:left="2160" w:hanging="360"/>
      </w:pPr>
      <w:rPr>
        <w:rFonts w:ascii="Symbol" w:hAnsi="Symbol" w:hint="default"/>
      </w:rPr>
    </w:lvl>
    <w:lvl w:ilvl="3" w:tplc="86B096BA" w:tentative="1">
      <w:start w:val="1"/>
      <w:numFmt w:val="bullet"/>
      <w:lvlText w:val=""/>
      <w:lvlJc w:val="left"/>
      <w:pPr>
        <w:tabs>
          <w:tab w:val="num" w:pos="2880"/>
        </w:tabs>
        <w:ind w:left="2880" w:hanging="360"/>
      </w:pPr>
      <w:rPr>
        <w:rFonts w:ascii="Symbol" w:hAnsi="Symbol" w:hint="default"/>
      </w:rPr>
    </w:lvl>
    <w:lvl w:ilvl="4" w:tplc="D346BA3E" w:tentative="1">
      <w:start w:val="1"/>
      <w:numFmt w:val="bullet"/>
      <w:lvlText w:val=""/>
      <w:lvlJc w:val="left"/>
      <w:pPr>
        <w:tabs>
          <w:tab w:val="num" w:pos="3600"/>
        </w:tabs>
        <w:ind w:left="3600" w:hanging="360"/>
      </w:pPr>
      <w:rPr>
        <w:rFonts w:ascii="Symbol" w:hAnsi="Symbol" w:hint="default"/>
      </w:rPr>
    </w:lvl>
    <w:lvl w:ilvl="5" w:tplc="4CB0762A" w:tentative="1">
      <w:start w:val="1"/>
      <w:numFmt w:val="bullet"/>
      <w:lvlText w:val=""/>
      <w:lvlJc w:val="left"/>
      <w:pPr>
        <w:tabs>
          <w:tab w:val="num" w:pos="4320"/>
        </w:tabs>
        <w:ind w:left="4320" w:hanging="360"/>
      </w:pPr>
      <w:rPr>
        <w:rFonts w:ascii="Symbol" w:hAnsi="Symbol" w:hint="default"/>
      </w:rPr>
    </w:lvl>
    <w:lvl w:ilvl="6" w:tplc="A1302DA2" w:tentative="1">
      <w:start w:val="1"/>
      <w:numFmt w:val="bullet"/>
      <w:lvlText w:val=""/>
      <w:lvlJc w:val="left"/>
      <w:pPr>
        <w:tabs>
          <w:tab w:val="num" w:pos="5040"/>
        </w:tabs>
        <w:ind w:left="5040" w:hanging="360"/>
      </w:pPr>
      <w:rPr>
        <w:rFonts w:ascii="Symbol" w:hAnsi="Symbol" w:hint="default"/>
      </w:rPr>
    </w:lvl>
    <w:lvl w:ilvl="7" w:tplc="17B28850" w:tentative="1">
      <w:start w:val="1"/>
      <w:numFmt w:val="bullet"/>
      <w:lvlText w:val=""/>
      <w:lvlJc w:val="left"/>
      <w:pPr>
        <w:tabs>
          <w:tab w:val="num" w:pos="5760"/>
        </w:tabs>
        <w:ind w:left="5760" w:hanging="360"/>
      </w:pPr>
      <w:rPr>
        <w:rFonts w:ascii="Symbol" w:hAnsi="Symbol" w:hint="default"/>
      </w:rPr>
    </w:lvl>
    <w:lvl w:ilvl="8" w:tplc="C624E522" w:tentative="1">
      <w:start w:val="1"/>
      <w:numFmt w:val="bullet"/>
      <w:lvlText w:val=""/>
      <w:lvlJc w:val="left"/>
      <w:pPr>
        <w:tabs>
          <w:tab w:val="num" w:pos="6480"/>
        </w:tabs>
        <w:ind w:left="6480" w:hanging="360"/>
      </w:pPr>
      <w:rPr>
        <w:rFonts w:ascii="Symbol" w:hAnsi="Symbol" w:hint="default"/>
      </w:rPr>
    </w:lvl>
  </w:abstractNum>
  <w:abstractNum w:abstractNumId="52" w15:restartNumberingAfterBreak="0">
    <w:nsid w:val="3EBC0655"/>
    <w:multiLevelType w:val="hybridMultilevel"/>
    <w:tmpl w:val="3FCAB4C8"/>
    <w:lvl w:ilvl="0" w:tplc="E7927DB2">
      <w:start w:val="1"/>
      <w:numFmt w:val="bullet"/>
      <w:lvlText w:val=""/>
      <w:lvlJc w:val="left"/>
      <w:pPr>
        <w:tabs>
          <w:tab w:val="num" w:pos="720"/>
        </w:tabs>
        <w:ind w:left="720" w:hanging="360"/>
      </w:pPr>
      <w:rPr>
        <w:rFonts w:ascii="Symbol" w:hAnsi="Symbol" w:hint="default"/>
      </w:rPr>
    </w:lvl>
    <w:lvl w:ilvl="1" w:tplc="AFBE7B84" w:tentative="1">
      <w:start w:val="1"/>
      <w:numFmt w:val="bullet"/>
      <w:lvlText w:val=""/>
      <w:lvlJc w:val="left"/>
      <w:pPr>
        <w:tabs>
          <w:tab w:val="num" w:pos="1440"/>
        </w:tabs>
        <w:ind w:left="1440" w:hanging="360"/>
      </w:pPr>
      <w:rPr>
        <w:rFonts w:ascii="Symbol" w:hAnsi="Symbol" w:hint="default"/>
      </w:rPr>
    </w:lvl>
    <w:lvl w:ilvl="2" w:tplc="0DB2BA9E" w:tentative="1">
      <w:start w:val="1"/>
      <w:numFmt w:val="bullet"/>
      <w:lvlText w:val=""/>
      <w:lvlJc w:val="left"/>
      <w:pPr>
        <w:tabs>
          <w:tab w:val="num" w:pos="2160"/>
        </w:tabs>
        <w:ind w:left="2160" w:hanging="360"/>
      </w:pPr>
      <w:rPr>
        <w:rFonts w:ascii="Symbol" w:hAnsi="Symbol" w:hint="default"/>
      </w:rPr>
    </w:lvl>
    <w:lvl w:ilvl="3" w:tplc="F0C0B2D8" w:tentative="1">
      <w:start w:val="1"/>
      <w:numFmt w:val="bullet"/>
      <w:lvlText w:val=""/>
      <w:lvlJc w:val="left"/>
      <w:pPr>
        <w:tabs>
          <w:tab w:val="num" w:pos="2880"/>
        </w:tabs>
        <w:ind w:left="2880" w:hanging="360"/>
      </w:pPr>
      <w:rPr>
        <w:rFonts w:ascii="Symbol" w:hAnsi="Symbol" w:hint="default"/>
      </w:rPr>
    </w:lvl>
    <w:lvl w:ilvl="4" w:tplc="A04C31EA" w:tentative="1">
      <w:start w:val="1"/>
      <w:numFmt w:val="bullet"/>
      <w:lvlText w:val=""/>
      <w:lvlJc w:val="left"/>
      <w:pPr>
        <w:tabs>
          <w:tab w:val="num" w:pos="3600"/>
        </w:tabs>
        <w:ind w:left="3600" w:hanging="360"/>
      </w:pPr>
      <w:rPr>
        <w:rFonts w:ascii="Symbol" w:hAnsi="Symbol" w:hint="default"/>
      </w:rPr>
    </w:lvl>
    <w:lvl w:ilvl="5" w:tplc="5BB6D51A" w:tentative="1">
      <w:start w:val="1"/>
      <w:numFmt w:val="bullet"/>
      <w:lvlText w:val=""/>
      <w:lvlJc w:val="left"/>
      <w:pPr>
        <w:tabs>
          <w:tab w:val="num" w:pos="4320"/>
        </w:tabs>
        <w:ind w:left="4320" w:hanging="360"/>
      </w:pPr>
      <w:rPr>
        <w:rFonts w:ascii="Symbol" w:hAnsi="Symbol" w:hint="default"/>
      </w:rPr>
    </w:lvl>
    <w:lvl w:ilvl="6" w:tplc="EC10B726" w:tentative="1">
      <w:start w:val="1"/>
      <w:numFmt w:val="bullet"/>
      <w:lvlText w:val=""/>
      <w:lvlJc w:val="left"/>
      <w:pPr>
        <w:tabs>
          <w:tab w:val="num" w:pos="5040"/>
        </w:tabs>
        <w:ind w:left="5040" w:hanging="360"/>
      </w:pPr>
      <w:rPr>
        <w:rFonts w:ascii="Symbol" w:hAnsi="Symbol" w:hint="default"/>
      </w:rPr>
    </w:lvl>
    <w:lvl w:ilvl="7" w:tplc="DEAACE6A" w:tentative="1">
      <w:start w:val="1"/>
      <w:numFmt w:val="bullet"/>
      <w:lvlText w:val=""/>
      <w:lvlJc w:val="left"/>
      <w:pPr>
        <w:tabs>
          <w:tab w:val="num" w:pos="5760"/>
        </w:tabs>
        <w:ind w:left="5760" w:hanging="360"/>
      </w:pPr>
      <w:rPr>
        <w:rFonts w:ascii="Symbol" w:hAnsi="Symbol" w:hint="default"/>
      </w:rPr>
    </w:lvl>
    <w:lvl w:ilvl="8" w:tplc="345AB08E" w:tentative="1">
      <w:start w:val="1"/>
      <w:numFmt w:val="bullet"/>
      <w:lvlText w:val=""/>
      <w:lvlJc w:val="left"/>
      <w:pPr>
        <w:tabs>
          <w:tab w:val="num" w:pos="6480"/>
        </w:tabs>
        <w:ind w:left="6480" w:hanging="360"/>
      </w:pPr>
      <w:rPr>
        <w:rFonts w:ascii="Symbol" w:hAnsi="Symbol" w:hint="default"/>
      </w:rPr>
    </w:lvl>
  </w:abstractNum>
  <w:abstractNum w:abstractNumId="53" w15:restartNumberingAfterBreak="0">
    <w:nsid w:val="3ED1261F"/>
    <w:multiLevelType w:val="hybridMultilevel"/>
    <w:tmpl w:val="536006E6"/>
    <w:lvl w:ilvl="0" w:tplc="1E306312">
      <w:start w:val="1"/>
      <w:numFmt w:val="bullet"/>
      <w:lvlText w:val=""/>
      <w:lvlJc w:val="left"/>
      <w:pPr>
        <w:tabs>
          <w:tab w:val="num" w:pos="720"/>
        </w:tabs>
        <w:ind w:left="720" w:hanging="360"/>
      </w:pPr>
      <w:rPr>
        <w:rFonts w:ascii="Wingdings" w:hAnsi="Wingdings" w:hint="default"/>
      </w:rPr>
    </w:lvl>
    <w:lvl w:ilvl="1" w:tplc="26C8301C" w:tentative="1">
      <w:start w:val="1"/>
      <w:numFmt w:val="bullet"/>
      <w:lvlText w:val=""/>
      <w:lvlJc w:val="left"/>
      <w:pPr>
        <w:tabs>
          <w:tab w:val="num" w:pos="1440"/>
        </w:tabs>
        <w:ind w:left="1440" w:hanging="360"/>
      </w:pPr>
      <w:rPr>
        <w:rFonts w:ascii="Wingdings" w:hAnsi="Wingdings" w:hint="default"/>
      </w:rPr>
    </w:lvl>
    <w:lvl w:ilvl="2" w:tplc="0B9E1B50" w:tentative="1">
      <w:start w:val="1"/>
      <w:numFmt w:val="bullet"/>
      <w:lvlText w:val=""/>
      <w:lvlJc w:val="left"/>
      <w:pPr>
        <w:tabs>
          <w:tab w:val="num" w:pos="2160"/>
        </w:tabs>
        <w:ind w:left="2160" w:hanging="360"/>
      </w:pPr>
      <w:rPr>
        <w:rFonts w:ascii="Wingdings" w:hAnsi="Wingdings" w:hint="default"/>
      </w:rPr>
    </w:lvl>
    <w:lvl w:ilvl="3" w:tplc="4C78F44E" w:tentative="1">
      <w:start w:val="1"/>
      <w:numFmt w:val="bullet"/>
      <w:lvlText w:val=""/>
      <w:lvlJc w:val="left"/>
      <w:pPr>
        <w:tabs>
          <w:tab w:val="num" w:pos="2880"/>
        </w:tabs>
        <w:ind w:left="2880" w:hanging="360"/>
      </w:pPr>
      <w:rPr>
        <w:rFonts w:ascii="Wingdings" w:hAnsi="Wingdings" w:hint="default"/>
      </w:rPr>
    </w:lvl>
    <w:lvl w:ilvl="4" w:tplc="F7F86A36" w:tentative="1">
      <w:start w:val="1"/>
      <w:numFmt w:val="bullet"/>
      <w:lvlText w:val=""/>
      <w:lvlJc w:val="left"/>
      <w:pPr>
        <w:tabs>
          <w:tab w:val="num" w:pos="3600"/>
        </w:tabs>
        <w:ind w:left="3600" w:hanging="360"/>
      </w:pPr>
      <w:rPr>
        <w:rFonts w:ascii="Wingdings" w:hAnsi="Wingdings" w:hint="default"/>
      </w:rPr>
    </w:lvl>
    <w:lvl w:ilvl="5" w:tplc="09B814FC" w:tentative="1">
      <w:start w:val="1"/>
      <w:numFmt w:val="bullet"/>
      <w:lvlText w:val=""/>
      <w:lvlJc w:val="left"/>
      <w:pPr>
        <w:tabs>
          <w:tab w:val="num" w:pos="4320"/>
        </w:tabs>
        <w:ind w:left="4320" w:hanging="360"/>
      </w:pPr>
      <w:rPr>
        <w:rFonts w:ascii="Wingdings" w:hAnsi="Wingdings" w:hint="default"/>
      </w:rPr>
    </w:lvl>
    <w:lvl w:ilvl="6" w:tplc="70AE4394" w:tentative="1">
      <w:start w:val="1"/>
      <w:numFmt w:val="bullet"/>
      <w:lvlText w:val=""/>
      <w:lvlJc w:val="left"/>
      <w:pPr>
        <w:tabs>
          <w:tab w:val="num" w:pos="5040"/>
        </w:tabs>
        <w:ind w:left="5040" w:hanging="360"/>
      </w:pPr>
      <w:rPr>
        <w:rFonts w:ascii="Wingdings" w:hAnsi="Wingdings" w:hint="default"/>
      </w:rPr>
    </w:lvl>
    <w:lvl w:ilvl="7" w:tplc="E0829DAE" w:tentative="1">
      <w:start w:val="1"/>
      <w:numFmt w:val="bullet"/>
      <w:lvlText w:val=""/>
      <w:lvlJc w:val="left"/>
      <w:pPr>
        <w:tabs>
          <w:tab w:val="num" w:pos="5760"/>
        </w:tabs>
        <w:ind w:left="5760" w:hanging="360"/>
      </w:pPr>
      <w:rPr>
        <w:rFonts w:ascii="Wingdings" w:hAnsi="Wingdings" w:hint="default"/>
      </w:rPr>
    </w:lvl>
    <w:lvl w:ilvl="8" w:tplc="A77841B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FE60D9E"/>
    <w:multiLevelType w:val="hybridMultilevel"/>
    <w:tmpl w:val="221E32DA"/>
    <w:lvl w:ilvl="0" w:tplc="39A27CFA">
      <w:start w:val="1"/>
      <w:numFmt w:val="bullet"/>
      <w:lvlText w:val=""/>
      <w:lvlJc w:val="left"/>
      <w:pPr>
        <w:tabs>
          <w:tab w:val="num" w:pos="720"/>
        </w:tabs>
        <w:ind w:left="720" w:hanging="360"/>
      </w:pPr>
      <w:rPr>
        <w:rFonts w:ascii="Symbol" w:hAnsi="Symbol" w:hint="default"/>
      </w:rPr>
    </w:lvl>
    <w:lvl w:ilvl="1" w:tplc="EC7611C4" w:tentative="1">
      <w:start w:val="1"/>
      <w:numFmt w:val="bullet"/>
      <w:lvlText w:val=""/>
      <w:lvlJc w:val="left"/>
      <w:pPr>
        <w:tabs>
          <w:tab w:val="num" w:pos="1440"/>
        </w:tabs>
        <w:ind w:left="1440" w:hanging="360"/>
      </w:pPr>
      <w:rPr>
        <w:rFonts w:ascii="Symbol" w:hAnsi="Symbol" w:hint="default"/>
      </w:rPr>
    </w:lvl>
    <w:lvl w:ilvl="2" w:tplc="13921A1E" w:tentative="1">
      <w:start w:val="1"/>
      <w:numFmt w:val="bullet"/>
      <w:lvlText w:val=""/>
      <w:lvlJc w:val="left"/>
      <w:pPr>
        <w:tabs>
          <w:tab w:val="num" w:pos="2160"/>
        </w:tabs>
        <w:ind w:left="2160" w:hanging="360"/>
      </w:pPr>
      <w:rPr>
        <w:rFonts w:ascii="Symbol" w:hAnsi="Symbol" w:hint="default"/>
      </w:rPr>
    </w:lvl>
    <w:lvl w:ilvl="3" w:tplc="34D2E9AA" w:tentative="1">
      <w:start w:val="1"/>
      <w:numFmt w:val="bullet"/>
      <w:lvlText w:val=""/>
      <w:lvlJc w:val="left"/>
      <w:pPr>
        <w:tabs>
          <w:tab w:val="num" w:pos="2880"/>
        </w:tabs>
        <w:ind w:left="2880" w:hanging="360"/>
      </w:pPr>
      <w:rPr>
        <w:rFonts w:ascii="Symbol" w:hAnsi="Symbol" w:hint="default"/>
      </w:rPr>
    </w:lvl>
    <w:lvl w:ilvl="4" w:tplc="AA4EF300" w:tentative="1">
      <w:start w:val="1"/>
      <w:numFmt w:val="bullet"/>
      <w:lvlText w:val=""/>
      <w:lvlJc w:val="left"/>
      <w:pPr>
        <w:tabs>
          <w:tab w:val="num" w:pos="3600"/>
        </w:tabs>
        <w:ind w:left="3600" w:hanging="360"/>
      </w:pPr>
      <w:rPr>
        <w:rFonts w:ascii="Symbol" w:hAnsi="Symbol" w:hint="default"/>
      </w:rPr>
    </w:lvl>
    <w:lvl w:ilvl="5" w:tplc="DB12F25A" w:tentative="1">
      <w:start w:val="1"/>
      <w:numFmt w:val="bullet"/>
      <w:lvlText w:val=""/>
      <w:lvlJc w:val="left"/>
      <w:pPr>
        <w:tabs>
          <w:tab w:val="num" w:pos="4320"/>
        </w:tabs>
        <w:ind w:left="4320" w:hanging="360"/>
      </w:pPr>
      <w:rPr>
        <w:rFonts w:ascii="Symbol" w:hAnsi="Symbol" w:hint="default"/>
      </w:rPr>
    </w:lvl>
    <w:lvl w:ilvl="6" w:tplc="F954CD78" w:tentative="1">
      <w:start w:val="1"/>
      <w:numFmt w:val="bullet"/>
      <w:lvlText w:val=""/>
      <w:lvlJc w:val="left"/>
      <w:pPr>
        <w:tabs>
          <w:tab w:val="num" w:pos="5040"/>
        </w:tabs>
        <w:ind w:left="5040" w:hanging="360"/>
      </w:pPr>
      <w:rPr>
        <w:rFonts w:ascii="Symbol" w:hAnsi="Symbol" w:hint="default"/>
      </w:rPr>
    </w:lvl>
    <w:lvl w:ilvl="7" w:tplc="3322224C" w:tentative="1">
      <w:start w:val="1"/>
      <w:numFmt w:val="bullet"/>
      <w:lvlText w:val=""/>
      <w:lvlJc w:val="left"/>
      <w:pPr>
        <w:tabs>
          <w:tab w:val="num" w:pos="5760"/>
        </w:tabs>
        <w:ind w:left="5760" w:hanging="360"/>
      </w:pPr>
      <w:rPr>
        <w:rFonts w:ascii="Symbol" w:hAnsi="Symbol" w:hint="default"/>
      </w:rPr>
    </w:lvl>
    <w:lvl w:ilvl="8" w:tplc="48401794" w:tentative="1">
      <w:start w:val="1"/>
      <w:numFmt w:val="bullet"/>
      <w:lvlText w:val=""/>
      <w:lvlJc w:val="left"/>
      <w:pPr>
        <w:tabs>
          <w:tab w:val="num" w:pos="6480"/>
        </w:tabs>
        <w:ind w:left="6480" w:hanging="360"/>
      </w:pPr>
      <w:rPr>
        <w:rFonts w:ascii="Symbol" w:hAnsi="Symbol" w:hint="default"/>
      </w:rPr>
    </w:lvl>
  </w:abstractNum>
  <w:abstractNum w:abstractNumId="55" w15:restartNumberingAfterBreak="0">
    <w:nsid w:val="413604C7"/>
    <w:multiLevelType w:val="hybridMultilevel"/>
    <w:tmpl w:val="00CE54DA"/>
    <w:lvl w:ilvl="0" w:tplc="9806A8F8">
      <w:start w:val="1"/>
      <w:numFmt w:val="bullet"/>
      <w:lvlText w:val=""/>
      <w:lvlJc w:val="left"/>
      <w:pPr>
        <w:tabs>
          <w:tab w:val="num" w:pos="720"/>
        </w:tabs>
        <w:ind w:left="720" w:hanging="360"/>
      </w:pPr>
      <w:rPr>
        <w:rFonts w:ascii="Wingdings" w:hAnsi="Wingdings" w:hint="default"/>
      </w:rPr>
    </w:lvl>
    <w:lvl w:ilvl="1" w:tplc="DB5E26A4" w:tentative="1">
      <w:start w:val="1"/>
      <w:numFmt w:val="bullet"/>
      <w:lvlText w:val=""/>
      <w:lvlJc w:val="left"/>
      <w:pPr>
        <w:tabs>
          <w:tab w:val="num" w:pos="1440"/>
        </w:tabs>
        <w:ind w:left="1440" w:hanging="360"/>
      </w:pPr>
      <w:rPr>
        <w:rFonts w:ascii="Wingdings" w:hAnsi="Wingdings" w:hint="default"/>
      </w:rPr>
    </w:lvl>
    <w:lvl w:ilvl="2" w:tplc="CAFEFD10" w:tentative="1">
      <w:start w:val="1"/>
      <w:numFmt w:val="bullet"/>
      <w:lvlText w:val=""/>
      <w:lvlJc w:val="left"/>
      <w:pPr>
        <w:tabs>
          <w:tab w:val="num" w:pos="2160"/>
        </w:tabs>
        <w:ind w:left="2160" w:hanging="360"/>
      </w:pPr>
      <w:rPr>
        <w:rFonts w:ascii="Wingdings" w:hAnsi="Wingdings" w:hint="default"/>
      </w:rPr>
    </w:lvl>
    <w:lvl w:ilvl="3" w:tplc="EE0CCB94" w:tentative="1">
      <w:start w:val="1"/>
      <w:numFmt w:val="bullet"/>
      <w:lvlText w:val=""/>
      <w:lvlJc w:val="left"/>
      <w:pPr>
        <w:tabs>
          <w:tab w:val="num" w:pos="2880"/>
        </w:tabs>
        <w:ind w:left="2880" w:hanging="360"/>
      </w:pPr>
      <w:rPr>
        <w:rFonts w:ascii="Wingdings" w:hAnsi="Wingdings" w:hint="default"/>
      </w:rPr>
    </w:lvl>
    <w:lvl w:ilvl="4" w:tplc="AAFC0386" w:tentative="1">
      <w:start w:val="1"/>
      <w:numFmt w:val="bullet"/>
      <w:lvlText w:val=""/>
      <w:lvlJc w:val="left"/>
      <w:pPr>
        <w:tabs>
          <w:tab w:val="num" w:pos="3600"/>
        </w:tabs>
        <w:ind w:left="3600" w:hanging="360"/>
      </w:pPr>
      <w:rPr>
        <w:rFonts w:ascii="Wingdings" w:hAnsi="Wingdings" w:hint="default"/>
      </w:rPr>
    </w:lvl>
    <w:lvl w:ilvl="5" w:tplc="99BEBCB8" w:tentative="1">
      <w:start w:val="1"/>
      <w:numFmt w:val="bullet"/>
      <w:lvlText w:val=""/>
      <w:lvlJc w:val="left"/>
      <w:pPr>
        <w:tabs>
          <w:tab w:val="num" w:pos="4320"/>
        </w:tabs>
        <w:ind w:left="4320" w:hanging="360"/>
      </w:pPr>
      <w:rPr>
        <w:rFonts w:ascii="Wingdings" w:hAnsi="Wingdings" w:hint="default"/>
      </w:rPr>
    </w:lvl>
    <w:lvl w:ilvl="6" w:tplc="68FE32B0" w:tentative="1">
      <w:start w:val="1"/>
      <w:numFmt w:val="bullet"/>
      <w:lvlText w:val=""/>
      <w:lvlJc w:val="left"/>
      <w:pPr>
        <w:tabs>
          <w:tab w:val="num" w:pos="5040"/>
        </w:tabs>
        <w:ind w:left="5040" w:hanging="360"/>
      </w:pPr>
      <w:rPr>
        <w:rFonts w:ascii="Wingdings" w:hAnsi="Wingdings" w:hint="default"/>
      </w:rPr>
    </w:lvl>
    <w:lvl w:ilvl="7" w:tplc="DFBE2328" w:tentative="1">
      <w:start w:val="1"/>
      <w:numFmt w:val="bullet"/>
      <w:lvlText w:val=""/>
      <w:lvlJc w:val="left"/>
      <w:pPr>
        <w:tabs>
          <w:tab w:val="num" w:pos="5760"/>
        </w:tabs>
        <w:ind w:left="5760" w:hanging="360"/>
      </w:pPr>
      <w:rPr>
        <w:rFonts w:ascii="Wingdings" w:hAnsi="Wingdings" w:hint="default"/>
      </w:rPr>
    </w:lvl>
    <w:lvl w:ilvl="8" w:tplc="1A22EFC4"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6C10EBB"/>
    <w:multiLevelType w:val="hybridMultilevel"/>
    <w:tmpl w:val="9B662A54"/>
    <w:lvl w:ilvl="0" w:tplc="48462A04">
      <w:start w:val="1"/>
      <w:numFmt w:val="bullet"/>
      <w:lvlText w:val=""/>
      <w:lvlPicBulletId w:val="0"/>
      <w:lvlJc w:val="left"/>
      <w:pPr>
        <w:tabs>
          <w:tab w:val="num" w:pos="720"/>
        </w:tabs>
        <w:ind w:left="720" w:hanging="360"/>
      </w:pPr>
      <w:rPr>
        <w:rFonts w:ascii="Symbol" w:hAnsi="Symbol" w:hint="default"/>
      </w:rPr>
    </w:lvl>
    <w:lvl w:ilvl="1" w:tplc="41A4AE30" w:tentative="1">
      <w:start w:val="1"/>
      <w:numFmt w:val="bullet"/>
      <w:lvlText w:val=""/>
      <w:lvlJc w:val="left"/>
      <w:pPr>
        <w:tabs>
          <w:tab w:val="num" w:pos="1440"/>
        </w:tabs>
        <w:ind w:left="1440" w:hanging="360"/>
      </w:pPr>
      <w:rPr>
        <w:rFonts w:ascii="Symbol" w:hAnsi="Symbol" w:hint="default"/>
      </w:rPr>
    </w:lvl>
    <w:lvl w:ilvl="2" w:tplc="E0E438CE" w:tentative="1">
      <w:start w:val="1"/>
      <w:numFmt w:val="bullet"/>
      <w:lvlText w:val=""/>
      <w:lvlJc w:val="left"/>
      <w:pPr>
        <w:tabs>
          <w:tab w:val="num" w:pos="2160"/>
        </w:tabs>
        <w:ind w:left="2160" w:hanging="360"/>
      </w:pPr>
      <w:rPr>
        <w:rFonts w:ascii="Symbol" w:hAnsi="Symbol" w:hint="default"/>
      </w:rPr>
    </w:lvl>
    <w:lvl w:ilvl="3" w:tplc="7F02E200" w:tentative="1">
      <w:start w:val="1"/>
      <w:numFmt w:val="bullet"/>
      <w:lvlText w:val=""/>
      <w:lvlJc w:val="left"/>
      <w:pPr>
        <w:tabs>
          <w:tab w:val="num" w:pos="2880"/>
        </w:tabs>
        <w:ind w:left="2880" w:hanging="360"/>
      </w:pPr>
      <w:rPr>
        <w:rFonts w:ascii="Symbol" w:hAnsi="Symbol" w:hint="default"/>
      </w:rPr>
    </w:lvl>
    <w:lvl w:ilvl="4" w:tplc="D8CEF068" w:tentative="1">
      <w:start w:val="1"/>
      <w:numFmt w:val="bullet"/>
      <w:lvlText w:val=""/>
      <w:lvlJc w:val="left"/>
      <w:pPr>
        <w:tabs>
          <w:tab w:val="num" w:pos="3600"/>
        </w:tabs>
        <w:ind w:left="3600" w:hanging="360"/>
      </w:pPr>
      <w:rPr>
        <w:rFonts w:ascii="Symbol" w:hAnsi="Symbol" w:hint="default"/>
      </w:rPr>
    </w:lvl>
    <w:lvl w:ilvl="5" w:tplc="680288D8" w:tentative="1">
      <w:start w:val="1"/>
      <w:numFmt w:val="bullet"/>
      <w:lvlText w:val=""/>
      <w:lvlJc w:val="left"/>
      <w:pPr>
        <w:tabs>
          <w:tab w:val="num" w:pos="4320"/>
        </w:tabs>
        <w:ind w:left="4320" w:hanging="360"/>
      </w:pPr>
      <w:rPr>
        <w:rFonts w:ascii="Symbol" w:hAnsi="Symbol" w:hint="default"/>
      </w:rPr>
    </w:lvl>
    <w:lvl w:ilvl="6" w:tplc="44E6B10C" w:tentative="1">
      <w:start w:val="1"/>
      <w:numFmt w:val="bullet"/>
      <w:lvlText w:val=""/>
      <w:lvlJc w:val="left"/>
      <w:pPr>
        <w:tabs>
          <w:tab w:val="num" w:pos="5040"/>
        </w:tabs>
        <w:ind w:left="5040" w:hanging="360"/>
      </w:pPr>
      <w:rPr>
        <w:rFonts w:ascii="Symbol" w:hAnsi="Symbol" w:hint="default"/>
      </w:rPr>
    </w:lvl>
    <w:lvl w:ilvl="7" w:tplc="AA8ADFBC" w:tentative="1">
      <w:start w:val="1"/>
      <w:numFmt w:val="bullet"/>
      <w:lvlText w:val=""/>
      <w:lvlJc w:val="left"/>
      <w:pPr>
        <w:tabs>
          <w:tab w:val="num" w:pos="5760"/>
        </w:tabs>
        <w:ind w:left="5760" w:hanging="360"/>
      </w:pPr>
      <w:rPr>
        <w:rFonts w:ascii="Symbol" w:hAnsi="Symbol" w:hint="default"/>
      </w:rPr>
    </w:lvl>
    <w:lvl w:ilvl="8" w:tplc="B540DA5E" w:tentative="1">
      <w:start w:val="1"/>
      <w:numFmt w:val="bullet"/>
      <w:lvlText w:val=""/>
      <w:lvlJc w:val="left"/>
      <w:pPr>
        <w:tabs>
          <w:tab w:val="num" w:pos="6480"/>
        </w:tabs>
        <w:ind w:left="6480" w:hanging="360"/>
      </w:pPr>
      <w:rPr>
        <w:rFonts w:ascii="Symbol" w:hAnsi="Symbol" w:hint="default"/>
      </w:rPr>
    </w:lvl>
  </w:abstractNum>
  <w:abstractNum w:abstractNumId="57" w15:restartNumberingAfterBreak="0">
    <w:nsid w:val="4839793F"/>
    <w:multiLevelType w:val="hybridMultilevel"/>
    <w:tmpl w:val="F4342076"/>
    <w:lvl w:ilvl="0" w:tplc="C33447D4">
      <w:start w:val="1"/>
      <w:numFmt w:val="bullet"/>
      <w:lvlText w:val=""/>
      <w:lvlPicBulletId w:val="0"/>
      <w:lvlJc w:val="left"/>
      <w:pPr>
        <w:tabs>
          <w:tab w:val="num" w:pos="720"/>
        </w:tabs>
        <w:ind w:left="720" w:hanging="360"/>
      </w:pPr>
      <w:rPr>
        <w:rFonts w:ascii="Symbol" w:hAnsi="Symbol" w:hint="default"/>
      </w:rPr>
    </w:lvl>
    <w:lvl w:ilvl="1" w:tplc="ABF43CCC" w:tentative="1">
      <w:start w:val="1"/>
      <w:numFmt w:val="bullet"/>
      <w:lvlText w:val=""/>
      <w:lvlJc w:val="left"/>
      <w:pPr>
        <w:tabs>
          <w:tab w:val="num" w:pos="1440"/>
        </w:tabs>
        <w:ind w:left="1440" w:hanging="360"/>
      </w:pPr>
      <w:rPr>
        <w:rFonts w:ascii="Symbol" w:hAnsi="Symbol" w:hint="default"/>
      </w:rPr>
    </w:lvl>
    <w:lvl w:ilvl="2" w:tplc="D70ED13C" w:tentative="1">
      <w:start w:val="1"/>
      <w:numFmt w:val="bullet"/>
      <w:lvlText w:val=""/>
      <w:lvlJc w:val="left"/>
      <w:pPr>
        <w:tabs>
          <w:tab w:val="num" w:pos="2160"/>
        </w:tabs>
        <w:ind w:left="2160" w:hanging="360"/>
      </w:pPr>
      <w:rPr>
        <w:rFonts w:ascii="Symbol" w:hAnsi="Symbol" w:hint="default"/>
      </w:rPr>
    </w:lvl>
    <w:lvl w:ilvl="3" w:tplc="84EA99D8" w:tentative="1">
      <w:start w:val="1"/>
      <w:numFmt w:val="bullet"/>
      <w:lvlText w:val=""/>
      <w:lvlJc w:val="left"/>
      <w:pPr>
        <w:tabs>
          <w:tab w:val="num" w:pos="2880"/>
        </w:tabs>
        <w:ind w:left="2880" w:hanging="360"/>
      </w:pPr>
      <w:rPr>
        <w:rFonts w:ascii="Symbol" w:hAnsi="Symbol" w:hint="default"/>
      </w:rPr>
    </w:lvl>
    <w:lvl w:ilvl="4" w:tplc="9FAE789C" w:tentative="1">
      <w:start w:val="1"/>
      <w:numFmt w:val="bullet"/>
      <w:lvlText w:val=""/>
      <w:lvlJc w:val="left"/>
      <w:pPr>
        <w:tabs>
          <w:tab w:val="num" w:pos="3600"/>
        </w:tabs>
        <w:ind w:left="3600" w:hanging="360"/>
      </w:pPr>
      <w:rPr>
        <w:rFonts w:ascii="Symbol" w:hAnsi="Symbol" w:hint="default"/>
      </w:rPr>
    </w:lvl>
    <w:lvl w:ilvl="5" w:tplc="5B3A1BD2" w:tentative="1">
      <w:start w:val="1"/>
      <w:numFmt w:val="bullet"/>
      <w:lvlText w:val=""/>
      <w:lvlJc w:val="left"/>
      <w:pPr>
        <w:tabs>
          <w:tab w:val="num" w:pos="4320"/>
        </w:tabs>
        <w:ind w:left="4320" w:hanging="360"/>
      </w:pPr>
      <w:rPr>
        <w:rFonts w:ascii="Symbol" w:hAnsi="Symbol" w:hint="default"/>
      </w:rPr>
    </w:lvl>
    <w:lvl w:ilvl="6" w:tplc="AB9C1F62" w:tentative="1">
      <w:start w:val="1"/>
      <w:numFmt w:val="bullet"/>
      <w:lvlText w:val=""/>
      <w:lvlJc w:val="left"/>
      <w:pPr>
        <w:tabs>
          <w:tab w:val="num" w:pos="5040"/>
        </w:tabs>
        <w:ind w:left="5040" w:hanging="360"/>
      </w:pPr>
      <w:rPr>
        <w:rFonts w:ascii="Symbol" w:hAnsi="Symbol" w:hint="default"/>
      </w:rPr>
    </w:lvl>
    <w:lvl w:ilvl="7" w:tplc="6226A3BA" w:tentative="1">
      <w:start w:val="1"/>
      <w:numFmt w:val="bullet"/>
      <w:lvlText w:val=""/>
      <w:lvlJc w:val="left"/>
      <w:pPr>
        <w:tabs>
          <w:tab w:val="num" w:pos="5760"/>
        </w:tabs>
        <w:ind w:left="5760" w:hanging="360"/>
      </w:pPr>
      <w:rPr>
        <w:rFonts w:ascii="Symbol" w:hAnsi="Symbol" w:hint="default"/>
      </w:rPr>
    </w:lvl>
    <w:lvl w:ilvl="8" w:tplc="8E863ABE" w:tentative="1">
      <w:start w:val="1"/>
      <w:numFmt w:val="bullet"/>
      <w:lvlText w:val=""/>
      <w:lvlJc w:val="left"/>
      <w:pPr>
        <w:tabs>
          <w:tab w:val="num" w:pos="6480"/>
        </w:tabs>
        <w:ind w:left="6480" w:hanging="360"/>
      </w:pPr>
      <w:rPr>
        <w:rFonts w:ascii="Symbol" w:hAnsi="Symbol" w:hint="default"/>
      </w:rPr>
    </w:lvl>
  </w:abstractNum>
  <w:abstractNum w:abstractNumId="58" w15:restartNumberingAfterBreak="0">
    <w:nsid w:val="486E5C4F"/>
    <w:multiLevelType w:val="hybridMultilevel"/>
    <w:tmpl w:val="BE08BB80"/>
    <w:lvl w:ilvl="0" w:tplc="CE94B69E">
      <w:start w:val="1"/>
      <w:numFmt w:val="bullet"/>
      <w:lvlText w:val=""/>
      <w:lvlPicBulletId w:val="0"/>
      <w:lvlJc w:val="left"/>
      <w:pPr>
        <w:tabs>
          <w:tab w:val="num" w:pos="720"/>
        </w:tabs>
        <w:ind w:left="720" w:hanging="360"/>
      </w:pPr>
      <w:rPr>
        <w:rFonts w:ascii="Symbol" w:hAnsi="Symbol" w:hint="default"/>
      </w:rPr>
    </w:lvl>
    <w:lvl w:ilvl="1" w:tplc="95A8E0B0" w:tentative="1">
      <w:start w:val="1"/>
      <w:numFmt w:val="bullet"/>
      <w:lvlText w:val=""/>
      <w:lvlJc w:val="left"/>
      <w:pPr>
        <w:tabs>
          <w:tab w:val="num" w:pos="1440"/>
        </w:tabs>
        <w:ind w:left="1440" w:hanging="360"/>
      </w:pPr>
      <w:rPr>
        <w:rFonts w:ascii="Symbol" w:hAnsi="Symbol" w:hint="default"/>
      </w:rPr>
    </w:lvl>
    <w:lvl w:ilvl="2" w:tplc="5332FA00" w:tentative="1">
      <w:start w:val="1"/>
      <w:numFmt w:val="bullet"/>
      <w:lvlText w:val=""/>
      <w:lvlJc w:val="left"/>
      <w:pPr>
        <w:tabs>
          <w:tab w:val="num" w:pos="2160"/>
        </w:tabs>
        <w:ind w:left="2160" w:hanging="360"/>
      </w:pPr>
      <w:rPr>
        <w:rFonts w:ascii="Symbol" w:hAnsi="Symbol" w:hint="default"/>
      </w:rPr>
    </w:lvl>
    <w:lvl w:ilvl="3" w:tplc="7D56EE82" w:tentative="1">
      <w:start w:val="1"/>
      <w:numFmt w:val="bullet"/>
      <w:lvlText w:val=""/>
      <w:lvlJc w:val="left"/>
      <w:pPr>
        <w:tabs>
          <w:tab w:val="num" w:pos="2880"/>
        </w:tabs>
        <w:ind w:left="2880" w:hanging="360"/>
      </w:pPr>
      <w:rPr>
        <w:rFonts w:ascii="Symbol" w:hAnsi="Symbol" w:hint="default"/>
      </w:rPr>
    </w:lvl>
    <w:lvl w:ilvl="4" w:tplc="7588879E" w:tentative="1">
      <w:start w:val="1"/>
      <w:numFmt w:val="bullet"/>
      <w:lvlText w:val=""/>
      <w:lvlJc w:val="left"/>
      <w:pPr>
        <w:tabs>
          <w:tab w:val="num" w:pos="3600"/>
        </w:tabs>
        <w:ind w:left="3600" w:hanging="360"/>
      </w:pPr>
      <w:rPr>
        <w:rFonts w:ascii="Symbol" w:hAnsi="Symbol" w:hint="default"/>
      </w:rPr>
    </w:lvl>
    <w:lvl w:ilvl="5" w:tplc="638C9164" w:tentative="1">
      <w:start w:val="1"/>
      <w:numFmt w:val="bullet"/>
      <w:lvlText w:val=""/>
      <w:lvlJc w:val="left"/>
      <w:pPr>
        <w:tabs>
          <w:tab w:val="num" w:pos="4320"/>
        </w:tabs>
        <w:ind w:left="4320" w:hanging="360"/>
      </w:pPr>
      <w:rPr>
        <w:rFonts w:ascii="Symbol" w:hAnsi="Symbol" w:hint="default"/>
      </w:rPr>
    </w:lvl>
    <w:lvl w:ilvl="6" w:tplc="52D40EC6" w:tentative="1">
      <w:start w:val="1"/>
      <w:numFmt w:val="bullet"/>
      <w:lvlText w:val=""/>
      <w:lvlJc w:val="left"/>
      <w:pPr>
        <w:tabs>
          <w:tab w:val="num" w:pos="5040"/>
        </w:tabs>
        <w:ind w:left="5040" w:hanging="360"/>
      </w:pPr>
      <w:rPr>
        <w:rFonts w:ascii="Symbol" w:hAnsi="Symbol" w:hint="default"/>
      </w:rPr>
    </w:lvl>
    <w:lvl w:ilvl="7" w:tplc="03DA2B2A" w:tentative="1">
      <w:start w:val="1"/>
      <w:numFmt w:val="bullet"/>
      <w:lvlText w:val=""/>
      <w:lvlJc w:val="left"/>
      <w:pPr>
        <w:tabs>
          <w:tab w:val="num" w:pos="5760"/>
        </w:tabs>
        <w:ind w:left="5760" w:hanging="360"/>
      </w:pPr>
      <w:rPr>
        <w:rFonts w:ascii="Symbol" w:hAnsi="Symbol" w:hint="default"/>
      </w:rPr>
    </w:lvl>
    <w:lvl w:ilvl="8" w:tplc="5330EF7E" w:tentative="1">
      <w:start w:val="1"/>
      <w:numFmt w:val="bullet"/>
      <w:lvlText w:val=""/>
      <w:lvlJc w:val="left"/>
      <w:pPr>
        <w:tabs>
          <w:tab w:val="num" w:pos="6480"/>
        </w:tabs>
        <w:ind w:left="6480" w:hanging="360"/>
      </w:pPr>
      <w:rPr>
        <w:rFonts w:ascii="Symbol" w:hAnsi="Symbol" w:hint="default"/>
      </w:rPr>
    </w:lvl>
  </w:abstractNum>
  <w:abstractNum w:abstractNumId="59" w15:restartNumberingAfterBreak="0">
    <w:nsid w:val="48890220"/>
    <w:multiLevelType w:val="hybridMultilevel"/>
    <w:tmpl w:val="49A80788"/>
    <w:lvl w:ilvl="0" w:tplc="695A0E2E">
      <w:start w:val="1"/>
      <w:numFmt w:val="bullet"/>
      <w:lvlText w:val="•"/>
      <w:lvlJc w:val="left"/>
      <w:pPr>
        <w:tabs>
          <w:tab w:val="num" w:pos="720"/>
        </w:tabs>
        <w:ind w:left="720" w:hanging="360"/>
      </w:pPr>
      <w:rPr>
        <w:rFonts w:ascii="Arial" w:hAnsi="Arial" w:hint="default"/>
      </w:rPr>
    </w:lvl>
    <w:lvl w:ilvl="1" w:tplc="3F4E0D36" w:tentative="1">
      <w:start w:val="1"/>
      <w:numFmt w:val="bullet"/>
      <w:lvlText w:val="•"/>
      <w:lvlJc w:val="left"/>
      <w:pPr>
        <w:tabs>
          <w:tab w:val="num" w:pos="1440"/>
        </w:tabs>
        <w:ind w:left="1440" w:hanging="360"/>
      </w:pPr>
      <w:rPr>
        <w:rFonts w:ascii="Arial" w:hAnsi="Arial" w:hint="default"/>
      </w:rPr>
    </w:lvl>
    <w:lvl w:ilvl="2" w:tplc="19482384" w:tentative="1">
      <w:start w:val="1"/>
      <w:numFmt w:val="bullet"/>
      <w:lvlText w:val="•"/>
      <w:lvlJc w:val="left"/>
      <w:pPr>
        <w:tabs>
          <w:tab w:val="num" w:pos="2160"/>
        </w:tabs>
        <w:ind w:left="2160" w:hanging="360"/>
      </w:pPr>
      <w:rPr>
        <w:rFonts w:ascii="Arial" w:hAnsi="Arial" w:hint="default"/>
      </w:rPr>
    </w:lvl>
    <w:lvl w:ilvl="3" w:tplc="FE189D3C" w:tentative="1">
      <w:start w:val="1"/>
      <w:numFmt w:val="bullet"/>
      <w:lvlText w:val="•"/>
      <w:lvlJc w:val="left"/>
      <w:pPr>
        <w:tabs>
          <w:tab w:val="num" w:pos="2880"/>
        </w:tabs>
        <w:ind w:left="2880" w:hanging="360"/>
      </w:pPr>
      <w:rPr>
        <w:rFonts w:ascii="Arial" w:hAnsi="Arial" w:hint="default"/>
      </w:rPr>
    </w:lvl>
    <w:lvl w:ilvl="4" w:tplc="B6CAD450" w:tentative="1">
      <w:start w:val="1"/>
      <w:numFmt w:val="bullet"/>
      <w:lvlText w:val="•"/>
      <w:lvlJc w:val="left"/>
      <w:pPr>
        <w:tabs>
          <w:tab w:val="num" w:pos="3600"/>
        </w:tabs>
        <w:ind w:left="3600" w:hanging="360"/>
      </w:pPr>
      <w:rPr>
        <w:rFonts w:ascii="Arial" w:hAnsi="Arial" w:hint="default"/>
      </w:rPr>
    </w:lvl>
    <w:lvl w:ilvl="5" w:tplc="9BB2903E" w:tentative="1">
      <w:start w:val="1"/>
      <w:numFmt w:val="bullet"/>
      <w:lvlText w:val="•"/>
      <w:lvlJc w:val="left"/>
      <w:pPr>
        <w:tabs>
          <w:tab w:val="num" w:pos="4320"/>
        </w:tabs>
        <w:ind w:left="4320" w:hanging="360"/>
      </w:pPr>
      <w:rPr>
        <w:rFonts w:ascii="Arial" w:hAnsi="Arial" w:hint="default"/>
      </w:rPr>
    </w:lvl>
    <w:lvl w:ilvl="6" w:tplc="274CF0F2" w:tentative="1">
      <w:start w:val="1"/>
      <w:numFmt w:val="bullet"/>
      <w:lvlText w:val="•"/>
      <w:lvlJc w:val="left"/>
      <w:pPr>
        <w:tabs>
          <w:tab w:val="num" w:pos="5040"/>
        </w:tabs>
        <w:ind w:left="5040" w:hanging="360"/>
      </w:pPr>
      <w:rPr>
        <w:rFonts w:ascii="Arial" w:hAnsi="Arial" w:hint="default"/>
      </w:rPr>
    </w:lvl>
    <w:lvl w:ilvl="7" w:tplc="3DBE17BC" w:tentative="1">
      <w:start w:val="1"/>
      <w:numFmt w:val="bullet"/>
      <w:lvlText w:val="•"/>
      <w:lvlJc w:val="left"/>
      <w:pPr>
        <w:tabs>
          <w:tab w:val="num" w:pos="5760"/>
        </w:tabs>
        <w:ind w:left="5760" w:hanging="360"/>
      </w:pPr>
      <w:rPr>
        <w:rFonts w:ascii="Arial" w:hAnsi="Arial" w:hint="default"/>
      </w:rPr>
    </w:lvl>
    <w:lvl w:ilvl="8" w:tplc="EA683158"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4943561B"/>
    <w:multiLevelType w:val="hybridMultilevel"/>
    <w:tmpl w:val="348C391A"/>
    <w:lvl w:ilvl="0" w:tplc="F9F4C9D0">
      <w:start w:val="1"/>
      <w:numFmt w:val="bullet"/>
      <w:lvlText w:val=""/>
      <w:lvlJc w:val="left"/>
      <w:pPr>
        <w:tabs>
          <w:tab w:val="num" w:pos="720"/>
        </w:tabs>
        <w:ind w:left="720" w:hanging="360"/>
      </w:pPr>
      <w:rPr>
        <w:rFonts w:ascii="Symbol" w:hAnsi="Symbol" w:hint="default"/>
      </w:rPr>
    </w:lvl>
    <w:lvl w:ilvl="1" w:tplc="D16CBAC6" w:tentative="1">
      <w:start w:val="1"/>
      <w:numFmt w:val="bullet"/>
      <w:lvlText w:val=""/>
      <w:lvlJc w:val="left"/>
      <w:pPr>
        <w:tabs>
          <w:tab w:val="num" w:pos="1440"/>
        </w:tabs>
        <w:ind w:left="1440" w:hanging="360"/>
      </w:pPr>
      <w:rPr>
        <w:rFonts w:ascii="Symbol" w:hAnsi="Symbol" w:hint="default"/>
      </w:rPr>
    </w:lvl>
    <w:lvl w:ilvl="2" w:tplc="C39EFB18" w:tentative="1">
      <w:start w:val="1"/>
      <w:numFmt w:val="bullet"/>
      <w:lvlText w:val=""/>
      <w:lvlJc w:val="left"/>
      <w:pPr>
        <w:tabs>
          <w:tab w:val="num" w:pos="2160"/>
        </w:tabs>
        <w:ind w:left="2160" w:hanging="360"/>
      </w:pPr>
      <w:rPr>
        <w:rFonts w:ascii="Symbol" w:hAnsi="Symbol" w:hint="default"/>
      </w:rPr>
    </w:lvl>
    <w:lvl w:ilvl="3" w:tplc="7FE2866C" w:tentative="1">
      <w:start w:val="1"/>
      <w:numFmt w:val="bullet"/>
      <w:lvlText w:val=""/>
      <w:lvlJc w:val="left"/>
      <w:pPr>
        <w:tabs>
          <w:tab w:val="num" w:pos="2880"/>
        </w:tabs>
        <w:ind w:left="2880" w:hanging="360"/>
      </w:pPr>
      <w:rPr>
        <w:rFonts w:ascii="Symbol" w:hAnsi="Symbol" w:hint="default"/>
      </w:rPr>
    </w:lvl>
    <w:lvl w:ilvl="4" w:tplc="836AFC3E" w:tentative="1">
      <w:start w:val="1"/>
      <w:numFmt w:val="bullet"/>
      <w:lvlText w:val=""/>
      <w:lvlJc w:val="left"/>
      <w:pPr>
        <w:tabs>
          <w:tab w:val="num" w:pos="3600"/>
        </w:tabs>
        <w:ind w:left="3600" w:hanging="360"/>
      </w:pPr>
      <w:rPr>
        <w:rFonts w:ascii="Symbol" w:hAnsi="Symbol" w:hint="default"/>
      </w:rPr>
    </w:lvl>
    <w:lvl w:ilvl="5" w:tplc="9D3CA24A" w:tentative="1">
      <w:start w:val="1"/>
      <w:numFmt w:val="bullet"/>
      <w:lvlText w:val=""/>
      <w:lvlJc w:val="left"/>
      <w:pPr>
        <w:tabs>
          <w:tab w:val="num" w:pos="4320"/>
        </w:tabs>
        <w:ind w:left="4320" w:hanging="360"/>
      </w:pPr>
      <w:rPr>
        <w:rFonts w:ascii="Symbol" w:hAnsi="Symbol" w:hint="default"/>
      </w:rPr>
    </w:lvl>
    <w:lvl w:ilvl="6" w:tplc="7648205E" w:tentative="1">
      <w:start w:val="1"/>
      <w:numFmt w:val="bullet"/>
      <w:lvlText w:val=""/>
      <w:lvlJc w:val="left"/>
      <w:pPr>
        <w:tabs>
          <w:tab w:val="num" w:pos="5040"/>
        </w:tabs>
        <w:ind w:left="5040" w:hanging="360"/>
      </w:pPr>
      <w:rPr>
        <w:rFonts w:ascii="Symbol" w:hAnsi="Symbol" w:hint="default"/>
      </w:rPr>
    </w:lvl>
    <w:lvl w:ilvl="7" w:tplc="3128236A" w:tentative="1">
      <w:start w:val="1"/>
      <w:numFmt w:val="bullet"/>
      <w:lvlText w:val=""/>
      <w:lvlJc w:val="left"/>
      <w:pPr>
        <w:tabs>
          <w:tab w:val="num" w:pos="5760"/>
        </w:tabs>
        <w:ind w:left="5760" w:hanging="360"/>
      </w:pPr>
      <w:rPr>
        <w:rFonts w:ascii="Symbol" w:hAnsi="Symbol" w:hint="default"/>
      </w:rPr>
    </w:lvl>
    <w:lvl w:ilvl="8" w:tplc="186E7ED8" w:tentative="1">
      <w:start w:val="1"/>
      <w:numFmt w:val="bullet"/>
      <w:lvlText w:val=""/>
      <w:lvlJc w:val="left"/>
      <w:pPr>
        <w:tabs>
          <w:tab w:val="num" w:pos="6480"/>
        </w:tabs>
        <w:ind w:left="6480" w:hanging="360"/>
      </w:pPr>
      <w:rPr>
        <w:rFonts w:ascii="Symbol" w:hAnsi="Symbol" w:hint="default"/>
      </w:rPr>
    </w:lvl>
  </w:abstractNum>
  <w:abstractNum w:abstractNumId="61" w15:restartNumberingAfterBreak="0">
    <w:nsid w:val="4A5430AB"/>
    <w:multiLevelType w:val="hybridMultilevel"/>
    <w:tmpl w:val="7764DCFE"/>
    <w:lvl w:ilvl="0" w:tplc="8078E304">
      <w:start w:val="1"/>
      <w:numFmt w:val="bullet"/>
      <w:lvlText w:val=""/>
      <w:lvlJc w:val="left"/>
      <w:pPr>
        <w:tabs>
          <w:tab w:val="num" w:pos="720"/>
        </w:tabs>
        <w:ind w:left="720" w:hanging="360"/>
      </w:pPr>
      <w:rPr>
        <w:rFonts w:ascii="Symbol" w:hAnsi="Symbol" w:hint="default"/>
      </w:rPr>
    </w:lvl>
    <w:lvl w:ilvl="1" w:tplc="9962CA92" w:tentative="1">
      <w:start w:val="1"/>
      <w:numFmt w:val="bullet"/>
      <w:lvlText w:val=""/>
      <w:lvlJc w:val="left"/>
      <w:pPr>
        <w:tabs>
          <w:tab w:val="num" w:pos="1440"/>
        </w:tabs>
        <w:ind w:left="1440" w:hanging="360"/>
      </w:pPr>
      <w:rPr>
        <w:rFonts w:ascii="Symbol" w:hAnsi="Symbol" w:hint="default"/>
      </w:rPr>
    </w:lvl>
    <w:lvl w:ilvl="2" w:tplc="C1347592" w:tentative="1">
      <w:start w:val="1"/>
      <w:numFmt w:val="bullet"/>
      <w:lvlText w:val=""/>
      <w:lvlJc w:val="left"/>
      <w:pPr>
        <w:tabs>
          <w:tab w:val="num" w:pos="2160"/>
        </w:tabs>
        <w:ind w:left="2160" w:hanging="360"/>
      </w:pPr>
      <w:rPr>
        <w:rFonts w:ascii="Symbol" w:hAnsi="Symbol" w:hint="default"/>
      </w:rPr>
    </w:lvl>
    <w:lvl w:ilvl="3" w:tplc="CCD49EE8" w:tentative="1">
      <w:start w:val="1"/>
      <w:numFmt w:val="bullet"/>
      <w:lvlText w:val=""/>
      <w:lvlJc w:val="left"/>
      <w:pPr>
        <w:tabs>
          <w:tab w:val="num" w:pos="2880"/>
        </w:tabs>
        <w:ind w:left="2880" w:hanging="360"/>
      </w:pPr>
      <w:rPr>
        <w:rFonts w:ascii="Symbol" w:hAnsi="Symbol" w:hint="default"/>
      </w:rPr>
    </w:lvl>
    <w:lvl w:ilvl="4" w:tplc="9F5882F8" w:tentative="1">
      <w:start w:val="1"/>
      <w:numFmt w:val="bullet"/>
      <w:lvlText w:val=""/>
      <w:lvlJc w:val="left"/>
      <w:pPr>
        <w:tabs>
          <w:tab w:val="num" w:pos="3600"/>
        </w:tabs>
        <w:ind w:left="3600" w:hanging="360"/>
      </w:pPr>
      <w:rPr>
        <w:rFonts w:ascii="Symbol" w:hAnsi="Symbol" w:hint="default"/>
      </w:rPr>
    </w:lvl>
    <w:lvl w:ilvl="5" w:tplc="E0B63BFE" w:tentative="1">
      <w:start w:val="1"/>
      <w:numFmt w:val="bullet"/>
      <w:lvlText w:val=""/>
      <w:lvlJc w:val="left"/>
      <w:pPr>
        <w:tabs>
          <w:tab w:val="num" w:pos="4320"/>
        </w:tabs>
        <w:ind w:left="4320" w:hanging="360"/>
      </w:pPr>
      <w:rPr>
        <w:rFonts w:ascii="Symbol" w:hAnsi="Symbol" w:hint="default"/>
      </w:rPr>
    </w:lvl>
    <w:lvl w:ilvl="6" w:tplc="DBB2F9E4" w:tentative="1">
      <w:start w:val="1"/>
      <w:numFmt w:val="bullet"/>
      <w:lvlText w:val=""/>
      <w:lvlJc w:val="left"/>
      <w:pPr>
        <w:tabs>
          <w:tab w:val="num" w:pos="5040"/>
        </w:tabs>
        <w:ind w:left="5040" w:hanging="360"/>
      </w:pPr>
      <w:rPr>
        <w:rFonts w:ascii="Symbol" w:hAnsi="Symbol" w:hint="default"/>
      </w:rPr>
    </w:lvl>
    <w:lvl w:ilvl="7" w:tplc="25FEC654" w:tentative="1">
      <w:start w:val="1"/>
      <w:numFmt w:val="bullet"/>
      <w:lvlText w:val=""/>
      <w:lvlJc w:val="left"/>
      <w:pPr>
        <w:tabs>
          <w:tab w:val="num" w:pos="5760"/>
        </w:tabs>
        <w:ind w:left="5760" w:hanging="360"/>
      </w:pPr>
      <w:rPr>
        <w:rFonts w:ascii="Symbol" w:hAnsi="Symbol" w:hint="default"/>
      </w:rPr>
    </w:lvl>
    <w:lvl w:ilvl="8" w:tplc="1C90119C" w:tentative="1">
      <w:start w:val="1"/>
      <w:numFmt w:val="bullet"/>
      <w:lvlText w:val=""/>
      <w:lvlJc w:val="left"/>
      <w:pPr>
        <w:tabs>
          <w:tab w:val="num" w:pos="6480"/>
        </w:tabs>
        <w:ind w:left="6480" w:hanging="360"/>
      </w:pPr>
      <w:rPr>
        <w:rFonts w:ascii="Symbol" w:hAnsi="Symbol" w:hint="default"/>
      </w:rPr>
    </w:lvl>
  </w:abstractNum>
  <w:abstractNum w:abstractNumId="62" w15:restartNumberingAfterBreak="0">
    <w:nsid w:val="4A9623E2"/>
    <w:multiLevelType w:val="hybridMultilevel"/>
    <w:tmpl w:val="ABF459D4"/>
    <w:lvl w:ilvl="0" w:tplc="84F4064C">
      <w:start w:val="1"/>
      <w:numFmt w:val="bullet"/>
      <w:lvlText w:val=""/>
      <w:lvlJc w:val="left"/>
      <w:pPr>
        <w:tabs>
          <w:tab w:val="num" w:pos="720"/>
        </w:tabs>
        <w:ind w:left="720" w:hanging="360"/>
      </w:pPr>
      <w:rPr>
        <w:rFonts w:ascii="Symbol" w:hAnsi="Symbol" w:hint="default"/>
      </w:rPr>
    </w:lvl>
    <w:lvl w:ilvl="1" w:tplc="DB6AF004">
      <w:numFmt w:val="bullet"/>
      <w:lvlText w:val=""/>
      <w:lvlJc w:val="left"/>
      <w:pPr>
        <w:tabs>
          <w:tab w:val="num" w:pos="1440"/>
        </w:tabs>
        <w:ind w:left="1440" w:hanging="360"/>
      </w:pPr>
      <w:rPr>
        <w:rFonts w:ascii="Symbol" w:hAnsi="Symbol" w:hint="default"/>
      </w:rPr>
    </w:lvl>
    <w:lvl w:ilvl="2" w:tplc="4E187458" w:tentative="1">
      <w:start w:val="1"/>
      <w:numFmt w:val="bullet"/>
      <w:lvlText w:val=""/>
      <w:lvlJc w:val="left"/>
      <w:pPr>
        <w:tabs>
          <w:tab w:val="num" w:pos="2160"/>
        </w:tabs>
        <w:ind w:left="2160" w:hanging="360"/>
      </w:pPr>
      <w:rPr>
        <w:rFonts w:ascii="Symbol" w:hAnsi="Symbol" w:hint="default"/>
      </w:rPr>
    </w:lvl>
    <w:lvl w:ilvl="3" w:tplc="BB6A6EE6" w:tentative="1">
      <w:start w:val="1"/>
      <w:numFmt w:val="bullet"/>
      <w:lvlText w:val=""/>
      <w:lvlJc w:val="left"/>
      <w:pPr>
        <w:tabs>
          <w:tab w:val="num" w:pos="2880"/>
        </w:tabs>
        <w:ind w:left="2880" w:hanging="360"/>
      </w:pPr>
      <w:rPr>
        <w:rFonts w:ascii="Symbol" w:hAnsi="Symbol" w:hint="default"/>
      </w:rPr>
    </w:lvl>
    <w:lvl w:ilvl="4" w:tplc="05B08F32" w:tentative="1">
      <w:start w:val="1"/>
      <w:numFmt w:val="bullet"/>
      <w:lvlText w:val=""/>
      <w:lvlJc w:val="left"/>
      <w:pPr>
        <w:tabs>
          <w:tab w:val="num" w:pos="3600"/>
        </w:tabs>
        <w:ind w:left="3600" w:hanging="360"/>
      </w:pPr>
      <w:rPr>
        <w:rFonts w:ascii="Symbol" w:hAnsi="Symbol" w:hint="default"/>
      </w:rPr>
    </w:lvl>
    <w:lvl w:ilvl="5" w:tplc="F772753A" w:tentative="1">
      <w:start w:val="1"/>
      <w:numFmt w:val="bullet"/>
      <w:lvlText w:val=""/>
      <w:lvlJc w:val="left"/>
      <w:pPr>
        <w:tabs>
          <w:tab w:val="num" w:pos="4320"/>
        </w:tabs>
        <w:ind w:left="4320" w:hanging="360"/>
      </w:pPr>
      <w:rPr>
        <w:rFonts w:ascii="Symbol" w:hAnsi="Symbol" w:hint="default"/>
      </w:rPr>
    </w:lvl>
    <w:lvl w:ilvl="6" w:tplc="C4045762" w:tentative="1">
      <w:start w:val="1"/>
      <w:numFmt w:val="bullet"/>
      <w:lvlText w:val=""/>
      <w:lvlJc w:val="left"/>
      <w:pPr>
        <w:tabs>
          <w:tab w:val="num" w:pos="5040"/>
        </w:tabs>
        <w:ind w:left="5040" w:hanging="360"/>
      </w:pPr>
      <w:rPr>
        <w:rFonts w:ascii="Symbol" w:hAnsi="Symbol" w:hint="default"/>
      </w:rPr>
    </w:lvl>
    <w:lvl w:ilvl="7" w:tplc="A16401BA" w:tentative="1">
      <w:start w:val="1"/>
      <w:numFmt w:val="bullet"/>
      <w:lvlText w:val=""/>
      <w:lvlJc w:val="left"/>
      <w:pPr>
        <w:tabs>
          <w:tab w:val="num" w:pos="5760"/>
        </w:tabs>
        <w:ind w:left="5760" w:hanging="360"/>
      </w:pPr>
      <w:rPr>
        <w:rFonts w:ascii="Symbol" w:hAnsi="Symbol" w:hint="default"/>
      </w:rPr>
    </w:lvl>
    <w:lvl w:ilvl="8" w:tplc="94F8772C" w:tentative="1">
      <w:start w:val="1"/>
      <w:numFmt w:val="bullet"/>
      <w:lvlText w:val=""/>
      <w:lvlJc w:val="left"/>
      <w:pPr>
        <w:tabs>
          <w:tab w:val="num" w:pos="6480"/>
        </w:tabs>
        <w:ind w:left="6480" w:hanging="360"/>
      </w:pPr>
      <w:rPr>
        <w:rFonts w:ascii="Symbol" w:hAnsi="Symbol" w:hint="default"/>
      </w:rPr>
    </w:lvl>
  </w:abstractNum>
  <w:abstractNum w:abstractNumId="63" w15:restartNumberingAfterBreak="0">
    <w:nsid w:val="4C730ABC"/>
    <w:multiLevelType w:val="hybridMultilevel"/>
    <w:tmpl w:val="056AF39E"/>
    <w:lvl w:ilvl="0" w:tplc="A552D872">
      <w:start w:val="1"/>
      <w:numFmt w:val="bullet"/>
      <w:lvlText w:val=""/>
      <w:lvlJc w:val="left"/>
      <w:pPr>
        <w:tabs>
          <w:tab w:val="num" w:pos="720"/>
        </w:tabs>
        <w:ind w:left="720" w:hanging="360"/>
      </w:pPr>
      <w:rPr>
        <w:rFonts w:ascii="Wingdings" w:hAnsi="Wingdings" w:hint="default"/>
      </w:rPr>
    </w:lvl>
    <w:lvl w:ilvl="1" w:tplc="19E82A5A" w:tentative="1">
      <w:start w:val="1"/>
      <w:numFmt w:val="bullet"/>
      <w:lvlText w:val=""/>
      <w:lvlJc w:val="left"/>
      <w:pPr>
        <w:tabs>
          <w:tab w:val="num" w:pos="1440"/>
        </w:tabs>
        <w:ind w:left="1440" w:hanging="360"/>
      </w:pPr>
      <w:rPr>
        <w:rFonts w:ascii="Wingdings" w:hAnsi="Wingdings" w:hint="default"/>
      </w:rPr>
    </w:lvl>
    <w:lvl w:ilvl="2" w:tplc="0DBAEE98" w:tentative="1">
      <w:start w:val="1"/>
      <w:numFmt w:val="bullet"/>
      <w:lvlText w:val=""/>
      <w:lvlJc w:val="left"/>
      <w:pPr>
        <w:tabs>
          <w:tab w:val="num" w:pos="2160"/>
        </w:tabs>
        <w:ind w:left="2160" w:hanging="360"/>
      </w:pPr>
      <w:rPr>
        <w:rFonts w:ascii="Wingdings" w:hAnsi="Wingdings" w:hint="default"/>
      </w:rPr>
    </w:lvl>
    <w:lvl w:ilvl="3" w:tplc="DC507254" w:tentative="1">
      <w:start w:val="1"/>
      <w:numFmt w:val="bullet"/>
      <w:lvlText w:val=""/>
      <w:lvlJc w:val="left"/>
      <w:pPr>
        <w:tabs>
          <w:tab w:val="num" w:pos="2880"/>
        </w:tabs>
        <w:ind w:left="2880" w:hanging="360"/>
      </w:pPr>
      <w:rPr>
        <w:rFonts w:ascii="Wingdings" w:hAnsi="Wingdings" w:hint="default"/>
      </w:rPr>
    </w:lvl>
    <w:lvl w:ilvl="4" w:tplc="80B880A4" w:tentative="1">
      <w:start w:val="1"/>
      <w:numFmt w:val="bullet"/>
      <w:lvlText w:val=""/>
      <w:lvlJc w:val="left"/>
      <w:pPr>
        <w:tabs>
          <w:tab w:val="num" w:pos="3600"/>
        </w:tabs>
        <w:ind w:left="3600" w:hanging="360"/>
      </w:pPr>
      <w:rPr>
        <w:rFonts w:ascii="Wingdings" w:hAnsi="Wingdings" w:hint="default"/>
      </w:rPr>
    </w:lvl>
    <w:lvl w:ilvl="5" w:tplc="869ECAC2" w:tentative="1">
      <w:start w:val="1"/>
      <w:numFmt w:val="bullet"/>
      <w:lvlText w:val=""/>
      <w:lvlJc w:val="left"/>
      <w:pPr>
        <w:tabs>
          <w:tab w:val="num" w:pos="4320"/>
        </w:tabs>
        <w:ind w:left="4320" w:hanging="360"/>
      </w:pPr>
      <w:rPr>
        <w:rFonts w:ascii="Wingdings" w:hAnsi="Wingdings" w:hint="default"/>
      </w:rPr>
    </w:lvl>
    <w:lvl w:ilvl="6" w:tplc="E8D00AF4" w:tentative="1">
      <w:start w:val="1"/>
      <w:numFmt w:val="bullet"/>
      <w:lvlText w:val=""/>
      <w:lvlJc w:val="left"/>
      <w:pPr>
        <w:tabs>
          <w:tab w:val="num" w:pos="5040"/>
        </w:tabs>
        <w:ind w:left="5040" w:hanging="360"/>
      </w:pPr>
      <w:rPr>
        <w:rFonts w:ascii="Wingdings" w:hAnsi="Wingdings" w:hint="default"/>
      </w:rPr>
    </w:lvl>
    <w:lvl w:ilvl="7" w:tplc="73E81AF4" w:tentative="1">
      <w:start w:val="1"/>
      <w:numFmt w:val="bullet"/>
      <w:lvlText w:val=""/>
      <w:lvlJc w:val="left"/>
      <w:pPr>
        <w:tabs>
          <w:tab w:val="num" w:pos="5760"/>
        </w:tabs>
        <w:ind w:left="5760" w:hanging="360"/>
      </w:pPr>
      <w:rPr>
        <w:rFonts w:ascii="Wingdings" w:hAnsi="Wingdings" w:hint="default"/>
      </w:rPr>
    </w:lvl>
    <w:lvl w:ilvl="8" w:tplc="6AA6EB2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C812E13"/>
    <w:multiLevelType w:val="hybridMultilevel"/>
    <w:tmpl w:val="7B20E2B4"/>
    <w:lvl w:ilvl="0" w:tplc="B25C2154">
      <w:start w:val="1"/>
      <w:numFmt w:val="bullet"/>
      <w:lvlText w:val=""/>
      <w:lvlJc w:val="left"/>
      <w:pPr>
        <w:tabs>
          <w:tab w:val="num" w:pos="720"/>
        </w:tabs>
        <w:ind w:left="720" w:hanging="360"/>
      </w:pPr>
      <w:rPr>
        <w:rFonts w:ascii="Symbol" w:hAnsi="Symbol" w:hint="default"/>
      </w:rPr>
    </w:lvl>
    <w:lvl w:ilvl="1" w:tplc="16F649D6" w:tentative="1">
      <w:start w:val="1"/>
      <w:numFmt w:val="bullet"/>
      <w:lvlText w:val=""/>
      <w:lvlJc w:val="left"/>
      <w:pPr>
        <w:tabs>
          <w:tab w:val="num" w:pos="1440"/>
        </w:tabs>
        <w:ind w:left="1440" w:hanging="360"/>
      </w:pPr>
      <w:rPr>
        <w:rFonts w:ascii="Symbol" w:hAnsi="Symbol" w:hint="default"/>
      </w:rPr>
    </w:lvl>
    <w:lvl w:ilvl="2" w:tplc="FC1C53A8" w:tentative="1">
      <w:start w:val="1"/>
      <w:numFmt w:val="bullet"/>
      <w:lvlText w:val=""/>
      <w:lvlJc w:val="left"/>
      <w:pPr>
        <w:tabs>
          <w:tab w:val="num" w:pos="2160"/>
        </w:tabs>
        <w:ind w:left="2160" w:hanging="360"/>
      </w:pPr>
      <w:rPr>
        <w:rFonts w:ascii="Symbol" w:hAnsi="Symbol" w:hint="default"/>
      </w:rPr>
    </w:lvl>
    <w:lvl w:ilvl="3" w:tplc="B5E49150" w:tentative="1">
      <w:start w:val="1"/>
      <w:numFmt w:val="bullet"/>
      <w:lvlText w:val=""/>
      <w:lvlJc w:val="left"/>
      <w:pPr>
        <w:tabs>
          <w:tab w:val="num" w:pos="2880"/>
        </w:tabs>
        <w:ind w:left="2880" w:hanging="360"/>
      </w:pPr>
      <w:rPr>
        <w:rFonts w:ascii="Symbol" w:hAnsi="Symbol" w:hint="default"/>
      </w:rPr>
    </w:lvl>
    <w:lvl w:ilvl="4" w:tplc="1E1C6784" w:tentative="1">
      <w:start w:val="1"/>
      <w:numFmt w:val="bullet"/>
      <w:lvlText w:val=""/>
      <w:lvlJc w:val="left"/>
      <w:pPr>
        <w:tabs>
          <w:tab w:val="num" w:pos="3600"/>
        </w:tabs>
        <w:ind w:left="3600" w:hanging="360"/>
      </w:pPr>
      <w:rPr>
        <w:rFonts w:ascii="Symbol" w:hAnsi="Symbol" w:hint="default"/>
      </w:rPr>
    </w:lvl>
    <w:lvl w:ilvl="5" w:tplc="D2C67282" w:tentative="1">
      <w:start w:val="1"/>
      <w:numFmt w:val="bullet"/>
      <w:lvlText w:val=""/>
      <w:lvlJc w:val="left"/>
      <w:pPr>
        <w:tabs>
          <w:tab w:val="num" w:pos="4320"/>
        </w:tabs>
        <w:ind w:left="4320" w:hanging="360"/>
      </w:pPr>
      <w:rPr>
        <w:rFonts w:ascii="Symbol" w:hAnsi="Symbol" w:hint="default"/>
      </w:rPr>
    </w:lvl>
    <w:lvl w:ilvl="6" w:tplc="8390BCA4" w:tentative="1">
      <w:start w:val="1"/>
      <w:numFmt w:val="bullet"/>
      <w:lvlText w:val=""/>
      <w:lvlJc w:val="left"/>
      <w:pPr>
        <w:tabs>
          <w:tab w:val="num" w:pos="5040"/>
        </w:tabs>
        <w:ind w:left="5040" w:hanging="360"/>
      </w:pPr>
      <w:rPr>
        <w:rFonts w:ascii="Symbol" w:hAnsi="Symbol" w:hint="default"/>
      </w:rPr>
    </w:lvl>
    <w:lvl w:ilvl="7" w:tplc="8EF85AD8" w:tentative="1">
      <w:start w:val="1"/>
      <w:numFmt w:val="bullet"/>
      <w:lvlText w:val=""/>
      <w:lvlJc w:val="left"/>
      <w:pPr>
        <w:tabs>
          <w:tab w:val="num" w:pos="5760"/>
        </w:tabs>
        <w:ind w:left="5760" w:hanging="360"/>
      </w:pPr>
      <w:rPr>
        <w:rFonts w:ascii="Symbol" w:hAnsi="Symbol" w:hint="default"/>
      </w:rPr>
    </w:lvl>
    <w:lvl w:ilvl="8" w:tplc="A81A73CC" w:tentative="1">
      <w:start w:val="1"/>
      <w:numFmt w:val="bullet"/>
      <w:lvlText w:val=""/>
      <w:lvlJc w:val="left"/>
      <w:pPr>
        <w:tabs>
          <w:tab w:val="num" w:pos="6480"/>
        </w:tabs>
        <w:ind w:left="6480" w:hanging="360"/>
      </w:pPr>
      <w:rPr>
        <w:rFonts w:ascii="Symbol" w:hAnsi="Symbol" w:hint="default"/>
      </w:rPr>
    </w:lvl>
  </w:abstractNum>
  <w:abstractNum w:abstractNumId="65" w15:restartNumberingAfterBreak="0">
    <w:nsid w:val="5089682A"/>
    <w:multiLevelType w:val="hybridMultilevel"/>
    <w:tmpl w:val="9B2ECABA"/>
    <w:lvl w:ilvl="0" w:tplc="ED986220">
      <w:start w:val="1"/>
      <w:numFmt w:val="bullet"/>
      <w:lvlText w:val=""/>
      <w:lvlJc w:val="left"/>
      <w:pPr>
        <w:tabs>
          <w:tab w:val="num" w:pos="720"/>
        </w:tabs>
        <w:ind w:left="720" w:hanging="360"/>
      </w:pPr>
      <w:rPr>
        <w:rFonts w:ascii="Wingdings" w:hAnsi="Wingdings" w:hint="default"/>
      </w:rPr>
    </w:lvl>
    <w:lvl w:ilvl="1" w:tplc="0400DEA2" w:tentative="1">
      <w:start w:val="1"/>
      <w:numFmt w:val="bullet"/>
      <w:lvlText w:val=""/>
      <w:lvlJc w:val="left"/>
      <w:pPr>
        <w:tabs>
          <w:tab w:val="num" w:pos="1440"/>
        </w:tabs>
        <w:ind w:left="1440" w:hanging="360"/>
      </w:pPr>
      <w:rPr>
        <w:rFonts w:ascii="Wingdings" w:hAnsi="Wingdings" w:hint="default"/>
      </w:rPr>
    </w:lvl>
    <w:lvl w:ilvl="2" w:tplc="AEB25270" w:tentative="1">
      <w:start w:val="1"/>
      <w:numFmt w:val="bullet"/>
      <w:lvlText w:val=""/>
      <w:lvlJc w:val="left"/>
      <w:pPr>
        <w:tabs>
          <w:tab w:val="num" w:pos="2160"/>
        </w:tabs>
        <w:ind w:left="2160" w:hanging="360"/>
      </w:pPr>
      <w:rPr>
        <w:rFonts w:ascii="Wingdings" w:hAnsi="Wingdings" w:hint="default"/>
      </w:rPr>
    </w:lvl>
    <w:lvl w:ilvl="3" w:tplc="F138A678" w:tentative="1">
      <w:start w:val="1"/>
      <w:numFmt w:val="bullet"/>
      <w:lvlText w:val=""/>
      <w:lvlJc w:val="left"/>
      <w:pPr>
        <w:tabs>
          <w:tab w:val="num" w:pos="2880"/>
        </w:tabs>
        <w:ind w:left="2880" w:hanging="360"/>
      </w:pPr>
      <w:rPr>
        <w:rFonts w:ascii="Wingdings" w:hAnsi="Wingdings" w:hint="default"/>
      </w:rPr>
    </w:lvl>
    <w:lvl w:ilvl="4" w:tplc="FAC89178" w:tentative="1">
      <w:start w:val="1"/>
      <w:numFmt w:val="bullet"/>
      <w:lvlText w:val=""/>
      <w:lvlJc w:val="left"/>
      <w:pPr>
        <w:tabs>
          <w:tab w:val="num" w:pos="3600"/>
        </w:tabs>
        <w:ind w:left="3600" w:hanging="360"/>
      </w:pPr>
      <w:rPr>
        <w:rFonts w:ascii="Wingdings" w:hAnsi="Wingdings" w:hint="default"/>
      </w:rPr>
    </w:lvl>
    <w:lvl w:ilvl="5" w:tplc="1C2AE676" w:tentative="1">
      <w:start w:val="1"/>
      <w:numFmt w:val="bullet"/>
      <w:lvlText w:val=""/>
      <w:lvlJc w:val="left"/>
      <w:pPr>
        <w:tabs>
          <w:tab w:val="num" w:pos="4320"/>
        </w:tabs>
        <w:ind w:left="4320" w:hanging="360"/>
      </w:pPr>
      <w:rPr>
        <w:rFonts w:ascii="Wingdings" w:hAnsi="Wingdings" w:hint="default"/>
      </w:rPr>
    </w:lvl>
    <w:lvl w:ilvl="6" w:tplc="CECE2DD8" w:tentative="1">
      <w:start w:val="1"/>
      <w:numFmt w:val="bullet"/>
      <w:lvlText w:val=""/>
      <w:lvlJc w:val="left"/>
      <w:pPr>
        <w:tabs>
          <w:tab w:val="num" w:pos="5040"/>
        </w:tabs>
        <w:ind w:left="5040" w:hanging="360"/>
      </w:pPr>
      <w:rPr>
        <w:rFonts w:ascii="Wingdings" w:hAnsi="Wingdings" w:hint="default"/>
      </w:rPr>
    </w:lvl>
    <w:lvl w:ilvl="7" w:tplc="29A4021E" w:tentative="1">
      <w:start w:val="1"/>
      <w:numFmt w:val="bullet"/>
      <w:lvlText w:val=""/>
      <w:lvlJc w:val="left"/>
      <w:pPr>
        <w:tabs>
          <w:tab w:val="num" w:pos="5760"/>
        </w:tabs>
        <w:ind w:left="5760" w:hanging="360"/>
      </w:pPr>
      <w:rPr>
        <w:rFonts w:ascii="Wingdings" w:hAnsi="Wingdings" w:hint="default"/>
      </w:rPr>
    </w:lvl>
    <w:lvl w:ilvl="8" w:tplc="9034AFCC"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4632CE3"/>
    <w:multiLevelType w:val="hybridMultilevel"/>
    <w:tmpl w:val="6E3EC9D8"/>
    <w:lvl w:ilvl="0" w:tplc="DD383CBC">
      <w:start w:val="1"/>
      <w:numFmt w:val="bullet"/>
      <w:lvlText w:val="-"/>
      <w:lvlJc w:val="left"/>
      <w:pPr>
        <w:tabs>
          <w:tab w:val="num" w:pos="720"/>
        </w:tabs>
        <w:ind w:left="720" w:hanging="360"/>
      </w:pPr>
      <w:rPr>
        <w:rFonts w:ascii="Times New Roman" w:hAnsi="Times New Roman" w:hint="default"/>
      </w:rPr>
    </w:lvl>
    <w:lvl w:ilvl="1" w:tplc="64EC3D18" w:tentative="1">
      <w:start w:val="1"/>
      <w:numFmt w:val="bullet"/>
      <w:lvlText w:val="-"/>
      <w:lvlJc w:val="left"/>
      <w:pPr>
        <w:tabs>
          <w:tab w:val="num" w:pos="1440"/>
        </w:tabs>
        <w:ind w:left="1440" w:hanging="360"/>
      </w:pPr>
      <w:rPr>
        <w:rFonts w:ascii="Times New Roman" w:hAnsi="Times New Roman" w:hint="default"/>
      </w:rPr>
    </w:lvl>
    <w:lvl w:ilvl="2" w:tplc="4282E674" w:tentative="1">
      <w:start w:val="1"/>
      <w:numFmt w:val="bullet"/>
      <w:lvlText w:val="-"/>
      <w:lvlJc w:val="left"/>
      <w:pPr>
        <w:tabs>
          <w:tab w:val="num" w:pos="2160"/>
        </w:tabs>
        <w:ind w:left="2160" w:hanging="360"/>
      </w:pPr>
      <w:rPr>
        <w:rFonts w:ascii="Times New Roman" w:hAnsi="Times New Roman" w:hint="default"/>
      </w:rPr>
    </w:lvl>
    <w:lvl w:ilvl="3" w:tplc="9AA8A4A4" w:tentative="1">
      <w:start w:val="1"/>
      <w:numFmt w:val="bullet"/>
      <w:lvlText w:val="-"/>
      <w:lvlJc w:val="left"/>
      <w:pPr>
        <w:tabs>
          <w:tab w:val="num" w:pos="2880"/>
        </w:tabs>
        <w:ind w:left="2880" w:hanging="360"/>
      </w:pPr>
      <w:rPr>
        <w:rFonts w:ascii="Times New Roman" w:hAnsi="Times New Roman" w:hint="default"/>
      </w:rPr>
    </w:lvl>
    <w:lvl w:ilvl="4" w:tplc="BEFAFD50" w:tentative="1">
      <w:start w:val="1"/>
      <w:numFmt w:val="bullet"/>
      <w:lvlText w:val="-"/>
      <w:lvlJc w:val="left"/>
      <w:pPr>
        <w:tabs>
          <w:tab w:val="num" w:pos="3600"/>
        </w:tabs>
        <w:ind w:left="3600" w:hanging="360"/>
      </w:pPr>
      <w:rPr>
        <w:rFonts w:ascii="Times New Roman" w:hAnsi="Times New Roman" w:hint="default"/>
      </w:rPr>
    </w:lvl>
    <w:lvl w:ilvl="5" w:tplc="6A50E920" w:tentative="1">
      <w:start w:val="1"/>
      <w:numFmt w:val="bullet"/>
      <w:lvlText w:val="-"/>
      <w:lvlJc w:val="left"/>
      <w:pPr>
        <w:tabs>
          <w:tab w:val="num" w:pos="4320"/>
        </w:tabs>
        <w:ind w:left="4320" w:hanging="360"/>
      </w:pPr>
      <w:rPr>
        <w:rFonts w:ascii="Times New Roman" w:hAnsi="Times New Roman" w:hint="default"/>
      </w:rPr>
    </w:lvl>
    <w:lvl w:ilvl="6" w:tplc="2834B76E" w:tentative="1">
      <w:start w:val="1"/>
      <w:numFmt w:val="bullet"/>
      <w:lvlText w:val="-"/>
      <w:lvlJc w:val="left"/>
      <w:pPr>
        <w:tabs>
          <w:tab w:val="num" w:pos="5040"/>
        </w:tabs>
        <w:ind w:left="5040" w:hanging="360"/>
      </w:pPr>
      <w:rPr>
        <w:rFonts w:ascii="Times New Roman" w:hAnsi="Times New Roman" w:hint="default"/>
      </w:rPr>
    </w:lvl>
    <w:lvl w:ilvl="7" w:tplc="6864443C" w:tentative="1">
      <w:start w:val="1"/>
      <w:numFmt w:val="bullet"/>
      <w:lvlText w:val="-"/>
      <w:lvlJc w:val="left"/>
      <w:pPr>
        <w:tabs>
          <w:tab w:val="num" w:pos="5760"/>
        </w:tabs>
        <w:ind w:left="5760" w:hanging="360"/>
      </w:pPr>
      <w:rPr>
        <w:rFonts w:ascii="Times New Roman" w:hAnsi="Times New Roman" w:hint="default"/>
      </w:rPr>
    </w:lvl>
    <w:lvl w:ilvl="8" w:tplc="04382178" w:tentative="1">
      <w:start w:val="1"/>
      <w:numFmt w:val="bullet"/>
      <w:lvlText w:val="-"/>
      <w:lvlJc w:val="left"/>
      <w:pPr>
        <w:tabs>
          <w:tab w:val="num" w:pos="6480"/>
        </w:tabs>
        <w:ind w:left="6480" w:hanging="360"/>
      </w:pPr>
      <w:rPr>
        <w:rFonts w:ascii="Times New Roman" w:hAnsi="Times New Roman" w:hint="default"/>
      </w:rPr>
    </w:lvl>
  </w:abstractNum>
  <w:abstractNum w:abstractNumId="67" w15:restartNumberingAfterBreak="0">
    <w:nsid w:val="54FE686B"/>
    <w:multiLevelType w:val="hybridMultilevel"/>
    <w:tmpl w:val="47AC1070"/>
    <w:lvl w:ilvl="0" w:tplc="04A69D30">
      <w:start w:val="1"/>
      <w:numFmt w:val="bullet"/>
      <w:lvlText w:val=""/>
      <w:lvlJc w:val="left"/>
      <w:pPr>
        <w:tabs>
          <w:tab w:val="num" w:pos="720"/>
        </w:tabs>
        <w:ind w:left="720" w:hanging="360"/>
      </w:pPr>
      <w:rPr>
        <w:rFonts w:ascii="Symbol" w:hAnsi="Symbol" w:hint="default"/>
      </w:rPr>
    </w:lvl>
    <w:lvl w:ilvl="1" w:tplc="E7B80B54" w:tentative="1">
      <w:start w:val="1"/>
      <w:numFmt w:val="bullet"/>
      <w:lvlText w:val=""/>
      <w:lvlJc w:val="left"/>
      <w:pPr>
        <w:tabs>
          <w:tab w:val="num" w:pos="1440"/>
        </w:tabs>
        <w:ind w:left="1440" w:hanging="360"/>
      </w:pPr>
      <w:rPr>
        <w:rFonts w:ascii="Symbol" w:hAnsi="Symbol" w:hint="default"/>
      </w:rPr>
    </w:lvl>
    <w:lvl w:ilvl="2" w:tplc="09405314" w:tentative="1">
      <w:start w:val="1"/>
      <w:numFmt w:val="bullet"/>
      <w:lvlText w:val=""/>
      <w:lvlJc w:val="left"/>
      <w:pPr>
        <w:tabs>
          <w:tab w:val="num" w:pos="2160"/>
        </w:tabs>
        <w:ind w:left="2160" w:hanging="360"/>
      </w:pPr>
      <w:rPr>
        <w:rFonts w:ascii="Symbol" w:hAnsi="Symbol" w:hint="default"/>
      </w:rPr>
    </w:lvl>
    <w:lvl w:ilvl="3" w:tplc="982EA124" w:tentative="1">
      <w:start w:val="1"/>
      <w:numFmt w:val="bullet"/>
      <w:lvlText w:val=""/>
      <w:lvlJc w:val="left"/>
      <w:pPr>
        <w:tabs>
          <w:tab w:val="num" w:pos="2880"/>
        </w:tabs>
        <w:ind w:left="2880" w:hanging="360"/>
      </w:pPr>
      <w:rPr>
        <w:rFonts w:ascii="Symbol" w:hAnsi="Symbol" w:hint="default"/>
      </w:rPr>
    </w:lvl>
    <w:lvl w:ilvl="4" w:tplc="8218445E" w:tentative="1">
      <w:start w:val="1"/>
      <w:numFmt w:val="bullet"/>
      <w:lvlText w:val=""/>
      <w:lvlJc w:val="left"/>
      <w:pPr>
        <w:tabs>
          <w:tab w:val="num" w:pos="3600"/>
        </w:tabs>
        <w:ind w:left="3600" w:hanging="360"/>
      </w:pPr>
      <w:rPr>
        <w:rFonts w:ascii="Symbol" w:hAnsi="Symbol" w:hint="default"/>
      </w:rPr>
    </w:lvl>
    <w:lvl w:ilvl="5" w:tplc="23247224" w:tentative="1">
      <w:start w:val="1"/>
      <w:numFmt w:val="bullet"/>
      <w:lvlText w:val=""/>
      <w:lvlJc w:val="left"/>
      <w:pPr>
        <w:tabs>
          <w:tab w:val="num" w:pos="4320"/>
        </w:tabs>
        <w:ind w:left="4320" w:hanging="360"/>
      </w:pPr>
      <w:rPr>
        <w:rFonts w:ascii="Symbol" w:hAnsi="Symbol" w:hint="default"/>
      </w:rPr>
    </w:lvl>
    <w:lvl w:ilvl="6" w:tplc="464A05E2" w:tentative="1">
      <w:start w:val="1"/>
      <w:numFmt w:val="bullet"/>
      <w:lvlText w:val=""/>
      <w:lvlJc w:val="left"/>
      <w:pPr>
        <w:tabs>
          <w:tab w:val="num" w:pos="5040"/>
        </w:tabs>
        <w:ind w:left="5040" w:hanging="360"/>
      </w:pPr>
      <w:rPr>
        <w:rFonts w:ascii="Symbol" w:hAnsi="Symbol" w:hint="default"/>
      </w:rPr>
    </w:lvl>
    <w:lvl w:ilvl="7" w:tplc="0A42D21A" w:tentative="1">
      <w:start w:val="1"/>
      <w:numFmt w:val="bullet"/>
      <w:lvlText w:val=""/>
      <w:lvlJc w:val="left"/>
      <w:pPr>
        <w:tabs>
          <w:tab w:val="num" w:pos="5760"/>
        </w:tabs>
        <w:ind w:left="5760" w:hanging="360"/>
      </w:pPr>
      <w:rPr>
        <w:rFonts w:ascii="Symbol" w:hAnsi="Symbol" w:hint="default"/>
      </w:rPr>
    </w:lvl>
    <w:lvl w:ilvl="8" w:tplc="D670063C" w:tentative="1">
      <w:start w:val="1"/>
      <w:numFmt w:val="bullet"/>
      <w:lvlText w:val=""/>
      <w:lvlJc w:val="left"/>
      <w:pPr>
        <w:tabs>
          <w:tab w:val="num" w:pos="6480"/>
        </w:tabs>
        <w:ind w:left="6480" w:hanging="360"/>
      </w:pPr>
      <w:rPr>
        <w:rFonts w:ascii="Symbol" w:hAnsi="Symbol" w:hint="default"/>
      </w:rPr>
    </w:lvl>
  </w:abstractNum>
  <w:abstractNum w:abstractNumId="68" w15:restartNumberingAfterBreak="0">
    <w:nsid w:val="58A746C9"/>
    <w:multiLevelType w:val="hybridMultilevel"/>
    <w:tmpl w:val="8CF0346A"/>
    <w:lvl w:ilvl="0" w:tplc="58728AB0">
      <w:start w:val="1"/>
      <w:numFmt w:val="bullet"/>
      <w:lvlText w:val=""/>
      <w:lvlJc w:val="left"/>
      <w:pPr>
        <w:tabs>
          <w:tab w:val="num" w:pos="720"/>
        </w:tabs>
        <w:ind w:left="720" w:hanging="360"/>
      </w:pPr>
      <w:rPr>
        <w:rFonts w:ascii="Symbol" w:hAnsi="Symbol" w:hint="default"/>
      </w:rPr>
    </w:lvl>
    <w:lvl w:ilvl="1" w:tplc="FFE6DB0A" w:tentative="1">
      <w:start w:val="1"/>
      <w:numFmt w:val="bullet"/>
      <w:lvlText w:val=""/>
      <w:lvlJc w:val="left"/>
      <w:pPr>
        <w:tabs>
          <w:tab w:val="num" w:pos="1440"/>
        </w:tabs>
        <w:ind w:left="1440" w:hanging="360"/>
      </w:pPr>
      <w:rPr>
        <w:rFonts w:ascii="Symbol" w:hAnsi="Symbol" w:hint="default"/>
      </w:rPr>
    </w:lvl>
    <w:lvl w:ilvl="2" w:tplc="BB40F72A" w:tentative="1">
      <w:start w:val="1"/>
      <w:numFmt w:val="bullet"/>
      <w:lvlText w:val=""/>
      <w:lvlJc w:val="left"/>
      <w:pPr>
        <w:tabs>
          <w:tab w:val="num" w:pos="2160"/>
        </w:tabs>
        <w:ind w:left="2160" w:hanging="360"/>
      </w:pPr>
      <w:rPr>
        <w:rFonts w:ascii="Symbol" w:hAnsi="Symbol" w:hint="default"/>
      </w:rPr>
    </w:lvl>
    <w:lvl w:ilvl="3" w:tplc="AAEA4904" w:tentative="1">
      <w:start w:val="1"/>
      <w:numFmt w:val="bullet"/>
      <w:lvlText w:val=""/>
      <w:lvlJc w:val="left"/>
      <w:pPr>
        <w:tabs>
          <w:tab w:val="num" w:pos="2880"/>
        </w:tabs>
        <w:ind w:left="2880" w:hanging="360"/>
      </w:pPr>
      <w:rPr>
        <w:rFonts w:ascii="Symbol" w:hAnsi="Symbol" w:hint="default"/>
      </w:rPr>
    </w:lvl>
    <w:lvl w:ilvl="4" w:tplc="B3C2B590" w:tentative="1">
      <w:start w:val="1"/>
      <w:numFmt w:val="bullet"/>
      <w:lvlText w:val=""/>
      <w:lvlJc w:val="left"/>
      <w:pPr>
        <w:tabs>
          <w:tab w:val="num" w:pos="3600"/>
        </w:tabs>
        <w:ind w:left="3600" w:hanging="360"/>
      </w:pPr>
      <w:rPr>
        <w:rFonts w:ascii="Symbol" w:hAnsi="Symbol" w:hint="default"/>
      </w:rPr>
    </w:lvl>
    <w:lvl w:ilvl="5" w:tplc="FBC66C80" w:tentative="1">
      <w:start w:val="1"/>
      <w:numFmt w:val="bullet"/>
      <w:lvlText w:val=""/>
      <w:lvlJc w:val="left"/>
      <w:pPr>
        <w:tabs>
          <w:tab w:val="num" w:pos="4320"/>
        </w:tabs>
        <w:ind w:left="4320" w:hanging="360"/>
      </w:pPr>
      <w:rPr>
        <w:rFonts w:ascii="Symbol" w:hAnsi="Symbol" w:hint="default"/>
      </w:rPr>
    </w:lvl>
    <w:lvl w:ilvl="6" w:tplc="FA02D34E" w:tentative="1">
      <w:start w:val="1"/>
      <w:numFmt w:val="bullet"/>
      <w:lvlText w:val=""/>
      <w:lvlJc w:val="left"/>
      <w:pPr>
        <w:tabs>
          <w:tab w:val="num" w:pos="5040"/>
        </w:tabs>
        <w:ind w:left="5040" w:hanging="360"/>
      </w:pPr>
      <w:rPr>
        <w:rFonts w:ascii="Symbol" w:hAnsi="Symbol" w:hint="default"/>
      </w:rPr>
    </w:lvl>
    <w:lvl w:ilvl="7" w:tplc="D86889FA" w:tentative="1">
      <w:start w:val="1"/>
      <w:numFmt w:val="bullet"/>
      <w:lvlText w:val=""/>
      <w:lvlJc w:val="left"/>
      <w:pPr>
        <w:tabs>
          <w:tab w:val="num" w:pos="5760"/>
        </w:tabs>
        <w:ind w:left="5760" w:hanging="360"/>
      </w:pPr>
      <w:rPr>
        <w:rFonts w:ascii="Symbol" w:hAnsi="Symbol" w:hint="default"/>
      </w:rPr>
    </w:lvl>
    <w:lvl w:ilvl="8" w:tplc="DC2ACAD4" w:tentative="1">
      <w:start w:val="1"/>
      <w:numFmt w:val="bullet"/>
      <w:lvlText w:val=""/>
      <w:lvlJc w:val="left"/>
      <w:pPr>
        <w:tabs>
          <w:tab w:val="num" w:pos="6480"/>
        </w:tabs>
        <w:ind w:left="6480" w:hanging="360"/>
      </w:pPr>
      <w:rPr>
        <w:rFonts w:ascii="Symbol" w:hAnsi="Symbol" w:hint="default"/>
      </w:rPr>
    </w:lvl>
  </w:abstractNum>
  <w:abstractNum w:abstractNumId="69" w15:restartNumberingAfterBreak="0">
    <w:nsid w:val="58C82F35"/>
    <w:multiLevelType w:val="hybridMultilevel"/>
    <w:tmpl w:val="9DE629A2"/>
    <w:lvl w:ilvl="0" w:tplc="B3623446">
      <w:start w:val="1"/>
      <w:numFmt w:val="bullet"/>
      <w:lvlText w:val=""/>
      <w:lvlJc w:val="left"/>
      <w:pPr>
        <w:tabs>
          <w:tab w:val="num" w:pos="720"/>
        </w:tabs>
        <w:ind w:left="720" w:hanging="360"/>
      </w:pPr>
      <w:rPr>
        <w:rFonts w:ascii="Symbol" w:hAnsi="Symbol" w:hint="default"/>
      </w:rPr>
    </w:lvl>
    <w:lvl w:ilvl="1" w:tplc="CD8271B6" w:tentative="1">
      <w:start w:val="1"/>
      <w:numFmt w:val="bullet"/>
      <w:lvlText w:val=""/>
      <w:lvlJc w:val="left"/>
      <w:pPr>
        <w:tabs>
          <w:tab w:val="num" w:pos="1440"/>
        </w:tabs>
        <w:ind w:left="1440" w:hanging="360"/>
      </w:pPr>
      <w:rPr>
        <w:rFonts w:ascii="Symbol" w:hAnsi="Symbol" w:hint="default"/>
      </w:rPr>
    </w:lvl>
    <w:lvl w:ilvl="2" w:tplc="B7A83FDE" w:tentative="1">
      <w:start w:val="1"/>
      <w:numFmt w:val="bullet"/>
      <w:lvlText w:val=""/>
      <w:lvlJc w:val="left"/>
      <w:pPr>
        <w:tabs>
          <w:tab w:val="num" w:pos="2160"/>
        </w:tabs>
        <w:ind w:left="2160" w:hanging="360"/>
      </w:pPr>
      <w:rPr>
        <w:rFonts w:ascii="Symbol" w:hAnsi="Symbol" w:hint="default"/>
      </w:rPr>
    </w:lvl>
    <w:lvl w:ilvl="3" w:tplc="787464D8" w:tentative="1">
      <w:start w:val="1"/>
      <w:numFmt w:val="bullet"/>
      <w:lvlText w:val=""/>
      <w:lvlJc w:val="left"/>
      <w:pPr>
        <w:tabs>
          <w:tab w:val="num" w:pos="2880"/>
        </w:tabs>
        <w:ind w:left="2880" w:hanging="360"/>
      </w:pPr>
      <w:rPr>
        <w:rFonts w:ascii="Symbol" w:hAnsi="Symbol" w:hint="default"/>
      </w:rPr>
    </w:lvl>
    <w:lvl w:ilvl="4" w:tplc="339071F8" w:tentative="1">
      <w:start w:val="1"/>
      <w:numFmt w:val="bullet"/>
      <w:lvlText w:val=""/>
      <w:lvlJc w:val="left"/>
      <w:pPr>
        <w:tabs>
          <w:tab w:val="num" w:pos="3600"/>
        </w:tabs>
        <w:ind w:left="3600" w:hanging="360"/>
      </w:pPr>
      <w:rPr>
        <w:rFonts w:ascii="Symbol" w:hAnsi="Symbol" w:hint="default"/>
      </w:rPr>
    </w:lvl>
    <w:lvl w:ilvl="5" w:tplc="AAAC28A2" w:tentative="1">
      <w:start w:val="1"/>
      <w:numFmt w:val="bullet"/>
      <w:lvlText w:val=""/>
      <w:lvlJc w:val="left"/>
      <w:pPr>
        <w:tabs>
          <w:tab w:val="num" w:pos="4320"/>
        </w:tabs>
        <w:ind w:left="4320" w:hanging="360"/>
      </w:pPr>
      <w:rPr>
        <w:rFonts w:ascii="Symbol" w:hAnsi="Symbol" w:hint="default"/>
      </w:rPr>
    </w:lvl>
    <w:lvl w:ilvl="6" w:tplc="47B426AA" w:tentative="1">
      <w:start w:val="1"/>
      <w:numFmt w:val="bullet"/>
      <w:lvlText w:val=""/>
      <w:lvlJc w:val="left"/>
      <w:pPr>
        <w:tabs>
          <w:tab w:val="num" w:pos="5040"/>
        </w:tabs>
        <w:ind w:left="5040" w:hanging="360"/>
      </w:pPr>
      <w:rPr>
        <w:rFonts w:ascii="Symbol" w:hAnsi="Symbol" w:hint="default"/>
      </w:rPr>
    </w:lvl>
    <w:lvl w:ilvl="7" w:tplc="C7E648CE" w:tentative="1">
      <w:start w:val="1"/>
      <w:numFmt w:val="bullet"/>
      <w:lvlText w:val=""/>
      <w:lvlJc w:val="left"/>
      <w:pPr>
        <w:tabs>
          <w:tab w:val="num" w:pos="5760"/>
        </w:tabs>
        <w:ind w:left="5760" w:hanging="360"/>
      </w:pPr>
      <w:rPr>
        <w:rFonts w:ascii="Symbol" w:hAnsi="Symbol" w:hint="default"/>
      </w:rPr>
    </w:lvl>
    <w:lvl w:ilvl="8" w:tplc="674C685C" w:tentative="1">
      <w:start w:val="1"/>
      <w:numFmt w:val="bullet"/>
      <w:lvlText w:val=""/>
      <w:lvlJc w:val="left"/>
      <w:pPr>
        <w:tabs>
          <w:tab w:val="num" w:pos="6480"/>
        </w:tabs>
        <w:ind w:left="6480" w:hanging="360"/>
      </w:pPr>
      <w:rPr>
        <w:rFonts w:ascii="Symbol" w:hAnsi="Symbol" w:hint="default"/>
      </w:rPr>
    </w:lvl>
  </w:abstractNum>
  <w:abstractNum w:abstractNumId="70" w15:restartNumberingAfterBreak="0">
    <w:nsid w:val="59B07484"/>
    <w:multiLevelType w:val="hybridMultilevel"/>
    <w:tmpl w:val="678E30E4"/>
    <w:lvl w:ilvl="0" w:tplc="147C1E10">
      <w:start w:val="1"/>
      <w:numFmt w:val="bullet"/>
      <w:lvlText w:val=""/>
      <w:lvlJc w:val="left"/>
      <w:pPr>
        <w:tabs>
          <w:tab w:val="num" w:pos="720"/>
        </w:tabs>
        <w:ind w:left="720" w:hanging="360"/>
      </w:pPr>
      <w:rPr>
        <w:rFonts w:ascii="Wingdings" w:hAnsi="Wingdings" w:hint="default"/>
      </w:rPr>
    </w:lvl>
    <w:lvl w:ilvl="1" w:tplc="CC6275BC">
      <w:start w:val="1"/>
      <w:numFmt w:val="bullet"/>
      <w:lvlText w:val=""/>
      <w:lvlJc w:val="left"/>
      <w:pPr>
        <w:tabs>
          <w:tab w:val="num" w:pos="1440"/>
        </w:tabs>
        <w:ind w:left="1440" w:hanging="360"/>
      </w:pPr>
      <w:rPr>
        <w:rFonts w:ascii="Wingdings" w:hAnsi="Wingdings" w:hint="default"/>
      </w:rPr>
    </w:lvl>
    <w:lvl w:ilvl="2" w:tplc="2B8870A2" w:tentative="1">
      <w:start w:val="1"/>
      <w:numFmt w:val="bullet"/>
      <w:lvlText w:val=""/>
      <w:lvlJc w:val="left"/>
      <w:pPr>
        <w:tabs>
          <w:tab w:val="num" w:pos="2160"/>
        </w:tabs>
        <w:ind w:left="2160" w:hanging="360"/>
      </w:pPr>
      <w:rPr>
        <w:rFonts w:ascii="Wingdings" w:hAnsi="Wingdings" w:hint="default"/>
      </w:rPr>
    </w:lvl>
    <w:lvl w:ilvl="3" w:tplc="7EB0C50E" w:tentative="1">
      <w:start w:val="1"/>
      <w:numFmt w:val="bullet"/>
      <w:lvlText w:val=""/>
      <w:lvlJc w:val="left"/>
      <w:pPr>
        <w:tabs>
          <w:tab w:val="num" w:pos="2880"/>
        </w:tabs>
        <w:ind w:left="2880" w:hanging="360"/>
      </w:pPr>
      <w:rPr>
        <w:rFonts w:ascii="Wingdings" w:hAnsi="Wingdings" w:hint="default"/>
      </w:rPr>
    </w:lvl>
    <w:lvl w:ilvl="4" w:tplc="54361896" w:tentative="1">
      <w:start w:val="1"/>
      <w:numFmt w:val="bullet"/>
      <w:lvlText w:val=""/>
      <w:lvlJc w:val="left"/>
      <w:pPr>
        <w:tabs>
          <w:tab w:val="num" w:pos="3600"/>
        </w:tabs>
        <w:ind w:left="3600" w:hanging="360"/>
      </w:pPr>
      <w:rPr>
        <w:rFonts w:ascii="Wingdings" w:hAnsi="Wingdings" w:hint="default"/>
      </w:rPr>
    </w:lvl>
    <w:lvl w:ilvl="5" w:tplc="99783A86" w:tentative="1">
      <w:start w:val="1"/>
      <w:numFmt w:val="bullet"/>
      <w:lvlText w:val=""/>
      <w:lvlJc w:val="left"/>
      <w:pPr>
        <w:tabs>
          <w:tab w:val="num" w:pos="4320"/>
        </w:tabs>
        <w:ind w:left="4320" w:hanging="360"/>
      </w:pPr>
      <w:rPr>
        <w:rFonts w:ascii="Wingdings" w:hAnsi="Wingdings" w:hint="default"/>
      </w:rPr>
    </w:lvl>
    <w:lvl w:ilvl="6" w:tplc="7438F65E" w:tentative="1">
      <w:start w:val="1"/>
      <w:numFmt w:val="bullet"/>
      <w:lvlText w:val=""/>
      <w:lvlJc w:val="left"/>
      <w:pPr>
        <w:tabs>
          <w:tab w:val="num" w:pos="5040"/>
        </w:tabs>
        <w:ind w:left="5040" w:hanging="360"/>
      </w:pPr>
      <w:rPr>
        <w:rFonts w:ascii="Wingdings" w:hAnsi="Wingdings" w:hint="default"/>
      </w:rPr>
    </w:lvl>
    <w:lvl w:ilvl="7" w:tplc="09AC7E54" w:tentative="1">
      <w:start w:val="1"/>
      <w:numFmt w:val="bullet"/>
      <w:lvlText w:val=""/>
      <w:lvlJc w:val="left"/>
      <w:pPr>
        <w:tabs>
          <w:tab w:val="num" w:pos="5760"/>
        </w:tabs>
        <w:ind w:left="5760" w:hanging="360"/>
      </w:pPr>
      <w:rPr>
        <w:rFonts w:ascii="Wingdings" w:hAnsi="Wingdings" w:hint="default"/>
      </w:rPr>
    </w:lvl>
    <w:lvl w:ilvl="8" w:tplc="BDF87E1C"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A71653F"/>
    <w:multiLevelType w:val="hybridMultilevel"/>
    <w:tmpl w:val="E684F650"/>
    <w:lvl w:ilvl="0" w:tplc="19D8B524">
      <w:start w:val="1"/>
      <w:numFmt w:val="decimal"/>
      <w:lvlText w:val="%1."/>
      <w:lvlJc w:val="left"/>
      <w:pPr>
        <w:tabs>
          <w:tab w:val="num" w:pos="720"/>
        </w:tabs>
        <w:ind w:left="720" w:hanging="360"/>
      </w:pPr>
    </w:lvl>
    <w:lvl w:ilvl="1" w:tplc="ADDC5998" w:tentative="1">
      <w:start w:val="1"/>
      <w:numFmt w:val="decimal"/>
      <w:lvlText w:val="%2."/>
      <w:lvlJc w:val="left"/>
      <w:pPr>
        <w:tabs>
          <w:tab w:val="num" w:pos="1440"/>
        </w:tabs>
        <w:ind w:left="1440" w:hanging="360"/>
      </w:pPr>
    </w:lvl>
    <w:lvl w:ilvl="2" w:tplc="804C55DC" w:tentative="1">
      <w:start w:val="1"/>
      <w:numFmt w:val="decimal"/>
      <w:lvlText w:val="%3."/>
      <w:lvlJc w:val="left"/>
      <w:pPr>
        <w:tabs>
          <w:tab w:val="num" w:pos="2160"/>
        </w:tabs>
        <w:ind w:left="2160" w:hanging="360"/>
      </w:pPr>
    </w:lvl>
    <w:lvl w:ilvl="3" w:tplc="41108966" w:tentative="1">
      <w:start w:val="1"/>
      <w:numFmt w:val="decimal"/>
      <w:lvlText w:val="%4."/>
      <w:lvlJc w:val="left"/>
      <w:pPr>
        <w:tabs>
          <w:tab w:val="num" w:pos="2880"/>
        </w:tabs>
        <w:ind w:left="2880" w:hanging="360"/>
      </w:pPr>
    </w:lvl>
    <w:lvl w:ilvl="4" w:tplc="B1A698CC" w:tentative="1">
      <w:start w:val="1"/>
      <w:numFmt w:val="decimal"/>
      <w:lvlText w:val="%5."/>
      <w:lvlJc w:val="left"/>
      <w:pPr>
        <w:tabs>
          <w:tab w:val="num" w:pos="3600"/>
        </w:tabs>
        <w:ind w:left="3600" w:hanging="360"/>
      </w:pPr>
    </w:lvl>
    <w:lvl w:ilvl="5" w:tplc="4A0AE472" w:tentative="1">
      <w:start w:val="1"/>
      <w:numFmt w:val="decimal"/>
      <w:lvlText w:val="%6."/>
      <w:lvlJc w:val="left"/>
      <w:pPr>
        <w:tabs>
          <w:tab w:val="num" w:pos="4320"/>
        </w:tabs>
        <w:ind w:left="4320" w:hanging="360"/>
      </w:pPr>
    </w:lvl>
    <w:lvl w:ilvl="6" w:tplc="87926CDC" w:tentative="1">
      <w:start w:val="1"/>
      <w:numFmt w:val="decimal"/>
      <w:lvlText w:val="%7."/>
      <w:lvlJc w:val="left"/>
      <w:pPr>
        <w:tabs>
          <w:tab w:val="num" w:pos="5040"/>
        </w:tabs>
        <w:ind w:left="5040" w:hanging="360"/>
      </w:pPr>
    </w:lvl>
    <w:lvl w:ilvl="7" w:tplc="CBDC392E" w:tentative="1">
      <w:start w:val="1"/>
      <w:numFmt w:val="decimal"/>
      <w:lvlText w:val="%8."/>
      <w:lvlJc w:val="left"/>
      <w:pPr>
        <w:tabs>
          <w:tab w:val="num" w:pos="5760"/>
        </w:tabs>
        <w:ind w:left="5760" w:hanging="360"/>
      </w:pPr>
    </w:lvl>
    <w:lvl w:ilvl="8" w:tplc="13BA3C8E" w:tentative="1">
      <w:start w:val="1"/>
      <w:numFmt w:val="decimal"/>
      <w:lvlText w:val="%9."/>
      <w:lvlJc w:val="left"/>
      <w:pPr>
        <w:tabs>
          <w:tab w:val="num" w:pos="6480"/>
        </w:tabs>
        <w:ind w:left="6480" w:hanging="360"/>
      </w:pPr>
    </w:lvl>
  </w:abstractNum>
  <w:abstractNum w:abstractNumId="72" w15:restartNumberingAfterBreak="0">
    <w:nsid w:val="5B1169DF"/>
    <w:multiLevelType w:val="hybridMultilevel"/>
    <w:tmpl w:val="DA268D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5B4F2900"/>
    <w:multiLevelType w:val="hybridMultilevel"/>
    <w:tmpl w:val="402E9F22"/>
    <w:lvl w:ilvl="0" w:tplc="5B462248">
      <w:start w:val="1"/>
      <w:numFmt w:val="bullet"/>
      <w:lvlText w:val=""/>
      <w:lvlJc w:val="left"/>
      <w:pPr>
        <w:tabs>
          <w:tab w:val="num" w:pos="720"/>
        </w:tabs>
        <w:ind w:left="720" w:hanging="360"/>
      </w:pPr>
      <w:rPr>
        <w:rFonts w:ascii="Symbol" w:hAnsi="Symbol" w:hint="default"/>
      </w:rPr>
    </w:lvl>
    <w:lvl w:ilvl="1" w:tplc="96060172" w:tentative="1">
      <w:start w:val="1"/>
      <w:numFmt w:val="bullet"/>
      <w:lvlText w:val=""/>
      <w:lvlJc w:val="left"/>
      <w:pPr>
        <w:tabs>
          <w:tab w:val="num" w:pos="1440"/>
        </w:tabs>
        <w:ind w:left="1440" w:hanging="360"/>
      </w:pPr>
      <w:rPr>
        <w:rFonts w:ascii="Symbol" w:hAnsi="Symbol" w:hint="default"/>
      </w:rPr>
    </w:lvl>
    <w:lvl w:ilvl="2" w:tplc="C956A328" w:tentative="1">
      <w:start w:val="1"/>
      <w:numFmt w:val="bullet"/>
      <w:lvlText w:val=""/>
      <w:lvlJc w:val="left"/>
      <w:pPr>
        <w:tabs>
          <w:tab w:val="num" w:pos="2160"/>
        </w:tabs>
        <w:ind w:left="2160" w:hanging="360"/>
      </w:pPr>
      <w:rPr>
        <w:rFonts w:ascii="Symbol" w:hAnsi="Symbol" w:hint="default"/>
      </w:rPr>
    </w:lvl>
    <w:lvl w:ilvl="3" w:tplc="DC4E4B76" w:tentative="1">
      <w:start w:val="1"/>
      <w:numFmt w:val="bullet"/>
      <w:lvlText w:val=""/>
      <w:lvlJc w:val="left"/>
      <w:pPr>
        <w:tabs>
          <w:tab w:val="num" w:pos="2880"/>
        </w:tabs>
        <w:ind w:left="2880" w:hanging="360"/>
      </w:pPr>
      <w:rPr>
        <w:rFonts w:ascii="Symbol" w:hAnsi="Symbol" w:hint="default"/>
      </w:rPr>
    </w:lvl>
    <w:lvl w:ilvl="4" w:tplc="6DAE33BE" w:tentative="1">
      <w:start w:val="1"/>
      <w:numFmt w:val="bullet"/>
      <w:lvlText w:val=""/>
      <w:lvlJc w:val="left"/>
      <w:pPr>
        <w:tabs>
          <w:tab w:val="num" w:pos="3600"/>
        </w:tabs>
        <w:ind w:left="3600" w:hanging="360"/>
      </w:pPr>
      <w:rPr>
        <w:rFonts w:ascii="Symbol" w:hAnsi="Symbol" w:hint="default"/>
      </w:rPr>
    </w:lvl>
    <w:lvl w:ilvl="5" w:tplc="84009852" w:tentative="1">
      <w:start w:val="1"/>
      <w:numFmt w:val="bullet"/>
      <w:lvlText w:val=""/>
      <w:lvlJc w:val="left"/>
      <w:pPr>
        <w:tabs>
          <w:tab w:val="num" w:pos="4320"/>
        </w:tabs>
        <w:ind w:left="4320" w:hanging="360"/>
      </w:pPr>
      <w:rPr>
        <w:rFonts w:ascii="Symbol" w:hAnsi="Symbol" w:hint="default"/>
      </w:rPr>
    </w:lvl>
    <w:lvl w:ilvl="6" w:tplc="110A13DE" w:tentative="1">
      <w:start w:val="1"/>
      <w:numFmt w:val="bullet"/>
      <w:lvlText w:val=""/>
      <w:lvlJc w:val="left"/>
      <w:pPr>
        <w:tabs>
          <w:tab w:val="num" w:pos="5040"/>
        </w:tabs>
        <w:ind w:left="5040" w:hanging="360"/>
      </w:pPr>
      <w:rPr>
        <w:rFonts w:ascii="Symbol" w:hAnsi="Symbol" w:hint="default"/>
      </w:rPr>
    </w:lvl>
    <w:lvl w:ilvl="7" w:tplc="9588F4FC" w:tentative="1">
      <w:start w:val="1"/>
      <w:numFmt w:val="bullet"/>
      <w:lvlText w:val=""/>
      <w:lvlJc w:val="left"/>
      <w:pPr>
        <w:tabs>
          <w:tab w:val="num" w:pos="5760"/>
        </w:tabs>
        <w:ind w:left="5760" w:hanging="360"/>
      </w:pPr>
      <w:rPr>
        <w:rFonts w:ascii="Symbol" w:hAnsi="Symbol" w:hint="default"/>
      </w:rPr>
    </w:lvl>
    <w:lvl w:ilvl="8" w:tplc="18CE095C" w:tentative="1">
      <w:start w:val="1"/>
      <w:numFmt w:val="bullet"/>
      <w:lvlText w:val=""/>
      <w:lvlJc w:val="left"/>
      <w:pPr>
        <w:tabs>
          <w:tab w:val="num" w:pos="6480"/>
        </w:tabs>
        <w:ind w:left="6480" w:hanging="360"/>
      </w:pPr>
      <w:rPr>
        <w:rFonts w:ascii="Symbol" w:hAnsi="Symbol" w:hint="default"/>
      </w:rPr>
    </w:lvl>
  </w:abstractNum>
  <w:abstractNum w:abstractNumId="74" w15:restartNumberingAfterBreak="0">
    <w:nsid w:val="5BFB79FD"/>
    <w:multiLevelType w:val="hybridMultilevel"/>
    <w:tmpl w:val="5F0A9FFE"/>
    <w:lvl w:ilvl="0" w:tplc="464435B0">
      <w:start w:val="1"/>
      <w:numFmt w:val="bullet"/>
      <w:lvlText w:val=""/>
      <w:lvlJc w:val="left"/>
      <w:pPr>
        <w:tabs>
          <w:tab w:val="num" w:pos="720"/>
        </w:tabs>
        <w:ind w:left="720" w:hanging="360"/>
      </w:pPr>
      <w:rPr>
        <w:rFonts w:ascii="Wingdings" w:hAnsi="Wingdings" w:hint="default"/>
      </w:rPr>
    </w:lvl>
    <w:lvl w:ilvl="1" w:tplc="2F541DAA" w:tentative="1">
      <w:start w:val="1"/>
      <w:numFmt w:val="bullet"/>
      <w:lvlText w:val=""/>
      <w:lvlJc w:val="left"/>
      <w:pPr>
        <w:tabs>
          <w:tab w:val="num" w:pos="1440"/>
        </w:tabs>
        <w:ind w:left="1440" w:hanging="360"/>
      </w:pPr>
      <w:rPr>
        <w:rFonts w:ascii="Wingdings" w:hAnsi="Wingdings" w:hint="default"/>
      </w:rPr>
    </w:lvl>
    <w:lvl w:ilvl="2" w:tplc="685862FE" w:tentative="1">
      <w:start w:val="1"/>
      <w:numFmt w:val="bullet"/>
      <w:lvlText w:val=""/>
      <w:lvlJc w:val="left"/>
      <w:pPr>
        <w:tabs>
          <w:tab w:val="num" w:pos="2160"/>
        </w:tabs>
        <w:ind w:left="2160" w:hanging="360"/>
      </w:pPr>
      <w:rPr>
        <w:rFonts w:ascii="Wingdings" w:hAnsi="Wingdings" w:hint="default"/>
      </w:rPr>
    </w:lvl>
    <w:lvl w:ilvl="3" w:tplc="02BA0534" w:tentative="1">
      <w:start w:val="1"/>
      <w:numFmt w:val="bullet"/>
      <w:lvlText w:val=""/>
      <w:lvlJc w:val="left"/>
      <w:pPr>
        <w:tabs>
          <w:tab w:val="num" w:pos="2880"/>
        </w:tabs>
        <w:ind w:left="2880" w:hanging="360"/>
      </w:pPr>
      <w:rPr>
        <w:rFonts w:ascii="Wingdings" w:hAnsi="Wingdings" w:hint="default"/>
      </w:rPr>
    </w:lvl>
    <w:lvl w:ilvl="4" w:tplc="FEA6D640" w:tentative="1">
      <w:start w:val="1"/>
      <w:numFmt w:val="bullet"/>
      <w:lvlText w:val=""/>
      <w:lvlJc w:val="left"/>
      <w:pPr>
        <w:tabs>
          <w:tab w:val="num" w:pos="3600"/>
        </w:tabs>
        <w:ind w:left="3600" w:hanging="360"/>
      </w:pPr>
      <w:rPr>
        <w:rFonts w:ascii="Wingdings" w:hAnsi="Wingdings" w:hint="default"/>
      </w:rPr>
    </w:lvl>
    <w:lvl w:ilvl="5" w:tplc="EB70C19A" w:tentative="1">
      <w:start w:val="1"/>
      <w:numFmt w:val="bullet"/>
      <w:lvlText w:val=""/>
      <w:lvlJc w:val="left"/>
      <w:pPr>
        <w:tabs>
          <w:tab w:val="num" w:pos="4320"/>
        </w:tabs>
        <w:ind w:left="4320" w:hanging="360"/>
      </w:pPr>
      <w:rPr>
        <w:rFonts w:ascii="Wingdings" w:hAnsi="Wingdings" w:hint="default"/>
      </w:rPr>
    </w:lvl>
    <w:lvl w:ilvl="6" w:tplc="BB8804D0" w:tentative="1">
      <w:start w:val="1"/>
      <w:numFmt w:val="bullet"/>
      <w:lvlText w:val=""/>
      <w:lvlJc w:val="left"/>
      <w:pPr>
        <w:tabs>
          <w:tab w:val="num" w:pos="5040"/>
        </w:tabs>
        <w:ind w:left="5040" w:hanging="360"/>
      </w:pPr>
      <w:rPr>
        <w:rFonts w:ascii="Wingdings" w:hAnsi="Wingdings" w:hint="default"/>
      </w:rPr>
    </w:lvl>
    <w:lvl w:ilvl="7" w:tplc="04522F1C" w:tentative="1">
      <w:start w:val="1"/>
      <w:numFmt w:val="bullet"/>
      <w:lvlText w:val=""/>
      <w:lvlJc w:val="left"/>
      <w:pPr>
        <w:tabs>
          <w:tab w:val="num" w:pos="5760"/>
        </w:tabs>
        <w:ind w:left="5760" w:hanging="360"/>
      </w:pPr>
      <w:rPr>
        <w:rFonts w:ascii="Wingdings" w:hAnsi="Wingdings" w:hint="default"/>
      </w:rPr>
    </w:lvl>
    <w:lvl w:ilvl="8" w:tplc="D276BABA"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3102ED3"/>
    <w:multiLevelType w:val="hybridMultilevel"/>
    <w:tmpl w:val="404C1766"/>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6" w15:restartNumberingAfterBreak="0">
    <w:nsid w:val="63155DF3"/>
    <w:multiLevelType w:val="hybridMultilevel"/>
    <w:tmpl w:val="0C509AAA"/>
    <w:lvl w:ilvl="0" w:tplc="FC4ED540">
      <w:start w:val="1"/>
      <w:numFmt w:val="bullet"/>
      <w:lvlText w:val=""/>
      <w:lvlJc w:val="left"/>
      <w:pPr>
        <w:tabs>
          <w:tab w:val="num" w:pos="720"/>
        </w:tabs>
        <w:ind w:left="720" w:hanging="360"/>
      </w:pPr>
      <w:rPr>
        <w:rFonts w:ascii="Symbol" w:hAnsi="Symbol" w:hint="default"/>
      </w:rPr>
    </w:lvl>
    <w:lvl w:ilvl="1" w:tplc="7E4ED6B4" w:tentative="1">
      <w:start w:val="1"/>
      <w:numFmt w:val="bullet"/>
      <w:lvlText w:val=""/>
      <w:lvlJc w:val="left"/>
      <w:pPr>
        <w:tabs>
          <w:tab w:val="num" w:pos="1440"/>
        </w:tabs>
        <w:ind w:left="1440" w:hanging="360"/>
      </w:pPr>
      <w:rPr>
        <w:rFonts w:ascii="Symbol" w:hAnsi="Symbol" w:hint="default"/>
      </w:rPr>
    </w:lvl>
    <w:lvl w:ilvl="2" w:tplc="79902ED2" w:tentative="1">
      <w:start w:val="1"/>
      <w:numFmt w:val="bullet"/>
      <w:lvlText w:val=""/>
      <w:lvlJc w:val="left"/>
      <w:pPr>
        <w:tabs>
          <w:tab w:val="num" w:pos="2160"/>
        </w:tabs>
        <w:ind w:left="2160" w:hanging="360"/>
      </w:pPr>
      <w:rPr>
        <w:rFonts w:ascii="Symbol" w:hAnsi="Symbol" w:hint="default"/>
      </w:rPr>
    </w:lvl>
    <w:lvl w:ilvl="3" w:tplc="89BEDA1A" w:tentative="1">
      <w:start w:val="1"/>
      <w:numFmt w:val="bullet"/>
      <w:lvlText w:val=""/>
      <w:lvlJc w:val="left"/>
      <w:pPr>
        <w:tabs>
          <w:tab w:val="num" w:pos="2880"/>
        </w:tabs>
        <w:ind w:left="2880" w:hanging="360"/>
      </w:pPr>
      <w:rPr>
        <w:rFonts w:ascii="Symbol" w:hAnsi="Symbol" w:hint="default"/>
      </w:rPr>
    </w:lvl>
    <w:lvl w:ilvl="4" w:tplc="AA62FCAA" w:tentative="1">
      <w:start w:val="1"/>
      <w:numFmt w:val="bullet"/>
      <w:lvlText w:val=""/>
      <w:lvlJc w:val="left"/>
      <w:pPr>
        <w:tabs>
          <w:tab w:val="num" w:pos="3600"/>
        </w:tabs>
        <w:ind w:left="3600" w:hanging="360"/>
      </w:pPr>
      <w:rPr>
        <w:rFonts w:ascii="Symbol" w:hAnsi="Symbol" w:hint="default"/>
      </w:rPr>
    </w:lvl>
    <w:lvl w:ilvl="5" w:tplc="A17CC502" w:tentative="1">
      <w:start w:val="1"/>
      <w:numFmt w:val="bullet"/>
      <w:lvlText w:val=""/>
      <w:lvlJc w:val="left"/>
      <w:pPr>
        <w:tabs>
          <w:tab w:val="num" w:pos="4320"/>
        </w:tabs>
        <w:ind w:left="4320" w:hanging="360"/>
      </w:pPr>
      <w:rPr>
        <w:rFonts w:ascii="Symbol" w:hAnsi="Symbol" w:hint="default"/>
      </w:rPr>
    </w:lvl>
    <w:lvl w:ilvl="6" w:tplc="6E8C5DCE" w:tentative="1">
      <w:start w:val="1"/>
      <w:numFmt w:val="bullet"/>
      <w:lvlText w:val=""/>
      <w:lvlJc w:val="left"/>
      <w:pPr>
        <w:tabs>
          <w:tab w:val="num" w:pos="5040"/>
        </w:tabs>
        <w:ind w:left="5040" w:hanging="360"/>
      </w:pPr>
      <w:rPr>
        <w:rFonts w:ascii="Symbol" w:hAnsi="Symbol" w:hint="default"/>
      </w:rPr>
    </w:lvl>
    <w:lvl w:ilvl="7" w:tplc="1734890E" w:tentative="1">
      <w:start w:val="1"/>
      <w:numFmt w:val="bullet"/>
      <w:lvlText w:val=""/>
      <w:lvlJc w:val="left"/>
      <w:pPr>
        <w:tabs>
          <w:tab w:val="num" w:pos="5760"/>
        </w:tabs>
        <w:ind w:left="5760" w:hanging="360"/>
      </w:pPr>
      <w:rPr>
        <w:rFonts w:ascii="Symbol" w:hAnsi="Symbol" w:hint="default"/>
      </w:rPr>
    </w:lvl>
    <w:lvl w:ilvl="8" w:tplc="81C4C736" w:tentative="1">
      <w:start w:val="1"/>
      <w:numFmt w:val="bullet"/>
      <w:lvlText w:val=""/>
      <w:lvlJc w:val="left"/>
      <w:pPr>
        <w:tabs>
          <w:tab w:val="num" w:pos="6480"/>
        </w:tabs>
        <w:ind w:left="6480" w:hanging="360"/>
      </w:pPr>
      <w:rPr>
        <w:rFonts w:ascii="Symbol" w:hAnsi="Symbol" w:hint="default"/>
      </w:rPr>
    </w:lvl>
  </w:abstractNum>
  <w:abstractNum w:abstractNumId="77" w15:restartNumberingAfterBreak="0">
    <w:nsid w:val="64945353"/>
    <w:multiLevelType w:val="hybridMultilevel"/>
    <w:tmpl w:val="9718F176"/>
    <w:lvl w:ilvl="0" w:tplc="DAF47554">
      <w:start w:val="1"/>
      <w:numFmt w:val="bullet"/>
      <w:lvlText w:val=""/>
      <w:lvlJc w:val="left"/>
      <w:pPr>
        <w:tabs>
          <w:tab w:val="num" w:pos="720"/>
        </w:tabs>
        <w:ind w:left="720" w:hanging="360"/>
      </w:pPr>
      <w:rPr>
        <w:rFonts w:ascii="Symbol" w:hAnsi="Symbol" w:hint="default"/>
      </w:rPr>
    </w:lvl>
    <w:lvl w:ilvl="1" w:tplc="AE48A8A8" w:tentative="1">
      <w:start w:val="1"/>
      <w:numFmt w:val="bullet"/>
      <w:lvlText w:val=""/>
      <w:lvlJc w:val="left"/>
      <w:pPr>
        <w:tabs>
          <w:tab w:val="num" w:pos="1440"/>
        </w:tabs>
        <w:ind w:left="1440" w:hanging="360"/>
      </w:pPr>
      <w:rPr>
        <w:rFonts w:ascii="Symbol" w:hAnsi="Symbol" w:hint="default"/>
      </w:rPr>
    </w:lvl>
    <w:lvl w:ilvl="2" w:tplc="CECE4A8A" w:tentative="1">
      <w:start w:val="1"/>
      <w:numFmt w:val="bullet"/>
      <w:lvlText w:val=""/>
      <w:lvlJc w:val="left"/>
      <w:pPr>
        <w:tabs>
          <w:tab w:val="num" w:pos="2160"/>
        </w:tabs>
        <w:ind w:left="2160" w:hanging="360"/>
      </w:pPr>
      <w:rPr>
        <w:rFonts w:ascii="Symbol" w:hAnsi="Symbol" w:hint="default"/>
      </w:rPr>
    </w:lvl>
    <w:lvl w:ilvl="3" w:tplc="1030500C" w:tentative="1">
      <w:start w:val="1"/>
      <w:numFmt w:val="bullet"/>
      <w:lvlText w:val=""/>
      <w:lvlJc w:val="left"/>
      <w:pPr>
        <w:tabs>
          <w:tab w:val="num" w:pos="2880"/>
        </w:tabs>
        <w:ind w:left="2880" w:hanging="360"/>
      </w:pPr>
      <w:rPr>
        <w:rFonts w:ascii="Symbol" w:hAnsi="Symbol" w:hint="default"/>
      </w:rPr>
    </w:lvl>
    <w:lvl w:ilvl="4" w:tplc="75689E8E" w:tentative="1">
      <w:start w:val="1"/>
      <w:numFmt w:val="bullet"/>
      <w:lvlText w:val=""/>
      <w:lvlJc w:val="left"/>
      <w:pPr>
        <w:tabs>
          <w:tab w:val="num" w:pos="3600"/>
        </w:tabs>
        <w:ind w:left="3600" w:hanging="360"/>
      </w:pPr>
      <w:rPr>
        <w:rFonts w:ascii="Symbol" w:hAnsi="Symbol" w:hint="default"/>
      </w:rPr>
    </w:lvl>
    <w:lvl w:ilvl="5" w:tplc="47061CD8" w:tentative="1">
      <w:start w:val="1"/>
      <w:numFmt w:val="bullet"/>
      <w:lvlText w:val=""/>
      <w:lvlJc w:val="left"/>
      <w:pPr>
        <w:tabs>
          <w:tab w:val="num" w:pos="4320"/>
        </w:tabs>
        <w:ind w:left="4320" w:hanging="360"/>
      </w:pPr>
      <w:rPr>
        <w:rFonts w:ascii="Symbol" w:hAnsi="Symbol" w:hint="default"/>
      </w:rPr>
    </w:lvl>
    <w:lvl w:ilvl="6" w:tplc="DD86ECF6" w:tentative="1">
      <w:start w:val="1"/>
      <w:numFmt w:val="bullet"/>
      <w:lvlText w:val=""/>
      <w:lvlJc w:val="left"/>
      <w:pPr>
        <w:tabs>
          <w:tab w:val="num" w:pos="5040"/>
        </w:tabs>
        <w:ind w:left="5040" w:hanging="360"/>
      </w:pPr>
      <w:rPr>
        <w:rFonts w:ascii="Symbol" w:hAnsi="Symbol" w:hint="default"/>
      </w:rPr>
    </w:lvl>
    <w:lvl w:ilvl="7" w:tplc="5AF00E62" w:tentative="1">
      <w:start w:val="1"/>
      <w:numFmt w:val="bullet"/>
      <w:lvlText w:val=""/>
      <w:lvlJc w:val="left"/>
      <w:pPr>
        <w:tabs>
          <w:tab w:val="num" w:pos="5760"/>
        </w:tabs>
        <w:ind w:left="5760" w:hanging="360"/>
      </w:pPr>
      <w:rPr>
        <w:rFonts w:ascii="Symbol" w:hAnsi="Symbol" w:hint="default"/>
      </w:rPr>
    </w:lvl>
    <w:lvl w:ilvl="8" w:tplc="289C3602" w:tentative="1">
      <w:start w:val="1"/>
      <w:numFmt w:val="bullet"/>
      <w:lvlText w:val=""/>
      <w:lvlJc w:val="left"/>
      <w:pPr>
        <w:tabs>
          <w:tab w:val="num" w:pos="6480"/>
        </w:tabs>
        <w:ind w:left="6480" w:hanging="360"/>
      </w:pPr>
      <w:rPr>
        <w:rFonts w:ascii="Symbol" w:hAnsi="Symbol" w:hint="default"/>
      </w:rPr>
    </w:lvl>
  </w:abstractNum>
  <w:abstractNum w:abstractNumId="78" w15:restartNumberingAfterBreak="0">
    <w:nsid w:val="67BA1EEA"/>
    <w:multiLevelType w:val="hybridMultilevel"/>
    <w:tmpl w:val="64D80782"/>
    <w:lvl w:ilvl="0" w:tplc="5C9AD836">
      <w:start w:val="1"/>
      <w:numFmt w:val="bullet"/>
      <w:lvlText w:val=""/>
      <w:lvlJc w:val="left"/>
      <w:pPr>
        <w:tabs>
          <w:tab w:val="num" w:pos="720"/>
        </w:tabs>
        <w:ind w:left="720" w:hanging="360"/>
      </w:pPr>
      <w:rPr>
        <w:rFonts w:ascii="Symbol" w:hAnsi="Symbol" w:hint="default"/>
      </w:rPr>
    </w:lvl>
    <w:lvl w:ilvl="1" w:tplc="096E2230" w:tentative="1">
      <w:start w:val="1"/>
      <w:numFmt w:val="bullet"/>
      <w:lvlText w:val=""/>
      <w:lvlJc w:val="left"/>
      <w:pPr>
        <w:tabs>
          <w:tab w:val="num" w:pos="1440"/>
        </w:tabs>
        <w:ind w:left="1440" w:hanging="360"/>
      </w:pPr>
      <w:rPr>
        <w:rFonts w:ascii="Symbol" w:hAnsi="Symbol" w:hint="default"/>
      </w:rPr>
    </w:lvl>
    <w:lvl w:ilvl="2" w:tplc="D9CC15E2" w:tentative="1">
      <w:start w:val="1"/>
      <w:numFmt w:val="bullet"/>
      <w:lvlText w:val=""/>
      <w:lvlJc w:val="left"/>
      <w:pPr>
        <w:tabs>
          <w:tab w:val="num" w:pos="2160"/>
        </w:tabs>
        <w:ind w:left="2160" w:hanging="360"/>
      </w:pPr>
      <w:rPr>
        <w:rFonts w:ascii="Symbol" w:hAnsi="Symbol" w:hint="default"/>
      </w:rPr>
    </w:lvl>
    <w:lvl w:ilvl="3" w:tplc="CCD0D2B0" w:tentative="1">
      <w:start w:val="1"/>
      <w:numFmt w:val="bullet"/>
      <w:lvlText w:val=""/>
      <w:lvlJc w:val="left"/>
      <w:pPr>
        <w:tabs>
          <w:tab w:val="num" w:pos="2880"/>
        </w:tabs>
        <w:ind w:left="2880" w:hanging="360"/>
      </w:pPr>
      <w:rPr>
        <w:rFonts w:ascii="Symbol" w:hAnsi="Symbol" w:hint="default"/>
      </w:rPr>
    </w:lvl>
    <w:lvl w:ilvl="4" w:tplc="2C2AB84C" w:tentative="1">
      <w:start w:val="1"/>
      <w:numFmt w:val="bullet"/>
      <w:lvlText w:val=""/>
      <w:lvlJc w:val="left"/>
      <w:pPr>
        <w:tabs>
          <w:tab w:val="num" w:pos="3600"/>
        </w:tabs>
        <w:ind w:left="3600" w:hanging="360"/>
      </w:pPr>
      <w:rPr>
        <w:rFonts w:ascii="Symbol" w:hAnsi="Symbol" w:hint="default"/>
      </w:rPr>
    </w:lvl>
    <w:lvl w:ilvl="5" w:tplc="CCE4DEF8" w:tentative="1">
      <w:start w:val="1"/>
      <w:numFmt w:val="bullet"/>
      <w:lvlText w:val=""/>
      <w:lvlJc w:val="left"/>
      <w:pPr>
        <w:tabs>
          <w:tab w:val="num" w:pos="4320"/>
        </w:tabs>
        <w:ind w:left="4320" w:hanging="360"/>
      </w:pPr>
      <w:rPr>
        <w:rFonts w:ascii="Symbol" w:hAnsi="Symbol" w:hint="default"/>
      </w:rPr>
    </w:lvl>
    <w:lvl w:ilvl="6" w:tplc="57FA7878" w:tentative="1">
      <w:start w:val="1"/>
      <w:numFmt w:val="bullet"/>
      <w:lvlText w:val=""/>
      <w:lvlJc w:val="left"/>
      <w:pPr>
        <w:tabs>
          <w:tab w:val="num" w:pos="5040"/>
        </w:tabs>
        <w:ind w:left="5040" w:hanging="360"/>
      </w:pPr>
      <w:rPr>
        <w:rFonts w:ascii="Symbol" w:hAnsi="Symbol" w:hint="default"/>
      </w:rPr>
    </w:lvl>
    <w:lvl w:ilvl="7" w:tplc="2D940BF6" w:tentative="1">
      <w:start w:val="1"/>
      <w:numFmt w:val="bullet"/>
      <w:lvlText w:val=""/>
      <w:lvlJc w:val="left"/>
      <w:pPr>
        <w:tabs>
          <w:tab w:val="num" w:pos="5760"/>
        </w:tabs>
        <w:ind w:left="5760" w:hanging="360"/>
      </w:pPr>
      <w:rPr>
        <w:rFonts w:ascii="Symbol" w:hAnsi="Symbol" w:hint="default"/>
      </w:rPr>
    </w:lvl>
    <w:lvl w:ilvl="8" w:tplc="41269EB0" w:tentative="1">
      <w:start w:val="1"/>
      <w:numFmt w:val="bullet"/>
      <w:lvlText w:val=""/>
      <w:lvlJc w:val="left"/>
      <w:pPr>
        <w:tabs>
          <w:tab w:val="num" w:pos="6480"/>
        </w:tabs>
        <w:ind w:left="6480" w:hanging="360"/>
      </w:pPr>
      <w:rPr>
        <w:rFonts w:ascii="Symbol" w:hAnsi="Symbol" w:hint="default"/>
      </w:rPr>
    </w:lvl>
  </w:abstractNum>
  <w:abstractNum w:abstractNumId="79" w15:restartNumberingAfterBreak="0">
    <w:nsid w:val="6A4F38F0"/>
    <w:multiLevelType w:val="hybridMultilevel"/>
    <w:tmpl w:val="1DBC1296"/>
    <w:lvl w:ilvl="0" w:tplc="6690311C">
      <w:start w:val="1"/>
      <w:numFmt w:val="bullet"/>
      <w:lvlText w:val=""/>
      <w:lvlPicBulletId w:val="0"/>
      <w:lvlJc w:val="left"/>
      <w:pPr>
        <w:tabs>
          <w:tab w:val="num" w:pos="720"/>
        </w:tabs>
        <w:ind w:left="720" w:hanging="360"/>
      </w:pPr>
      <w:rPr>
        <w:rFonts w:ascii="Symbol" w:hAnsi="Symbol" w:hint="default"/>
      </w:rPr>
    </w:lvl>
    <w:lvl w:ilvl="1" w:tplc="7F60E9B2" w:tentative="1">
      <w:start w:val="1"/>
      <w:numFmt w:val="bullet"/>
      <w:lvlText w:val=""/>
      <w:lvlJc w:val="left"/>
      <w:pPr>
        <w:tabs>
          <w:tab w:val="num" w:pos="1440"/>
        </w:tabs>
        <w:ind w:left="1440" w:hanging="360"/>
      </w:pPr>
      <w:rPr>
        <w:rFonts w:ascii="Symbol" w:hAnsi="Symbol" w:hint="default"/>
      </w:rPr>
    </w:lvl>
    <w:lvl w:ilvl="2" w:tplc="FC469354" w:tentative="1">
      <w:start w:val="1"/>
      <w:numFmt w:val="bullet"/>
      <w:lvlText w:val=""/>
      <w:lvlJc w:val="left"/>
      <w:pPr>
        <w:tabs>
          <w:tab w:val="num" w:pos="2160"/>
        </w:tabs>
        <w:ind w:left="2160" w:hanging="360"/>
      </w:pPr>
      <w:rPr>
        <w:rFonts w:ascii="Symbol" w:hAnsi="Symbol" w:hint="default"/>
      </w:rPr>
    </w:lvl>
    <w:lvl w:ilvl="3" w:tplc="6A14E654" w:tentative="1">
      <w:start w:val="1"/>
      <w:numFmt w:val="bullet"/>
      <w:lvlText w:val=""/>
      <w:lvlJc w:val="left"/>
      <w:pPr>
        <w:tabs>
          <w:tab w:val="num" w:pos="2880"/>
        </w:tabs>
        <w:ind w:left="2880" w:hanging="360"/>
      </w:pPr>
      <w:rPr>
        <w:rFonts w:ascii="Symbol" w:hAnsi="Symbol" w:hint="default"/>
      </w:rPr>
    </w:lvl>
    <w:lvl w:ilvl="4" w:tplc="C57A8C2A" w:tentative="1">
      <w:start w:val="1"/>
      <w:numFmt w:val="bullet"/>
      <w:lvlText w:val=""/>
      <w:lvlJc w:val="left"/>
      <w:pPr>
        <w:tabs>
          <w:tab w:val="num" w:pos="3600"/>
        </w:tabs>
        <w:ind w:left="3600" w:hanging="360"/>
      </w:pPr>
      <w:rPr>
        <w:rFonts w:ascii="Symbol" w:hAnsi="Symbol" w:hint="default"/>
      </w:rPr>
    </w:lvl>
    <w:lvl w:ilvl="5" w:tplc="B50AF716" w:tentative="1">
      <w:start w:val="1"/>
      <w:numFmt w:val="bullet"/>
      <w:lvlText w:val=""/>
      <w:lvlJc w:val="left"/>
      <w:pPr>
        <w:tabs>
          <w:tab w:val="num" w:pos="4320"/>
        </w:tabs>
        <w:ind w:left="4320" w:hanging="360"/>
      </w:pPr>
      <w:rPr>
        <w:rFonts w:ascii="Symbol" w:hAnsi="Symbol" w:hint="default"/>
      </w:rPr>
    </w:lvl>
    <w:lvl w:ilvl="6" w:tplc="B08C8B7C" w:tentative="1">
      <w:start w:val="1"/>
      <w:numFmt w:val="bullet"/>
      <w:lvlText w:val=""/>
      <w:lvlJc w:val="left"/>
      <w:pPr>
        <w:tabs>
          <w:tab w:val="num" w:pos="5040"/>
        </w:tabs>
        <w:ind w:left="5040" w:hanging="360"/>
      </w:pPr>
      <w:rPr>
        <w:rFonts w:ascii="Symbol" w:hAnsi="Symbol" w:hint="default"/>
      </w:rPr>
    </w:lvl>
    <w:lvl w:ilvl="7" w:tplc="8A08C2FA" w:tentative="1">
      <w:start w:val="1"/>
      <w:numFmt w:val="bullet"/>
      <w:lvlText w:val=""/>
      <w:lvlJc w:val="left"/>
      <w:pPr>
        <w:tabs>
          <w:tab w:val="num" w:pos="5760"/>
        </w:tabs>
        <w:ind w:left="5760" w:hanging="360"/>
      </w:pPr>
      <w:rPr>
        <w:rFonts w:ascii="Symbol" w:hAnsi="Symbol" w:hint="default"/>
      </w:rPr>
    </w:lvl>
    <w:lvl w:ilvl="8" w:tplc="74CAF262" w:tentative="1">
      <w:start w:val="1"/>
      <w:numFmt w:val="bullet"/>
      <w:lvlText w:val=""/>
      <w:lvlJc w:val="left"/>
      <w:pPr>
        <w:tabs>
          <w:tab w:val="num" w:pos="6480"/>
        </w:tabs>
        <w:ind w:left="6480" w:hanging="360"/>
      </w:pPr>
      <w:rPr>
        <w:rFonts w:ascii="Symbol" w:hAnsi="Symbol" w:hint="default"/>
      </w:rPr>
    </w:lvl>
  </w:abstractNum>
  <w:abstractNum w:abstractNumId="80" w15:restartNumberingAfterBreak="0">
    <w:nsid w:val="6D42453F"/>
    <w:multiLevelType w:val="hybridMultilevel"/>
    <w:tmpl w:val="A912C9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6E383291"/>
    <w:multiLevelType w:val="hybridMultilevel"/>
    <w:tmpl w:val="5CA6C022"/>
    <w:lvl w:ilvl="0" w:tplc="742EA72C">
      <w:start w:val="1"/>
      <w:numFmt w:val="bullet"/>
      <w:lvlText w:val=""/>
      <w:lvlJc w:val="left"/>
      <w:pPr>
        <w:tabs>
          <w:tab w:val="num" w:pos="720"/>
        </w:tabs>
        <w:ind w:left="720" w:hanging="360"/>
      </w:pPr>
      <w:rPr>
        <w:rFonts w:ascii="Symbol" w:hAnsi="Symbol" w:hint="default"/>
      </w:rPr>
    </w:lvl>
    <w:lvl w:ilvl="1" w:tplc="DF206C0E">
      <w:start w:val="1"/>
      <w:numFmt w:val="bullet"/>
      <w:lvlText w:val=""/>
      <w:lvlJc w:val="left"/>
      <w:pPr>
        <w:tabs>
          <w:tab w:val="num" w:pos="1440"/>
        </w:tabs>
        <w:ind w:left="1440" w:hanging="360"/>
      </w:pPr>
      <w:rPr>
        <w:rFonts w:ascii="Symbol" w:hAnsi="Symbol" w:hint="default"/>
      </w:rPr>
    </w:lvl>
    <w:lvl w:ilvl="2" w:tplc="DCC63896" w:tentative="1">
      <w:start w:val="1"/>
      <w:numFmt w:val="bullet"/>
      <w:lvlText w:val=""/>
      <w:lvlJc w:val="left"/>
      <w:pPr>
        <w:tabs>
          <w:tab w:val="num" w:pos="2160"/>
        </w:tabs>
        <w:ind w:left="2160" w:hanging="360"/>
      </w:pPr>
      <w:rPr>
        <w:rFonts w:ascii="Symbol" w:hAnsi="Symbol" w:hint="default"/>
      </w:rPr>
    </w:lvl>
    <w:lvl w:ilvl="3" w:tplc="6090F02C" w:tentative="1">
      <w:start w:val="1"/>
      <w:numFmt w:val="bullet"/>
      <w:lvlText w:val=""/>
      <w:lvlJc w:val="left"/>
      <w:pPr>
        <w:tabs>
          <w:tab w:val="num" w:pos="2880"/>
        </w:tabs>
        <w:ind w:left="2880" w:hanging="360"/>
      </w:pPr>
      <w:rPr>
        <w:rFonts w:ascii="Symbol" w:hAnsi="Symbol" w:hint="default"/>
      </w:rPr>
    </w:lvl>
    <w:lvl w:ilvl="4" w:tplc="649AC5E6" w:tentative="1">
      <w:start w:val="1"/>
      <w:numFmt w:val="bullet"/>
      <w:lvlText w:val=""/>
      <w:lvlJc w:val="left"/>
      <w:pPr>
        <w:tabs>
          <w:tab w:val="num" w:pos="3600"/>
        </w:tabs>
        <w:ind w:left="3600" w:hanging="360"/>
      </w:pPr>
      <w:rPr>
        <w:rFonts w:ascii="Symbol" w:hAnsi="Symbol" w:hint="default"/>
      </w:rPr>
    </w:lvl>
    <w:lvl w:ilvl="5" w:tplc="8800E3F8" w:tentative="1">
      <w:start w:val="1"/>
      <w:numFmt w:val="bullet"/>
      <w:lvlText w:val=""/>
      <w:lvlJc w:val="left"/>
      <w:pPr>
        <w:tabs>
          <w:tab w:val="num" w:pos="4320"/>
        </w:tabs>
        <w:ind w:left="4320" w:hanging="360"/>
      </w:pPr>
      <w:rPr>
        <w:rFonts w:ascii="Symbol" w:hAnsi="Symbol" w:hint="default"/>
      </w:rPr>
    </w:lvl>
    <w:lvl w:ilvl="6" w:tplc="38C8C74E" w:tentative="1">
      <w:start w:val="1"/>
      <w:numFmt w:val="bullet"/>
      <w:lvlText w:val=""/>
      <w:lvlJc w:val="left"/>
      <w:pPr>
        <w:tabs>
          <w:tab w:val="num" w:pos="5040"/>
        </w:tabs>
        <w:ind w:left="5040" w:hanging="360"/>
      </w:pPr>
      <w:rPr>
        <w:rFonts w:ascii="Symbol" w:hAnsi="Symbol" w:hint="default"/>
      </w:rPr>
    </w:lvl>
    <w:lvl w:ilvl="7" w:tplc="9B361466" w:tentative="1">
      <w:start w:val="1"/>
      <w:numFmt w:val="bullet"/>
      <w:lvlText w:val=""/>
      <w:lvlJc w:val="left"/>
      <w:pPr>
        <w:tabs>
          <w:tab w:val="num" w:pos="5760"/>
        </w:tabs>
        <w:ind w:left="5760" w:hanging="360"/>
      </w:pPr>
      <w:rPr>
        <w:rFonts w:ascii="Symbol" w:hAnsi="Symbol" w:hint="default"/>
      </w:rPr>
    </w:lvl>
    <w:lvl w:ilvl="8" w:tplc="0024E57C" w:tentative="1">
      <w:start w:val="1"/>
      <w:numFmt w:val="bullet"/>
      <w:lvlText w:val=""/>
      <w:lvlJc w:val="left"/>
      <w:pPr>
        <w:tabs>
          <w:tab w:val="num" w:pos="6480"/>
        </w:tabs>
        <w:ind w:left="6480" w:hanging="360"/>
      </w:pPr>
      <w:rPr>
        <w:rFonts w:ascii="Symbol" w:hAnsi="Symbol" w:hint="default"/>
      </w:rPr>
    </w:lvl>
  </w:abstractNum>
  <w:abstractNum w:abstractNumId="82" w15:restartNumberingAfterBreak="0">
    <w:nsid w:val="6EEE68FC"/>
    <w:multiLevelType w:val="hybridMultilevel"/>
    <w:tmpl w:val="C7F0C81A"/>
    <w:lvl w:ilvl="0" w:tplc="4658FC84">
      <w:start w:val="1"/>
      <w:numFmt w:val="bullet"/>
      <w:lvlText w:val=""/>
      <w:lvlJc w:val="left"/>
      <w:pPr>
        <w:tabs>
          <w:tab w:val="num" w:pos="720"/>
        </w:tabs>
        <w:ind w:left="720" w:hanging="360"/>
      </w:pPr>
      <w:rPr>
        <w:rFonts w:ascii="Wingdings" w:hAnsi="Wingdings" w:hint="default"/>
      </w:rPr>
    </w:lvl>
    <w:lvl w:ilvl="1" w:tplc="172AF61C" w:tentative="1">
      <w:start w:val="1"/>
      <w:numFmt w:val="bullet"/>
      <w:lvlText w:val=""/>
      <w:lvlJc w:val="left"/>
      <w:pPr>
        <w:tabs>
          <w:tab w:val="num" w:pos="1440"/>
        </w:tabs>
        <w:ind w:left="1440" w:hanging="360"/>
      </w:pPr>
      <w:rPr>
        <w:rFonts w:ascii="Wingdings" w:hAnsi="Wingdings" w:hint="default"/>
      </w:rPr>
    </w:lvl>
    <w:lvl w:ilvl="2" w:tplc="418297FA" w:tentative="1">
      <w:start w:val="1"/>
      <w:numFmt w:val="bullet"/>
      <w:lvlText w:val=""/>
      <w:lvlJc w:val="left"/>
      <w:pPr>
        <w:tabs>
          <w:tab w:val="num" w:pos="2160"/>
        </w:tabs>
        <w:ind w:left="2160" w:hanging="360"/>
      </w:pPr>
      <w:rPr>
        <w:rFonts w:ascii="Wingdings" w:hAnsi="Wingdings" w:hint="default"/>
      </w:rPr>
    </w:lvl>
    <w:lvl w:ilvl="3" w:tplc="C00ABA34" w:tentative="1">
      <w:start w:val="1"/>
      <w:numFmt w:val="bullet"/>
      <w:lvlText w:val=""/>
      <w:lvlJc w:val="left"/>
      <w:pPr>
        <w:tabs>
          <w:tab w:val="num" w:pos="2880"/>
        </w:tabs>
        <w:ind w:left="2880" w:hanging="360"/>
      </w:pPr>
      <w:rPr>
        <w:rFonts w:ascii="Wingdings" w:hAnsi="Wingdings" w:hint="default"/>
      </w:rPr>
    </w:lvl>
    <w:lvl w:ilvl="4" w:tplc="FC54E816" w:tentative="1">
      <w:start w:val="1"/>
      <w:numFmt w:val="bullet"/>
      <w:lvlText w:val=""/>
      <w:lvlJc w:val="left"/>
      <w:pPr>
        <w:tabs>
          <w:tab w:val="num" w:pos="3600"/>
        </w:tabs>
        <w:ind w:left="3600" w:hanging="360"/>
      </w:pPr>
      <w:rPr>
        <w:rFonts w:ascii="Wingdings" w:hAnsi="Wingdings" w:hint="default"/>
      </w:rPr>
    </w:lvl>
    <w:lvl w:ilvl="5" w:tplc="49DE2AC6" w:tentative="1">
      <w:start w:val="1"/>
      <w:numFmt w:val="bullet"/>
      <w:lvlText w:val=""/>
      <w:lvlJc w:val="left"/>
      <w:pPr>
        <w:tabs>
          <w:tab w:val="num" w:pos="4320"/>
        </w:tabs>
        <w:ind w:left="4320" w:hanging="360"/>
      </w:pPr>
      <w:rPr>
        <w:rFonts w:ascii="Wingdings" w:hAnsi="Wingdings" w:hint="default"/>
      </w:rPr>
    </w:lvl>
    <w:lvl w:ilvl="6" w:tplc="49C4509A" w:tentative="1">
      <w:start w:val="1"/>
      <w:numFmt w:val="bullet"/>
      <w:lvlText w:val=""/>
      <w:lvlJc w:val="left"/>
      <w:pPr>
        <w:tabs>
          <w:tab w:val="num" w:pos="5040"/>
        </w:tabs>
        <w:ind w:left="5040" w:hanging="360"/>
      </w:pPr>
      <w:rPr>
        <w:rFonts w:ascii="Wingdings" w:hAnsi="Wingdings" w:hint="default"/>
      </w:rPr>
    </w:lvl>
    <w:lvl w:ilvl="7" w:tplc="7D42C85E" w:tentative="1">
      <w:start w:val="1"/>
      <w:numFmt w:val="bullet"/>
      <w:lvlText w:val=""/>
      <w:lvlJc w:val="left"/>
      <w:pPr>
        <w:tabs>
          <w:tab w:val="num" w:pos="5760"/>
        </w:tabs>
        <w:ind w:left="5760" w:hanging="360"/>
      </w:pPr>
      <w:rPr>
        <w:rFonts w:ascii="Wingdings" w:hAnsi="Wingdings" w:hint="default"/>
      </w:rPr>
    </w:lvl>
    <w:lvl w:ilvl="8" w:tplc="5D365BB4"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1DB270A"/>
    <w:multiLevelType w:val="hybridMultilevel"/>
    <w:tmpl w:val="AC4EC11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72E32D33"/>
    <w:multiLevelType w:val="hybridMultilevel"/>
    <w:tmpl w:val="98B6E93A"/>
    <w:lvl w:ilvl="0" w:tplc="1A48A51A">
      <w:start w:val="1"/>
      <w:numFmt w:val="bullet"/>
      <w:lvlText w:val=""/>
      <w:lvlJc w:val="left"/>
      <w:pPr>
        <w:tabs>
          <w:tab w:val="num" w:pos="720"/>
        </w:tabs>
        <w:ind w:left="720" w:hanging="360"/>
      </w:pPr>
      <w:rPr>
        <w:rFonts w:ascii="Wingdings" w:hAnsi="Wingdings" w:hint="default"/>
      </w:rPr>
    </w:lvl>
    <w:lvl w:ilvl="1" w:tplc="4EDE24A0" w:tentative="1">
      <w:start w:val="1"/>
      <w:numFmt w:val="bullet"/>
      <w:lvlText w:val=""/>
      <w:lvlJc w:val="left"/>
      <w:pPr>
        <w:tabs>
          <w:tab w:val="num" w:pos="1440"/>
        </w:tabs>
        <w:ind w:left="1440" w:hanging="360"/>
      </w:pPr>
      <w:rPr>
        <w:rFonts w:ascii="Wingdings" w:hAnsi="Wingdings" w:hint="default"/>
      </w:rPr>
    </w:lvl>
    <w:lvl w:ilvl="2" w:tplc="9AAAE590" w:tentative="1">
      <w:start w:val="1"/>
      <w:numFmt w:val="bullet"/>
      <w:lvlText w:val=""/>
      <w:lvlJc w:val="left"/>
      <w:pPr>
        <w:tabs>
          <w:tab w:val="num" w:pos="2160"/>
        </w:tabs>
        <w:ind w:left="2160" w:hanging="360"/>
      </w:pPr>
      <w:rPr>
        <w:rFonts w:ascii="Wingdings" w:hAnsi="Wingdings" w:hint="default"/>
      </w:rPr>
    </w:lvl>
    <w:lvl w:ilvl="3" w:tplc="85B295B4" w:tentative="1">
      <w:start w:val="1"/>
      <w:numFmt w:val="bullet"/>
      <w:lvlText w:val=""/>
      <w:lvlJc w:val="left"/>
      <w:pPr>
        <w:tabs>
          <w:tab w:val="num" w:pos="2880"/>
        </w:tabs>
        <w:ind w:left="2880" w:hanging="360"/>
      </w:pPr>
      <w:rPr>
        <w:rFonts w:ascii="Wingdings" w:hAnsi="Wingdings" w:hint="default"/>
      </w:rPr>
    </w:lvl>
    <w:lvl w:ilvl="4" w:tplc="AA0E85DA" w:tentative="1">
      <w:start w:val="1"/>
      <w:numFmt w:val="bullet"/>
      <w:lvlText w:val=""/>
      <w:lvlJc w:val="left"/>
      <w:pPr>
        <w:tabs>
          <w:tab w:val="num" w:pos="3600"/>
        </w:tabs>
        <w:ind w:left="3600" w:hanging="360"/>
      </w:pPr>
      <w:rPr>
        <w:rFonts w:ascii="Wingdings" w:hAnsi="Wingdings" w:hint="default"/>
      </w:rPr>
    </w:lvl>
    <w:lvl w:ilvl="5" w:tplc="6FE8823A" w:tentative="1">
      <w:start w:val="1"/>
      <w:numFmt w:val="bullet"/>
      <w:lvlText w:val=""/>
      <w:lvlJc w:val="left"/>
      <w:pPr>
        <w:tabs>
          <w:tab w:val="num" w:pos="4320"/>
        </w:tabs>
        <w:ind w:left="4320" w:hanging="360"/>
      </w:pPr>
      <w:rPr>
        <w:rFonts w:ascii="Wingdings" w:hAnsi="Wingdings" w:hint="default"/>
      </w:rPr>
    </w:lvl>
    <w:lvl w:ilvl="6" w:tplc="4F34D620" w:tentative="1">
      <w:start w:val="1"/>
      <w:numFmt w:val="bullet"/>
      <w:lvlText w:val=""/>
      <w:lvlJc w:val="left"/>
      <w:pPr>
        <w:tabs>
          <w:tab w:val="num" w:pos="5040"/>
        </w:tabs>
        <w:ind w:left="5040" w:hanging="360"/>
      </w:pPr>
      <w:rPr>
        <w:rFonts w:ascii="Wingdings" w:hAnsi="Wingdings" w:hint="default"/>
      </w:rPr>
    </w:lvl>
    <w:lvl w:ilvl="7" w:tplc="2B8E47EE" w:tentative="1">
      <w:start w:val="1"/>
      <w:numFmt w:val="bullet"/>
      <w:lvlText w:val=""/>
      <w:lvlJc w:val="left"/>
      <w:pPr>
        <w:tabs>
          <w:tab w:val="num" w:pos="5760"/>
        </w:tabs>
        <w:ind w:left="5760" w:hanging="360"/>
      </w:pPr>
      <w:rPr>
        <w:rFonts w:ascii="Wingdings" w:hAnsi="Wingdings" w:hint="default"/>
      </w:rPr>
    </w:lvl>
    <w:lvl w:ilvl="8" w:tplc="C4B2965E"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63F2BC0"/>
    <w:multiLevelType w:val="hybridMultilevel"/>
    <w:tmpl w:val="51A215F2"/>
    <w:lvl w:ilvl="0" w:tplc="283E244A">
      <w:start w:val="1"/>
      <w:numFmt w:val="bullet"/>
      <w:lvlText w:val=""/>
      <w:lvlPicBulletId w:val="0"/>
      <w:lvlJc w:val="left"/>
      <w:pPr>
        <w:tabs>
          <w:tab w:val="num" w:pos="720"/>
        </w:tabs>
        <w:ind w:left="720" w:hanging="360"/>
      </w:pPr>
      <w:rPr>
        <w:rFonts w:ascii="Symbol" w:hAnsi="Symbol" w:hint="default"/>
      </w:rPr>
    </w:lvl>
    <w:lvl w:ilvl="1" w:tplc="B7B4E6E8" w:tentative="1">
      <w:start w:val="1"/>
      <w:numFmt w:val="bullet"/>
      <w:lvlText w:val=""/>
      <w:lvlJc w:val="left"/>
      <w:pPr>
        <w:tabs>
          <w:tab w:val="num" w:pos="1440"/>
        </w:tabs>
        <w:ind w:left="1440" w:hanging="360"/>
      </w:pPr>
      <w:rPr>
        <w:rFonts w:ascii="Symbol" w:hAnsi="Symbol" w:hint="default"/>
      </w:rPr>
    </w:lvl>
    <w:lvl w:ilvl="2" w:tplc="0B3E8CD8" w:tentative="1">
      <w:start w:val="1"/>
      <w:numFmt w:val="bullet"/>
      <w:lvlText w:val=""/>
      <w:lvlJc w:val="left"/>
      <w:pPr>
        <w:tabs>
          <w:tab w:val="num" w:pos="2160"/>
        </w:tabs>
        <w:ind w:left="2160" w:hanging="360"/>
      </w:pPr>
      <w:rPr>
        <w:rFonts w:ascii="Symbol" w:hAnsi="Symbol" w:hint="default"/>
      </w:rPr>
    </w:lvl>
    <w:lvl w:ilvl="3" w:tplc="A1FCDF86" w:tentative="1">
      <w:start w:val="1"/>
      <w:numFmt w:val="bullet"/>
      <w:lvlText w:val=""/>
      <w:lvlJc w:val="left"/>
      <w:pPr>
        <w:tabs>
          <w:tab w:val="num" w:pos="2880"/>
        </w:tabs>
        <w:ind w:left="2880" w:hanging="360"/>
      </w:pPr>
      <w:rPr>
        <w:rFonts w:ascii="Symbol" w:hAnsi="Symbol" w:hint="default"/>
      </w:rPr>
    </w:lvl>
    <w:lvl w:ilvl="4" w:tplc="AA782E82" w:tentative="1">
      <w:start w:val="1"/>
      <w:numFmt w:val="bullet"/>
      <w:lvlText w:val=""/>
      <w:lvlJc w:val="left"/>
      <w:pPr>
        <w:tabs>
          <w:tab w:val="num" w:pos="3600"/>
        </w:tabs>
        <w:ind w:left="3600" w:hanging="360"/>
      </w:pPr>
      <w:rPr>
        <w:rFonts w:ascii="Symbol" w:hAnsi="Symbol" w:hint="default"/>
      </w:rPr>
    </w:lvl>
    <w:lvl w:ilvl="5" w:tplc="9D8E0172" w:tentative="1">
      <w:start w:val="1"/>
      <w:numFmt w:val="bullet"/>
      <w:lvlText w:val=""/>
      <w:lvlJc w:val="left"/>
      <w:pPr>
        <w:tabs>
          <w:tab w:val="num" w:pos="4320"/>
        </w:tabs>
        <w:ind w:left="4320" w:hanging="360"/>
      </w:pPr>
      <w:rPr>
        <w:rFonts w:ascii="Symbol" w:hAnsi="Symbol" w:hint="default"/>
      </w:rPr>
    </w:lvl>
    <w:lvl w:ilvl="6" w:tplc="E92AB3D2" w:tentative="1">
      <w:start w:val="1"/>
      <w:numFmt w:val="bullet"/>
      <w:lvlText w:val=""/>
      <w:lvlJc w:val="left"/>
      <w:pPr>
        <w:tabs>
          <w:tab w:val="num" w:pos="5040"/>
        </w:tabs>
        <w:ind w:left="5040" w:hanging="360"/>
      </w:pPr>
      <w:rPr>
        <w:rFonts w:ascii="Symbol" w:hAnsi="Symbol" w:hint="default"/>
      </w:rPr>
    </w:lvl>
    <w:lvl w:ilvl="7" w:tplc="375E9E7A" w:tentative="1">
      <w:start w:val="1"/>
      <w:numFmt w:val="bullet"/>
      <w:lvlText w:val=""/>
      <w:lvlJc w:val="left"/>
      <w:pPr>
        <w:tabs>
          <w:tab w:val="num" w:pos="5760"/>
        </w:tabs>
        <w:ind w:left="5760" w:hanging="360"/>
      </w:pPr>
      <w:rPr>
        <w:rFonts w:ascii="Symbol" w:hAnsi="Symbol" w:hint="default"/>
      </w:rPr>
    </w:lvl>
    <w:lvl w:ilvl="8" w:tplc="58C29780" w:tentative="1">
      <w:start w:val="1"/>
      <w:numFmt w:val="bullet"/>
      <w:lvlText w:val=""/>
      <w:lvlJc w:val="left"/>
      <w:pPr>
        <w:tabs>
          <w:tab w:val="num" w:pos="6480"/>
        </w:tabs>
        <w:ind w:left="6480" w:hanging="360"/>
      </w:pPr>
      <w:rPr>
        <w:rFonts w:ascii="Symbol" w:hAnsi="Symbol" w:hint="default"/>
      </w:rPr>
    </w:lvl>
  </w:abstractNum>
  <w:abstractNum w:abstractNumId="86" w15:restartNumberingAfterBreak="0">
    <w:nsid w:val="76A5651F"/>
    <w:multiLevelType w:val="hybridMultilevel"/>
    <w:tmpl w:val="C5C4AA5C"/>
    <w:lvl w:ilvl="0" w:tplc="E6BA04B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7" w15:restartNumberingAfterBreak="0">
    <w:nsid w:val="796A224C"/>
    <w:multiLevelType w:val="hybridMultilevel"/>
    <w:tmpl w:val="0256055A"/>
    <w:lvl w:ilvl="0" w:tplc="B6ECEABC">
      <w:start w:val="1"/>
      <w:numFmt w:val="bullet"/>
      <w:lvlText w:val=""/>
      <w:lvlJc w:val="left"/>
      <w:pPr>
        <w:tabs>
          <w:tab w:val="num" w:pos="720"/>
        </w:tabs>
        <w:ind w:left="720" w:hanging="360"/>
      </w:pPr>
      <w:rPr>
        <w:rFonts w:ascii="Symbol" w:hAnsi="Symbol" w:hint="default"/>
      </w:rPr>
    </w:lvl>
    <w:lvl w:ilvl="1" w:tplc="AE625EA0" w:tentative="1">
      <w:start w:val="1"/>
      <w:numFmt w:val="bullet"/>
      <w:lvlText w:val=""/>
      <w:lvlJc w:val="left"/>
      <w:pPr>
        <w:tabs>
          <w:tab w:val="num" w:pos="1440"/>
        </w:tabs>
        <w:ind w:left="1440" w:hanging="360"/>
      </w:pPr>
      <w:rPr>
        <w:rFonts w:ascii="Symbol" w:hAnsi="Symbol" w:hint="default"/>
      </w:rPr>
    </w:lvl>
    <w:lvl w:ilvl="2" w:tplc="A7560A56" w:tentative="1">
      <w:start w:val="1"/>
      <w:numFmt w:val="bullet"/>
      <w:lvlText w:val=""/>
      <w:lvlJc w:val="left"/>
      <w:pPr>
        <w:tabs>
          <w:tab w:val="num" w:pos="2160"/>
        </w:tabs>
        <w:ind w:left="2160" w:hanging="360"/>
      </w:pPr>
      <w:rPr>
        <w:rFonts w:ascii="Symbol" w:hAnsi="Symbol" w:hint="default"/>
      </w:rPr>
    </w:lvl>
    <w:lvl w:ilvl="3" w:tplc="D87CB762" w:tentative="1">
      <w:start w:val="1"/>
      <w:numFmt w:val="bullet"/>
      <w:lvlText w:val=""/>
      <w:lvlJc w:val="left"/>
      <w:pPr>
        <w:tabs>
          <w:tab w:val="num" w:pos="2880"/>
        </w:tabs>
        <w:ind w:left="2880" w:hanging="360"/>
      </w:pPr>
      <w:rPr>
        <w:rFonts w:ascii="Symbol" w:hAnsi="Symbol" w:hint="default"/>
      </w:rPr>
    </w:lvl>
    <w:lvl w:ilvl="4" w:tplc="CCE87BB2" w:tentative="1">
      <w:start w:val="1"/>
      <w:numFmt w:val="bullet"/>
      <w:lvlText w:val=""/>
      <w:lvlJc w:val="left"/>
      <w:pPr>
        <w:tabs>
          <w:tab w:val="num" w:pos="3600"/>
        </w:tabs>
        <w:ind w:left="3600" w:hanging="360"/>
      </w:pPr>
      <w:rPr>
        <w:rFonts w:ascii="Symbol" w:hAnsi="Symbol" w:hint="default"/>
      </w:rPr>
    </w:lvl>
    <w:lvl w:ilvl="5" w:tplc="F56249A2" w:tentative="1">
      <w:start w:val="1"/>
      <w:numFmt w:val="bullet"/>
      <w:lvlText w:val=""/>
      <w:lvlJc w:val="left"/>
      <w:pPr>
        <w:tabs>
          <w:tab w:val="num" w:pos="4320"/>
        </w:tabs>
        <w:ind w:left="4320" w:hanging="360"/>
      </w:pPr>
      <w:rPr>
        <w:rFonts w:ascii="Symbol" w:hAnsi="Symbol" w:hint="default"/>
      </w:rPr>
    </w:lvl>
    <w:lvl w:ilvl="6" w:tplc="4C7236CA" w:tentative="1">
      <w:start w:val="1"/>
      <w:numFmt w:val="bullet"/>
      <w:lvlText w:val=""/>
      <w:lvlJc w:val="left"/>
      <w:pPr>
        <w:tabs>
          <w:tab w:val="num" w:pos="5040"/>
        </w:tabs>
        <w:ind w:left="5040" w:hanging="360"/>
      </w:pPr>
      <w:rPr>
        <w:rFonts w:ascii="Symbol" w:hAnsi="Symbol" w:hint="default"/>
      </w:rPr>
    </w:lvl>
    <w:lvl w:ilvl="7" w:tplc="6374ADE0" w:tentative="1">
      <w:start w:val="1"/>
      <w:numFmt w:val="bullet"/>
      <w:lvlText w:val=""/>
      <w:lvlJc w:val="left"/>
      <w:pPr>
        <w:tabs>
          <w:tab w:val="num" w:pos="5760"/>
        </w:tabs>
        <w:ind w:left="5760" w:hanging="360"/>
      </w:pPr>
      <w:rPr>
        <w:rFonts w:ascii="Symbol" w:hAnsi="Symbol" w:hint="default"/>
      </w:rPr>
    </w:lvl>
    <w:lvl w:ilvl="8" w:tplc="0FB85764" w:tentative="1">
      <w:start w:val="1"/>
      <w:numFmt w:val="bullet"/>
      <w:lvlText w:val=""/>
      <w:lvlJc w:val="left"/>
      <w:pPr>
        <w:tabs>
          <w:tab w:val="num" w:pos="6480"/>
        </w:tabs>
        <w:ind w:left="6480" w:hanging="360"/>
      </w:pPr>
      <w:rPr>
        <w:rFonts w:ascii="Symbol" w:hAnsi="Symbol" w:hint="default"/>
      </w:rPr>
    </w:lvl>
  </w:abstractNum>
  <w:abstractNum w:abstractNumId="88" w15:restartNumberingAfterBreak="0">
    <w:nsid w:val="79E2167F"/>
    <w:multiLevelType w:val="hybridMultilevel"/>
    <w:tmpl w:val="7A00CD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7A2D5B3C"/>
    <w:multiLevelType w:val="hybridMultilevel"/>
    <w:tmpl w:val="B5B452AA"/>
    <w:lvl w:ilvl="0" w:tplc="CCFA3CD4">
      <w:start w:val="1"/>
      <w:numFmt w:val="bullet"/>
      <w:lvlText w:val=""/>
      <w:lvlJc w:val="left"/>
      <w:pPr>
        <w:tabs>
          <w:tab w:val="num" w:pos="720"/>
        </w:tabs>
        <w:ind w:left="720" w:hanging="360"/>
      </w:pPr>
      <w:rPr>
        <w:rFonts w:ascii="Symbol" w:hAnsi="Symbol" w:hint="default"/>
      </w:rPr>
    </w:lvl>
    <w:lvl w:ilvl="1" w:tplc="0B7E439C" w:tentative="1">
      <w:start w:val="1"/>
      <w:numFmt w:val="bullet"/>
      <w:lvlText w:val=""/>
      <w:lvlJc w:val="left"/>
      <w:pPr>
        <w:tabs>
          <w:tab w:val="num" w:pos="1440"/>
        </w:tabs>
        <w:ind w:left="1440" w:hanging="360"/>
      </w:pPr>
      <w:rPr>
        <w:rFonts w:ascii="Symbol" w:hAnsi="Symbol" w:hint="default"/>
      </w:rPr>
    </w:lvl>
    <w:lvl w:ilvl="2" w:tplc="497C8022" w:tentative="1">
      <w:start w:val="1"/>
      <w:numFmt w:val="bullet"/>
      <w:lvlText w:val=""/>
      <w:lvlJc w:val="left"/>
      <w:pPr>
        <w:tabs>
          <w:tab w:val="num" w:pos="2160"/>
        </w:tabs>
        <w:ind w:left="2160" w:hanging="360"/>
      </w:pPr>
      <w:rPr>
        <w:rFonts w:ascii="Symbol" w:hAnsi="Symbol" w:hint="default"/>
      </w:rPr>
    </w:lvl>
    <w:lvl w:ilvl="3" w:tplc="340C3DDA" w:tentative="1">
      <w:start w:val="1"/>
      <w:numFmt w:val="bullet"/>
      <w:lvlText w:val=""/>
      <w:lvlJc w:val="left"/>
      <w:pPr>
        <w:tabs>
          <w:tab w:val="num" w:pos="2880"/>
        </w:tabs>
        <w:ind w:left="2880" w:hanging="360"/>
      </w:pPr>
      <w:rPr>
        <w:rFonts w:ascii="Symbol" w:hAnsi="Symbol" w:hint="default"/>
      </w:rPr>
    </w:lvl>
    <w:lvl w:ilvl="4" w:tplc="47F620FC" w:tentative="1">
      <w:start w:val="1"/>
      <w:numFmt w:val="bullet"/>
      <w:lvlText w:val=""/>
      <w:lvlJc w:val="left"/>
      <w:pPr>
        <w:tabs>
          <w:tab w:val="num" w:pos="3600"/>
        </w:tabs>
        <w:ind w:left="3600" w:hanging="360"/>
      </w:pPr>
      <w:rPr>
        <w:rFonts w:ascii="Symbol" w:hAnsi="Symbol" w:hint="default"/>
      </w:rPr>
    </w:lvl>
    <w:lvl w:ilvl="5" w:tplc="C690F9DE" w:tentative="1">
      <w:start w:val="1"/>
      <w:numFmt w:val="bullet"/>
      <w:lvlText w:val=""/>
      <w:lvlJc w:val="left"/>
      <w:pPr>
        <w:tabs>
          <w:tab w:val="num" w:pos="4320"/>
        </w:tabs>
        <w:ind w:left="4320" w:hanging="360"/>
      </w:pPr>
      <w:rPr>
        <w:rFonts w:ascii="Symbol" w:hAnsi="Symbol" w:hint="default"/>
      </w:rPr>
    </w:lvl>
    <w:lvl w:ilvl="6" w:tplc="80FE195C" w:tentative="1">
      <w:start w:val="1"/>
      <w:numFmt w:val="bullet"/>
      <w:lvlText w:val=""/>
      <w:lvlJc w:val="left"/>
      <w:pPr>
        <w:tabs>
          <w:tab w:val="num" w:pos="5040"/>
        </w:tabs>
        <w:ind w:left="5040" w:hanging="360"/>
      </w:pPr>
      <w:rPr>
        <w:rFonts w:ascii="Symbol" w:hAnsi="Symbol" w:hint="default"/>
      </w:rPr>
    </w:lvl>
    <w:lvl w:ilvl="7" w:tplc="6292045E" w:tentative="1">
      <w:start w:val="1"/>
      <w:numFmt w:val="bullet"/>
      <w:lvlText w:val=""/>
      <w:lvlJc w:val="left"/>
      <w:pPr>
        <w:tabs>
          <w:tab w:val="num" w:pos="5760"/>
        </w:tabs>
        <w:ind w:left="5760" w:hanging="360"/>
      </w:pPr>
      <w:rPr>
        <w:rFonts w:ascii="Symbol" w:hAnsi="Symbol" w:hint="default"/>
      </w:rPr>
    </w:lvl>
    <w:lvl w:ilvl="8" w:tplc="E0A6DE6A" w:tentative="1">
      <w:start w:val="1"/>
      <w:numFmt w:val="bullet"/>
      <w:lvlText w:val=""/>
      <w:lvlJc w:val="left"/>
      <w:pPr>
        <w:tabs>
          <w:tab w:val="num" w:pos="6480"/>
        </w:tabs>
        <w:ind w:left="6480" w:hanging="360"/>
      </w:pPr>
      <w:rPr>
        <w:rFonts w:ascii="Symbol" w:hAnsi="Symbol" w:hint="default"/>
      </w:rPr>
    </w:lvl>
  </w:abstractNum>
  <w:abstractNum w:abstractNumId="90" w15:restartNumberingAfterBreak="0">
    <w:nsid w:val="7B357F58"/>
    <w:multiLevelType w:val="hybridMultilevel"/>
    <w:tmpl w:val="6ECE6516"/>
    <w:lvl w:ilvl="0" w:tplc="6F7A30E4">
      <w:start w:val="1"/>
      <w:numFmt w:val="bullet"/>
      <w:lvlText w:val=""/>
      <w:lvlJc w:val="left"/>
      <w:pPr>
        <w:tabs>
          <w:tab w:val="num" w:pos="720"/>
        </w:tabs>
        <w:ind w:left="720" w:hanging="360"/>
      </w:pPr>
      <w:rPr>
        <w:rFonts w:ascii="Symbol" w:hAnsi="Symbol" w:hint="default"/>
      </w:rPr>
    </w:lvl>
    <w:lvl w:ilvl="1" w:tplc="2708E1BA" w:tentative="1">
      <w:start w:val="1"/>
      <w:numFmt w:val="bullet"/>
      <w:lvlText w:val=""/>
      <w:lvlJc w:val="left"/>
      <w:pPr>
        <w:tabs>
          <w:tab w:val="num" w:pos="1440"/>
        </w:tabs>
        <w:ind w:left="1440" w:hanging="360"/>
      </w:pPr>
      <w:rPr>
        <w:rFonts w:ascii="Symbol" w:hAnsi="Symbol" w:hint="default"/>
      </w:rPr>
    </w:lvl>
    <w:lvl w:ilvl="2" w:tplc="3606015A" w:tentative="1">
      <w:start w:val="1"/>
      <w:numFmt w:val="bullet"/>
      <w:lvlText w:val=""/>
      <w:lvlJc w:val="left"/>
      <w:pPr>
        <w:tabs>
          <w:tab w:val="num" w:pos="2160"/>
        </w:tabs>
        <w:ind w:left="2160" w:hanging="360"/>
      </w:pPr>
      <w:rPr>
        <w:rFonts w:ascii="Symbol" w:hAnsi="Symbol" w:hint="default"/>
      </w:rPr>
    </w:lvl>
    <w:lvl w:ilvl="3" w:tplc="5558A0BE" w:tentative="1">
      <w:start w:val="1"/>
      <w:numFmt w:val="bullet"/>
      <w:lvlText w:val=""/>
      <w:lvlJc w:val="left"/>
      <w:pPr>
        <w:tabs>
          <w:tab w:val="num" w:pos="2880"/>
        </w:tabs>
        <w:ind w:left="2880" w:hanging="360"/>
      </w:pPr>
      <w:rPr>
        <w:rFonts w:ascii="Symbol" w:hAnsi="Symbol" w:hint="default"/>
      </w:rPr>
    </w:lvl>
    <w:lvl w:ilvl="4" w:tplc="14F67348" w:tentative="1">
      <w:start w:val="1"/>
      <w:numFmt w:val="bullet"/>
      <w:lvlText w:val=""/>
      <w:lvlJc w:val="left"/>
      <w:pPr>
        <w:tabs>
          <w:tab w:val="num" w:pos="3600"/>
        </w:tabs>
        <w:ind w:left="3600" w:hanging="360"/>
      </w:pPr>
      <w:rPr>
        <w:rFonts w:ascii="Symbol" w:hAnsi="Symbol" w:hint="default"/>
      </w:rPr>
    </w:lvl>
    <w:lvl w:ilvl="5" w:tplc="EDCA20B2" w:tentative="1">
      <w:start w:val="1"/>
      <w:numFmt w:val="bullet"/>
      <w:lvlText w:val=""/>
      <w:lvlJc w:val="left"/>
      <w:pPr>
        <w:tabs>
          <w:tab w:val="num" w:pos="4320"/>
        </w:tabs>
        <w:ind w:left="4320" w:hanging="360"/>
      </w:pPr>
      <w:rPr>
        <w:rFonts w:ascii="Symbol" w:hAnsi="Symbol" w:hint="default"/>
      </w:rPr>
    </w:lvl>
    <w:lvl w:ilvl="6" w:tplc="B0C6463E" w:tentative="1">
      <w:start w:val="1"/>
      <w:numFmt w:val="bullet"/>
      <w:lvlText w:val=""/>
      <w:lvlJc w:val="left"/>
      <w:pPr>
        <w:tabs>
          <w:tab w:val="num" w:pos="5040"/>
        </w:tabs>
        <w:ind w:left="5040" w:hanging="360"/>
      </w:pPr>
      <w:rPr>
        <w:rFonts w:ascii="Symbol" w:hAnsi="Symbol" w:hint="default"/>
      </w:rPr>
    </w:lvl>
    <w:lvl w:ilvl="7" w:tplc="43F201FA" w:tentative="1">
      <w:start w:val="1"/>
      <w:numFmt w:val="bullet"/>
      <w:lvlText w:val=""/>
      <w:lvlJc w:val="left"/>
      <w:pPr>
        <w:tabs>
          <w:tab w:val="num" w:pos="5760"/>
        </w:tabs>
        <w:ind w:left="5760" w:hanging="360"/>
      </w:pPr>
      <w:rPr>
        <w:rFonts w:ascii="Symbol" w:hAnsi="Symbol" w:hint="default"/>
      </w:rPr>
    </w:lvl>
    <w:lvl w:ilvl="8" w:tplc="16B44B3A" w:tentative="1">
      <w:start w:val="1"/>
      <w:numFmt w:val="bullet"/>
      <w:lvlText w:val=""/>
      <w:lvlJc w:val="left"/>
      <w:pPr>
        <w:tabs>
          <w:tab w:val="num" w:pos="6480"/>
        </w:tabs>
        <w:ind w:left="6480" w:hanging="360"/>
      </w:pPr>
      <w:rPr>
        <w:rFonts w:ascii="Symbol" w:hAnsi="Symbol" w:hint="default"/>
      </w:rPr>
    </w:lvl>
  </w:abstractNum>
  <w:abstractNum w:abstractNumId="91" w15:restartNumberingAfterBreak="0">
    <w:nsid w:val="7DFA3240"/>
    <w:multiLevelType w:val="hybridMultilevel"/>
    <w:tmpl w:val="12DA83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7F21574F"/>
    <w:multiLevelType w:val="hybridMultilevel"/>
    <w:tmpl w:val="33D279E2"/>
    <w:lvl w:ilvl="0" w:tplc="94B8D4E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154548089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1480743">
    <w:abstractNumId w:val="80"/>
  </w:num>
  <w:num w:numId="3" w16cid:durableId="488181153">
    <w:abstractNumId w:val="88"/>
  </w:num>
  <w:num w:numId="4" w16cid:durableId="429467129">
    <w:abstractNumId w:val="50"/>
  </w:num>
  <w:num w:numId="5" w16cid:durableId="189686436">
    <w:abstractNumId w:val="12"/>
  </w:num>
  <w:num w:numId="6" w16cid:durableId="2085759164">
    <w:abstractNumId w:val="21"/>
  </w:num>
  <w:num w:numId="7" w16cid:durableId="1976058971">
    <w:abstractNumId w:val="4"/>
  </w:num>
  <w:num w:numId="8" w16cid:durableId="346906312">
    <w:abstractNumId w:val="72"/>
  </w:num>
  <w:num w:numId="9" w16cid:durableId="1888833877">
    <w:abstractNumId w:val="83"/>
  </w:num>
  <w:num w:numId="10" w16cid:durableId="55450757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8551585">
    <w:abstractNumId w:val="37"/>
  </w:num>
  <w:num w:numId="12" w16cid:durableId="194659257">
    <w:abstractNumId w:val="29"/>
  </w:num>
  <w:num w:numId="13" w16cid:durableId="2059089796">
    <w:abstractNumId w:val="14"/>
  </w:num>
  <w:num w:numId="14" w16cid:durableId="1960531361">
    <w:abstractNumId w:val="78"/>
  </w:num>
  <w:num w:numId="15" w16cid:durableId="1287856894">
    <w:abstractNumId w:val="46"/>
  </w:num>
  <w:num w:numId="16" w16cid:durableId="669454959">
    <w:abstractNumId w:val="5"/>
  </w:num>
  <w:num w:numId="17" w16cid:durableId="1687706381">
    <w:abstractNumId w:val="68"/>
  </w:num>
  <w:num w:numId="18" w16cid:durableId="1134639508">
    <w:abstractNumId w:val="52"/>
  </w:num>
  <w:num w:numId="19" w16cid:durableId="369457054">
    <w:abstractNumId w:val="42"/>
  </w:num>
  <w:num w:numId="20" w16cid:durableId="677193631">
    <w:abstractNumId w:val="33"/>
  </w:num>
  <w:num w:numId="21" w16cid:durableId="930040806">
    <w:abstractNumId w:val="76"/>
  </w:num>
  <w:num w:numId="22" w16cid:durableId="114180745">
    <w:abstractNumId w:val="87"/>
  </w:num>
  <w:num w:numId="23" w16cid:durableId="939534527">
    <w:abstractNumId w:val="64"/>
  </w:num>
  <w:num w:numId="24" w16cid:durableId="1820270584">
    <w:abstractNumId w:val="60"/>
  </w:num>
  <w:num w:numId="25" w16cid:durableId="800540584">
    <w:abstractNumId w:val="67"/>
  </w:num>
  <w:num w:numId="26" w16cid:durableId="963728573">
    <w:abstractNumId w:val="54"/>
  </w:num>
  <w:num w:numId="27" w16cid:durableId="317155239">
    <w:abstractNumId w:val="23"/>
  </w:num>
  <w:num w:numId="28" w16cid:durableId="1133717350">
    <w:abstractNumId w:val="1"/>
  </w:num>
  <w:num w:numId="29" w16cid:durableId="506672382">
    <w:abstractNumId w:val="49"/>
  </w:num>
  <w:num w:numId="30" w16cid:durableId="529607455">
    <w:abstractNumId w:val="61"/>
  </w:num>
  <w:num w:numId="31" w16cid:durableId="1983071178">
    <w:abstractNumId w:val="0"/>
  </w:num>
  <w:num w:numId="32" w16cid:durableId="1275671007">
    <w:abstractNumId w:val="27"/>
  </w:num>
  <w:num w:numId="33" w16cid:durableId="20938603">
    <w:abstractNumId w:val="69"/>
  </w:num>
  <w:num w:numId="34" w16cid:durableId="270745709">
    <w:abstractNumId w:val="40"/>
  </w:num>
  <w:num w:numId="35" w16cid:durableId="1336423277">
    <w:abstractNumId w:val="17"/>
  </w:num>
  <w:num w:numId="36" w16cid:durableId="182981664">
    <w:abstractNumId w:val="65"/>
  </w:num>
  <w:num w:numId="37" w16cid:durableId="1189218048">
    <w:abstractNumId w:val="73"/>
  </w:num>
  <w:num w:numId="38" w16cid:durableId="1052005015">
    <w:abstractNumId w:val="74"/>
  </w:num>
  <w:num w:numId="39" w16cid:durableId="713777610">
    <w:abstractNumId w:val="26"/>
  </w:num>
  <w:num w:numId="40" w16cid:durableId="1592468365">
    <w:abstractNumId w:val="45"/>
  </w:num>
  <w:num w:numId="41" w16cid:durableId="566383379">
    <w:abstractNumId w:val="20"/>
  </w:num>
  <w:num w:numId="42" w16cid:durableId="1301157211">
    <w:abstractNumId w:val="84"/>
  </w:num>
  <w:num w:numId="43" w16cid:durableId="154608699">
    <w:abstractNumId w:val="77"/>
  </w:num>
  <w:num w:numId="44" w16cid:durableId="884487059">
    <w:abstractNumId w:val="3"/>
  </w:num>
  <w:num w:numId="45" w16cid:durableId="1559048728">
    <w:abstractNumId w:val="18"/>
  </w:num>
  <w:num w:numId="46" w16cid:durableId="259333729">
    <w:abstractNumId w:val="89"/>
  </w:num>
  <w:num w:numId="47" w16cid:durableId="961155160">
    <w:abstractNumId w:val="9"/>
  </w:num>
  <w:num w:numId="48" w16cid:durableId="1064065859">
    <w:abstractNumId w:val="8"/>
  </w:num>
  <w:num w:numId="49" w16cid:durableId="1599019480">
    <w:abstractNumId w:val="62"/>
  </w:num>
  <w:num w:numId="50" w16cid:durableId="442043100">
    <w:abstractNumId w:val="6"/>
  </w:num>
  <w:num w:numId="51" w16cid:durableId="983897339">
    <w:abstractNumId w:val="71"/>
  </w:num>
  <w:num w:numId="52" w16cid:durableId="434638000">
    <w:abstractNumId w:val="38"/>
  </w:num>
  <w:num w:numId="53" w16cid:durableId="2091077934">
    <w:abstractNumId w:val="7"/>
  </w:num>
  <w:num w:numId="54" w16cid:durableId="709689563">
    <w:abstractNumId w:val="81"/>
  </w:num>
  <w:num w:numId="55" w16cid:durableId="73940519">
    <w:abstractNumId w:val="90"/>
  </w:num>
  <w:num w:numId="56" w16cid:durableId="504132294">
    <w:abstractNumId w:val="32"/>
  </w:num>
  <w:num w:numId="57" w16cid:durableId="1710372038">
    <w:abstractNumId w:val="25"/>
  </w:num>
  <w:num w:numId="58" w16cid:durableId="1484659614">
    <w:abstractNumId w:val="47"/>
  </w:num>
  <w:num w:numId="59" w16cid:durableId="664364187">
    <w:abstractNumId w:val="43"/>
  </w:num>
  <w:num w:numId="60" w16cid:durableId="1350179746">
    <w:abstractNumId w:val="51"/>
  </w:num>
  <w:num w:numId="61" w16cid:durableId="1019505774">
    <w:abstractNumId w:val="22"/>
  </w:num>
  <w:num w:numId="62" w16cid:durableId="160660186">
    <w:abstractNumId w:val="53"/>
  </w:num>
  <w:num w:numId="63" w16cid:durableId="1155224313">
    <w:abstractNumId w:val="55"/>
  </w:num>
  <w:num w:numId="64" w16cid:durableId="1609460945">
    <w:abstractNumId w:val="30"/>
  </w:num>
  <w:num w:numId="65" w16cid:durableId="1842772511">
    <w:abstractNumId w:val="13"/>
  </w:num>
  <w:num w:numId="66" w16cid:durableId="1136142746">
    <w:abstractNumId w:val="48"/>
  </w:num>
  <w:num w:numId="67" w16cid:durableId="1025903675">
    <w:abstractNumId w:val="70"/>
  </w:num>
  <w:num w:numId="68" w16cid:durableId="1876888886">
    <w:abstractNumId w:val="63"/>
  </w:num>
  <w:num w:numId="69" w16cid:durableId="19086073">
    <w:abstractNumId w:val="82"/>
  </w:num>
  <w:num w:numId="70" w16cid:durableId="829059360">
    <w:abstractNumId w:val="59"/>
  </w:num>
  <w:num w:numId="71" w16cid:durableId="852887420">
    <w:abstractNumId w:val="39"/>
  </w:num>
  <w:num w:numId="72" w16cid:durableId="1428381096">
    <w:abstractNumId w:val="28"/>
  </w:num>
  <w:num w:numId="73" w16cid:durableId="1048066219">
    <w:abstractNumId w:val="41"/>
  </w:num>
  <w:num w:numId="74" w16cid:durableId="1214468044">
    <w:abstractNumId w:val="34"/>
  </w:num>
  <w:num w:numId="75" w16cid:durableId="134418799">
    <w:abstractNumId w:val="66"/>
  </w:num>
  <w:num w:numId="76" w16cid:durableId="59140927">
    <w:abstractNumId w:val="10"/>
  </w:num>
  <w:num w:numId="77" w16cid:durableId="1276791662">
    <w:abstractNumId w:val="58"/>
  </w:num>
  <w:num w:numId="78" w16cid:durableId="121773658">
    <w:abstractNumId w:val="56"/>
  </w:num>
  <w:num w:numId="79" w16cid:durableId="705908350">
    <w:abstractNumId w:val="85"/>
  </w:num>
  <w:num w:numId="80" w16cid:durableId="151991892">
    <w:abstractNumId w:val="79"/>
  </w:num>
  <w:num w:numId="81" w16cid:durableId="2053536982">
    <w:abstractNumId w:val="57"/>
  </w:num>
  <w:num w:numId="82" w16cid:durableId="609319008">
    <w:abstractNumId w:val="75"/>
  </w:num>
  <w:num w:numId="83" w16cid:durableId="1049573221">
    <w:abstractNumId w:val="19"/>
  </w:num>
  <w:num w:numId="84" w16cid:durableId="1590650906">
    <w:abstractNumId w:val="35"/>
  </w:num>
  <w:num w:numId="85" w16cid:durableId="2111074037">
    <w:abstractNumId w:val="2"/>
  </w:num>
  <w:num w:numId="86" w16cid:durableId="1600216529">
    <w:abstractNumId w:val="16"/>
  </w:num>
  <w:num w:numId="87" w16cid:durableId="2116123039">
    <w:abstractNumId w:val="24"/>
  </w:num>
  <w:num w:numId="88" w16cid:durableId="69546754">
    <w:abstractNumId w:val="11"/>
  </w:num>
  <w:num w:numId="89" w16cid:durableId="978925840">
    <w:abstractNumId w:val="92"/>
  </w:num>
  <w:num w:numId="90" w16cid:durableId="1431582292">
    <w:abstractNumId w:val="86"/>
  </w:num>
  <w:num w:numId="91" w16cid:durableId="111676547">
    <w:abstractNumId w:val="36"/>
  </w:num>
  <w:num w:numId="92" w16cid:durableId="1171677480">
    <w:abstractNumId w:val="31"/>
  </w:num>
  <w:num w:numId="93" w16cid:durableId="1472868554">
    <w:abstractNumId w:val="9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4A"/>
    <w:rsid w:val="0000630A"/>
    <w:rsid w:val="00006903"/>
    <w:rsid w:val="00030AC5"/>
    <w:rsid w:val="00031085"/>
    <w:rsid w:val="00095CC2"/>
    <w:rsid w:val="000C3F74"/>
    <w:rsid w:val="000E2105"/>
    <w:rsid w:val="00123FA0"/>
    <w:rsid w:val="00140AA5"/>
    <w:rsid w:val="00165244"/>
    <w:rsid w:val="00196556"/>
    <w:rsid w:val="001C0B4A"/>
    <w:rsid w:val="001C6A3C"/>
    <w:rsid w:val="001F4437"/>
    <w:rsid w:val="00226DFC"/>
    <w:rsid w:val="00230E53"/>
    <w:rsid w:val="002437FD"/>
    <w:rsid w:val="00295046"/>
    <w:rsid w:val="002C2015"/>
    <w:rsid w:val="002F389F"/>
    <w:rsid w:val="00383379"/>
    <w:rsid w:val="003B6605"/>
    <w:rsid w:val="003D1F44"/>
    <w:rsid w:val="00490BC1"/>
    <w:rsid w:val="004A3C08"/>
    <w:rsid w:val="00513D73"/>
    <w:rsid w:val="00595CDB"/>
    <w:rsid w:val="005B5903"/>
    <w:rsid w:val="005D010A"/>
    <w:rsid w:val="00606E62"/>
    <w:rsid w:val="00632C0A"/>
    <w:rsid w:val="00664E73"/>
    <w:rsid w:val="00764021"/>
    <w:rsid w:val="0081725E"/>
    <w:rsid w:val="008505D6"/>
    <w:rsid w:val="00896123"/>
    <w:rsid w:val="0089676C"/>
    <w:rsid w:val="008C1EBD"/>
    <w:rsid w:val="008C54FE"/>
    <w:rsid w:val="00910BF0"/>
    <w:rsid w:val="009714C2"/>
    <w:rsid w:val="0099312A"/>
    <w:rsid w:val="009A6730"/>
    <w:rsid w:val="009B1AE7"/>
    <w:rsid w:val="009B49B1"/>
    <w:rsid w:val="009D659E"/>
    <w:rsid w:val="009E732E"/>
    <w:rsid w:val="009F7255"/>
    <w:rsid w:val="00A3329E"/>
    <w:rsid w:val="00A33D76"/>
    <w:rsid w:val="00A63D8D"/>
    <w:rsid w:val="00A97C38"/>
    <w:rsid w:val="00AA3A73"/>
    <w:rsid w:val="00AC5D8A"/>
    <w:rsid w:val="00AD1A48"/>
    <w:rsid w:val="00AD1E8B"/>
    <w:rsid w:val="00AD1EFB"/>
    <w:rsid w:val="00AF2043"/>
    <w:rsid w:val="00B610B5"/>
    <w:rsid w:val="00B616E5"/>
    <w:rsid w:val="00B86504"/>
    <w:rsid w:val="00BD391C"/>
    <w:rsid w:val="00BD3F15"/>
    <w:rsid w:val="00C171DD"/>
    <w:rsid w:val="00CB6613"/>
    <w:rsid w:val="00D069F2"/>
    <w:rsid w:val="00D37A37"/>
    <w:rsid w:val="00D41765"/>
    <w:rsid w:val="00D8466E"/>
    <w:rsid w:val="00D951F4"/>
    <w:rsid w:val="00DB1898"/>
    <w:rsid w:val="00DD7397"/>
    <w:rsid w:val="00DE3C93"/>
    <w:rsid w:val="00DE705B"/>
    <w:rsid w:val="00DF2264"/>
    <w:rsid w:val="00E26814"/>
    <w:rsid w:val="00E32E2E"/>
    <w:rsid w:val="00E74F82"/>
    <w:rsid w:val="00EB0875"/>
    <w:rsid w:val="00F00FB5"/>
    <w:rsid w:val="00F0281B"/>
    <w:rsid w:val="00F06F18"/>
    <w:rsid w:val="00F24C0E"/>
    <w:rsid w:val="00F757C6"/>
    <w:rsid w:val="00FA3F05"/>
    <w:rsid w:val="00FB1828"/>
    <w:rsid w:val="00FC5291"/>
    <w:rsid w:val="00FE4F72"/>
    <w:rsid w:val="00FF47F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A47C"/>
  <w15:chartTrackingRefBased/>
  <w15:docId w15:val="{29EB6F0C-7681-4016-94B9-DF6DCCA5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085"/>
  </w:style>
  <w:style w:type="paragraph" w:styleId="Titre1">
    <w:name w:val="heading 1"/>
    <w:basedOn w:val="Normal"/>
    <w:next w:val="Normal"/>
    <w:link w:val="Titre1Car"/>
    <w:uiPriority w:val="9"/>
    <w:qFormat/>
    <w:rsid w:val="00031085"/>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re2">
    <w:name w:val="heading 2"/>
    <w:basedOn w:val="Normal"/>
    <w:next w:val="Normal"/>
    <w:link w:val="Titre2Car"/>
    <w:uiPriority w:val="9"/>
    <w:semiHidden/>
    <w:unhideWhenUsed/>
    <w:qFormat/>
    <w:rsid w:val="00031085"/>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31085"/>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31085"/>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re5">
    <w:name w:val="heading 5"/>
    <w:basedOn w:val="Normal"/>
    <w:next w:val="Normal"/>
    <w:link w:val="Titre5Car"/>
    <w:uiPriority w:val="9"/>
    <w:semiHidden/>
    <w:unhideWhenUsed/>
    <w:qFormat/>
    <w:rsid w:val="00031085"/>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re6">
    <w:name w:val="heading 6"/>
    <w:basedOn w:val="Normal"/>
    <w:next w:val="Normal"/>
    <w:link w:val="Titre6Car"/>
    <w:uiPriority w:val="9"/>
    <w:semiHidden/>
    <w:unhideWhenUsed/>
    <w:qFormat/>
    <w:rsid w:val="00031085"/>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re7">
    <w:name w:val="heading 7"/>
    <w:basedOn w:val="Normal"/>
    <w:next w:val="Normal"/>
    <w:link w:val="Titre7Car"/>
    <w:uiPriority w:val="9"/>
    <w:semiHidden/>
    <w:unhideWhenUsed/>
    <w:qFormat/>
    <w:rsid w:val="00031085"/>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re8">
    <w:name w:val="heading 8"/>
    <w:basedOn w:val="Normal"/>
    <w:next w:val="Normal"/>
    <w:link w:val="Titre8Car"/>
    <w:uiPriority w:val="9"/>
    <w:semiHidden/>
    <w:unhideWhenUsed/>
    <w:qFormat/>
    <w:rsid w:val="00031085"/>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re9">
    <w:name w:val="heading 9"/>
    <w:basedOn w:val="Normal"/>
    <w:next w:val="Normal"/>
    <w:link w:val="Titre9Car"/>
    <w:uiPriority w:val="9"/>
    <w:semiHidden/>
    <w:unhideWhenUsed/>
    <w:qFormat/>
    <w:rsid w:val="00031085"/>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
    <w:name w:val="Grille du tableau1"/>
    <w:basedOn w:val="TableauNormal"/>
    <w:next w:val="Grilledutableau"/>
    <w:uiPriority w:val="59"/>
    <w:rsid w:val="00513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513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513D73"/>
    <w:pPr>
      <w:ind w:left="720"/>
      <w:contextualSpacing/>
    </w:pPr>
  </w:style>
  <w:style w:type="character" w:customStyle="1" w:styleId="ParagraphedelisteCar">
    <w:name w:val="Paragraphe de liste Car"/>
    <w:basedOn w:val="Policepardfaut"/>
    <w:link w:val="Paragraphedeliste"/>
    <w:uiPriority w:val="34"/>
    <w:locked/>
    <w:rsid w:val="00513D73"/>
  </w:style>
  <w:style w:type="table" w:customStyle="1" w:styleId="Grilledutableau2">
    <w:name w:val="Grille du tableau2"/>
    <w:basedOn w:val="TableauNormal"/>
    <w:next w:val="Grilledutableau"/>
    <w:uiPriority w:val="59"/>
    <w:rsid w:val="00A97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196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19655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06E6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031085"/>
    <w:rPr>
      <w:rFonts w:asciiTheme="majorHAnsi" w:eastAsiaTheme="majorEastAsia" w:hAnsiTheme="majorHAnsi" w:cstheme="majorBidi"/>
      <w:color w:val="1F3864" w:themeColor="accent1" w:themeShade="80"/>
      <w:sz w:val="36"/>
      <w:szCs w:val="36"/>
    </w:rPr>
  </w:style>
  <w:style w:type="paragraph" w:customStyle="1" w:styleId="Default">
    <w:name w:val="Default"/>
    <w:rsid w:val="009714C2"/>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9714C2"/>
    <w:rPr>
      <w:color w:val="0563C1"/>
      <w:u w:val="single"/>
    </w:rPr>
  </w:style>
  <w:style w:type="character" w:customStyle="1" w:styleId="Titre2Car">
    <w:name w:val="Titre 2 Car"/>
    <w:basedOn w:val="Policepardfaut"/>
    <w:link w:val="Titre2"/>
    <w:uiPriority w:val="9"/>
    <w:semiHidden/>
    <w:rsid w:val="0003108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31085"/>
    <w:rPr>
      <w:rFonts w:asciiTheme="majorHAnsi" w:eastAsiaTheme="majorEastAsia" w:hAnsiTheme="majorHAnsi" w:cstheme="majorBidi"/>
      <w:color w:val="2F5496" w:themeColor="accent1" w:themeShade="BF"/>
      <w:sz w:val="28"/>
      <w:szCs w:val="28"/>
    </w:rPr>
  </w:style>
  <w:style w:type="character" w:customStyle="1" w:styleId="Titre4Car">
    <w:name w:val="Titre 4 Car"/>
    <w:basedOn w:val="Policepardfaut"/>
    <w:link w:val="Titre4"/>
    <w:uiPriority w:val="9"/>
    <w:semiHidden/>
    <w:rsid w:val="00031085"/>
    <w:rPr>
      <w:rFonts w:asciiTheme="majorHAnsi" w:eastAsiaTheme="majorEastAsia" w:hAnsiTheme="majorHAnsi" w:cstheme="majorBidi"/>
      <w:color w:val="2F5496" w:themeColor="accent1" w:themeShade="BF"/>
      <w:sz w:val="24"/>
      <w:szCs w:val="24"/>
    </w:rPr>
  </w:style>
  <w:style w:type="character" w:customStyle="1" w:styleId="Titre5Car">
    <w:name w:val="Titre 5 Car"/>
    <w:basedOn w:val="Policepardfaut"/>
    <w:link w:val="Titre5"/>
    <w:uiPriority w:val="9"/>
    <w:semiHidden/>
    <w:rsid w:val="00031085"/>
    <w:rPr>
      <w:rFonts w:asciiTheme="majorHAnsi" w:eastAsiaTheme="majorEastAsia" w:hAnsiTheme="majorHAnsi" w:cstheme="majorBidi"/>
      <w:caps/>
      <w:color w:val="2F5496" w:themeColor="accent1" w:themeShade="BF"/>
    </w:rPr>
  </w:style>
  <w:style w:type="character" w:customStyle="1" w:styleId="Titre6Car">
    <w:name w:val="Titre 6 Car"/>
    <w:basedOn w:val="Policepardfaut"/>
    <w:link w:val="Titre6"/>
    <w:uiPriority w:val="9"/>
    <w:semiHidden/>
    <w:rsid w:val="00031085"/>
    <w:rPr>
      <w:rFonts w:asciiTheme="majorHAnsi" w:eastAsiaTheme="majorEastAsia" w:hAnsiTheme="majorHAnsi" w:cstheme="majorBidi"/>
      <w:i/>
      <w:iCs/>
      <w:caps/>
      <w:color w:val="1F3864" w:themeColor="accent1" w:themeShade="80"/>
    </w:rPr>
  </w:style>
  <w:style w:type="character" w:customStyle="1" w:styleId="Titre7Car">
    <w:name w:val="Titre 7 Car"/>
    <w:basedOn w:val="Policepardfaut"/>
    <w:link w:val="Titre7"/>
    <w:uiPriority w:val="9"/>
    <w:semiHidden/>
    <w:rsid w:val="00031085"/>
    <w:rPr>
      <w:rFonts w:asciiTheme="majorHAnsi" w:eastAsiaTheme="majorEastAsia" w:hAnsiTheme="majorHAnsi" w:cstheme="majorBidi"/>
      <w:b/>
      <w:bCs/>
      <w:color w:val="1F3864" w:themeColor="accent1" w:themeShade="80"/>
    </w:rPr>
  </w:style>
  <w:style w:type="character" w:customStyle="1" w:styleId="Titre8Car">
    <w:name w:val="Titre 8 Car"/>
    <w:basedOn w:val="Policepardfaut"/>
    <w:link w:val="Titre8"/>
    <w:uiPriority w:val="9"/>
    <w:semiHidden/>
    <w:rsid w:val="00031085"/>
    <w:rPr>
      <w:rFonts w:asciiTheme="majorHAnsi" w:eastAsiaTheme="majorEastAsia" w:hAnsiTheme="majorHAnsi" w:cstheme="majorBidi"/>
      <w:b/>
      <w:bCs/>
      <w:i/>
      <w:iCs/>
      <w:color w:val="1F3864" w:themeColor="accent1" w:themeShade="80"/>
    </w:rPr>
  </w:style>
  <w:style w:type="character" w:customStyle="1" w:styleId="Titre9Car">
    <w:name w:val="Titre 9 Car"/>
    <w:basedOn w:val="Policepardfaut"/>
    <w:link w:val="Titre9"/>
    <w:uiPriority w:val="9"/>
    <w:semiHidden/>
    <w:rsid w:val="00031085"/>
    <w:rPr>
      <w:rFonts w:asciiTheme="majorHAnsi" w:eastAsiaTheme="majorEastAsia" w:hAnsiTheme="majorHAnsi" w:cstheme="majorBidi"/>
      <w:i/>
      <w:iCs/>
      <w:color w:val="1F3864" w:themeColor="accent1" w:themeShade="80"/>
    </w:rPr>
  </w:style>
  <w:style w:type="paragraph" w:styleId="Lgende">
    <w:name w:val="caption"/>
    <w:basedOn w:val="Normal"/>
    <w:next w:val="Normal"/>
    <w:uiPriority w:val="35"/>
    <w:semiHidden/>
    <w:unhideWhenUsed/>
    <w:qFormat/>
    <w:rsid w:val="00031085"/>
    <w:pPr>
      <w:spacing w:line="240" w:lineRule="auto"/>
    </w:pPr>
    <w:rPr>
      <w:b/>
      <w:bCs/>
      <w:smallCaps/>
      <w:color w:val="44546A" w:themeColor="text2"/>
    </w:rPr>
  </w:style>
  <w:style w:type="paragraph" w:styleId="Titre">
    <w:name w:val="Title"/>
    <w:basedOn w:val="Normal"/>
    <w:next w:val="Normal"/>
    <w:link w:val="TitreCar"/>
    <w:uiPriority w:val="10"/>
    <w:qFormat/>
    <w:rsid w:val="0003108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reCar">
    <w:name w:val="Titre Car"/>
    <w:basedOn w:val="Policepardfaut"/>
    <w:link w:val="Titre"/>
    <w:uiPriority w:val="10"/>
    <w:rsid w:val="00031085"/>
    <w:rPr>
      <w:rFonts w:asciiTheme="majorHAnsi" w:eastAsiaTheme="majorEastAsia" w:hAnsiTheme="majorHAnsi" w:cstheme="majorBidi"/>
      <w:caps/>
      <w:color w:val="44546A" w:themeColor="text2"/>
      <w:spacing w:val="-15"/>
      <w:sz w:val="72"/>
      <w:szCs w:val="72"/>
    </w:rPr>
  </w:style>
  <w:style w:type="paragraph" w:styleId="Sous-titre">
    <w:name w:val="Subtitle"/>
    <w:basedOn w:val="Normal"/>
    <w:next w:val="Normal"/>
    <w:link w:val="Sous-titreCar"/>
    <w:uiPriority w:val="11"/>
    <w:qFormat/>
    <w:rsid w:val="00031085"/>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us-titreCar">
    <w:name w:val="Sous-titre Car"/>
    <w:basedOn w:val="Policepardfaut"/>
    <w:link w:val="Sous-titre"/>
    <w:uiPriority w:val="11"/>
    <w:rsid w:val="00031085"/>
    <w:rPr>
      <w:rFonts w:asciiTheme="majorHAnsi" w:eastAsiaTheme="majorEastAsia" w:hAnsiTheme="majorHAnsi" w:cstheme="majorBidi"/>
      <w:color w:val="4472C4" w:themeColor="accent1"/>
      <w:sz w:val="28"/>
      <w:szCs w:val="28"/>
    </w:rPr>
  </w:style>
  <w:style w:type="character" w:styleId="lev">
    <w:name w:val="Strong"/>
    <w:basedOn w:val="Policepardfaut"/>
    <w:uiPriority w:val="22"/>
    <w:qFormat/>
    <w:rsid w:val="00031085"/>
    <w:rPr>
      <w:b/>
      <w:bCs/>
    </w:rPr>
  </w:style>
  <w:style w:type="character" w:styleId="Accentuation">
    <w:name w:val="Emphasis"/>
    <w:basedOn w:val="Policepardfaut"/>
    <w:uiPriority w:val="20"/>
    <w:qFormat/>
    <w:rsid w:val="00031085"/>
    <w:rPr>
      <w:i/>
      <w:iCs/>
    </w:rPr>
  </w:style>
  <w:style w:type="paragraph" w:styleId="Sansinterligne">
    <w:name w:val="No Spacing"/>
    <w:uiPriority w:val="1"/>
    <w:qFormat/>
    <w:rsid w:val="00031085"/>
    <w:pPr>
      <w:spacing w:after="0" w:line="240" w:lineRule="auto"/>
    </w:pPr>
  </w:style>
  <w:style w:type="paragraph" w:styleId="Citation">
    <w:name w:val="Quote"/>
    <w:basedOn w:val="Normal"/>
    <w:next w:val="Normal"/>
    <w:link w:val="CitationCar"/>
    <w:uiPriority w:val="29"/>
    <w:qFormat/>
    <w:rsid w:val="00031085"/>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031085"/>
    <w:rPr>
      <w:color w:val="44546A" w:themeColor="text2"/>
      <w:sz w:val="24"/>
      <w:szCs w:val="24"/>
    </w:rPr>
  </w:style>
  <w:style w:type="paragraph" w:styleId="Citationintense">
    <w:name w:val="Intense Quote"/>
    <w:basedOn w:val="Normal"/>
    <w:next w:val="Normal"/>
    <w:link w:val="CitationintenseCar"/>
    <w:uiPriority w:val="30"/>
    <w:qFormat/>
    <w:rsid w:val="0003108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031085"/>
    <w:rPr>
      <w:rFonts w:asciiTheme="majorHAnsi" w:eastAsiaTheme="majorEastAsia" w:hAnsiTheme="majorHAnsi" w:cstheme="majorBidi"/>
      <w:color w:val="44546A" w:themeColor="text2"/>
      <w:spacing w:val="-6"/>
      <w:sz w:val="32"/>
      <w:szCs w:val="32"/>
    </w:rPr>
  </w:style>
  <w:style w:type="character" w:styleId="Accentuationlgre">
    <w:name w:val="Subtle Emphasis"/>
    <w:basedOn w:val="Policepardfaut"/>
    <w:uiPriority w:val="19"/>
    <w:qFormat/>
    <w:rsid w:val="00031085"/>
    <w:rPr>
      <w:i/>
      <w:iCs/>
      <w:color w:val="595959" w:themeColor="text1" w:themeTint="A6"/>
    </w:rPr>
  </w:style>
  <w:style w:type="character" w:styleId="Accentuationintense">
    <w:name w:val="Intense Emphasis"/>
    <w:basedOn w:val="Policepardfaut"/>
    <w:uiPriority w:val="21"/>
    <w:qFormat/>
    <w:rsid w:val="00031085"/>
    <w:rPr>
      <w:b/>
      <w:bCs/>
      <w:i/>
      <w:iCs/>
    </w:rPr>
  </w:style>
  <w:style w:type="character" w:styleId="Rfrencelgre">
    <w:name w:val="Subtle Reference"/>
    <w:basedOn w:val="Policepardfaut"/>
    <w:uiPriority w:val="31"/>
    <w:qFormat/>
    <w:rsid w:val="00031085"/>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031085"/>
    <w:rPr>
      <w:b/>
      <w:bCs/>
      <w:smallCaps/>
      <w:color w:val="44546A" w:themeColor="text2"/>
      <w:u w:val="single"/>
    </w:rPr>
  </w:style>
  <w:style w:type="character" w:styleId="Titredulivre">
    <w:name w:val="Book Title"/>
    <w:basedOn w:val="Policepardfaut"/>
    <w:uiPriority w:val="33"/>
    <w:qFormat/>
    <w:rsid w:val="00031085"/>
    <w:rPr>
      <w:b/>
      <w:bCs/>
      <w:smallCaps/>
      <w:spacing w:val="10"/>
    </w:rPr>
  </w:style>
  <w:style w:type="paragraph" w:styleId="En-ttedetabledesmatires">
    <w:name w:val="TOC Heading"/>
    <w:basedOn w:val="Titre1"/>
    <w:next w:val="Normal"/>
    <w:uiPriority w:val="39"/>
    <w:semiHidden/>
    <w:unhideWhenUsed/>
    <w:qFormat/>
    <w:rsid w:val="00031085"/>
    <w:pPr>
      <w:outlineLvl w:val="9"/>
    </w:pPr>
  </w:style>
  <w:style w:type="table" w:customStyle="1" w:styleId="Grilledutableau4">
    <w:name w:val="Grille du tableau4"/>
    <w:basedOn w:val="TableauNormal"/>
    <w:next w:val="Grilledutableau"/>
    <w:uiPriority w:val="59"/>
    <w:rsid w:val="003D1F44"/>
    <w:pPr>
      <w:spacing w:after="0" w:line="240" w:lineRule="auto"/>
    </w:pPr>
    <w:rPr>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link w:val="En-tteCar"/>
    <w:uiPriority w:val="99"/>
    <w:unhideWhenUsed/>
    <w:rsid w:val="00165244"/>
    <w:pPr>
      <w:tabs>
        <w:tab w:val="center" w:pos="4536"/>
        <w:tab w:val="right" w:pos="9072"/>
      </w:tabs>
      <w:spacing w:after="0" w:line="240" w:lineRule="auto"/>
    </w:pPr>
  </w:style>
  <w:style w:type="character" w:customStyle="1" w:styleId="En-tteCar">
    <w:name w:val="En-tête Car"/>
    <w:basedOn w:val="Policepardfaut"/>
    <w:link w:val="En-tte"/>
    <w:uiPriority w:val="99"/>
    <w:rsid w:val="00165244"/>
  </w:style>
  <w:style w:type="paragraph" w:styleId="Pieddepage">
    <w:name w:val="footer"/>
    <w:basedOn w:val="Normal"/>
    <w:link w:val="PieddepageCar"/>
    <w:uiPriority w:val="99"/>
    <w:unhideWhenUsed/>
    <w:rsid w:val="0016524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5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81221">
      <w:bodyDiv w:val="1"/>
      <w:marLeft w:val="0"/>
      <w:marRight w:val="0"/>
      <w:marTop w:val="0"/>
      <w:marBottom w:val="0"/>
      <w:divBdr>
        <w:top w:val="none" w:sz="0" w:space="0" w:color="auto"/>
        <w:left w:val="none" w:sz="0" w:space="0" w:color="auto"/>
        <w:bottom w:val="none" w:sz="0" w:space="0" w:color="auto"/>
        <w:right w:val="none" w:sz="0" w:space="0" w:color="auto"/>
      </w:divBdr>
    </w:div>
    <w:div w:id="599988331">
      <w:bodyDiv w:val="1"/>
      <w:marLeft w:val="0"/>
      <w:marRight w:val="0"/>
      <w:marTop w:val="0"/>
      <w:marBottom w:val="0"/>
      <w:divBdr>
        <w:top w:val="none" w:sz="0" w:space="0" w:color="auto"/>
        <w:left w:val="none" w:sz="0" w:space="0" w:color="auto"/>
        <w:bottom w:val="none" w:sz="0" w:space="0" w:color="auto"/>
        <w:right w:val="none" w:sz="0" w:space="0" w:color="auto"/>
      </w:divBdr>
    </w:div>
    <w:div w:id="827399600">
      <w:bodyDiv w:val="1"/>
      <w:marLeft w:val="0"/>
      <w:marRight w:val="0"/>
      <w:marTop w:val="0"/>
      <w:marBottom w:val="0"/>
      <w:divBdr>
        <w:top w:val="none" w:sz="0" w:space="0" w:color="auto"/>
        <w:left w:val="none" w:sz="0" w:space="0" w:color="auto"/>
        <w:bottom w:val="none" w:sz="0" w:space="0" w:color="auto"/>
        <w:right w:val="none" w:sz="0" w:space="0" w:color="auto"/>
      </w:divBdr>
    </w:div>
    <w:div w:id="889343752">
      <w:bodyDiv w:val="1"/>
      <w:marLeft w:val="0"/>
      <w:marRight w:val="0"/>
      <w:marTop w:val="0"/>
      <w:marBottom w:val="0"/>
      <w:divBdr>
        <w:top w:val="none" w:sz="0" w:space="0" w:color="auto"/>
        <w:left w:val="none" w:sz="0" w:space="0" w:color="auto"/>
        <w:bottom w:val="none" w:sz="0" w:space="0" w:color="auto"/>
        <w:right w:val="none" w:sz="0" w:space="0" w:color="auto"/>
      </w:divBdr>
    </w:div>
    <w:div w:id="108399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diagramDrawing" Target="diagrams/drawing1.xml"/><Relationship Id="rId18" Type="http://schemas.openxmlformats.org/officeDocument/2006/relationships/hyperlink" Target="http://www.itca.hcp.ma" TargetMode="External"/><Relationship Id="rId26" Type="http://schemas.openxmlformats.org/officeDocument/2006/relationships/hyperlink" Target="https://sites.google.com/a/hcp.ma/objectifs-de-developpement-durable" TargetMode="External"/><Relationship Id="rId3" Type="http://schemas.openxmlformats.org/officeDocument/2006/relationships/styles" Target="styles.xml"/><Relationship Id="rId21" Type="http://schemas.openxmlformats.org/officeDocument/2006/relationships/hyperlink" Target="http://www.indh.gov.ma/fr/index.asp"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www.hcp.ma" TargetMode="External"/><Relationship Id="rId25" Type="http://schemas.openxmlformats.org/officeDocument/2006/relationships/hyperlink" Target="http://cnd.hcp.ma/docexpo2016/" TargetMode="External"/><Relationship Id="rId2" Type="http://schemas.openxmlformats.org/officeDocument/2006/relationships/numbering" Target="numbering.xml"/><Relationship Id="rId16" Type="http://schemas.openxmlformats.org/officeDocument/2006/relationships/hyperlink" Target="https://www.hcp.ma/region-marrakech/Indicateurs-de-l-emploi-et-chomage-2018-region-de-Marrakech-Safi_a424.html" TargetMode="External"/><Relationship Id="rId20" Type="http://schemas.openxmlformats.org/officeDocument/2006/relationships/hyperlink" Target="http://www.cnd.hcp.m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cnd.hcp.ma/Maraacid-11-Portails-de-veille" TargetMode="External"/><Relationship Id="rId5" Type="http://schemas.openxmlformats.org/officeDocument/2006/relationships/webSettings" Target="webSettings.xml"/><Relationship Id="rId15" Type="http://schemas.openxmlformats.org/officeDocument/2006/relationships/hyperlink" Target="https://www.hcp.ma/region-marrakech/Indicateurs-de-l-emploi-et-chomage-2018-region-de-Marrakech-Safi_a424.html" TargetMode="External"/><Relationship Id="rId23" Type="http://schemas.openxmlformats.org/officeDocument/2006/relationships/hyperlink" Target="http://www.cnd.hcp.ma/shop/" TargetMode="External"/><Relationship Id="rId28"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hyperlink" Target="http://www.hcp.ma"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hcp.ma/region-marrakech/attachment/2075526/" TargetMode="External"/><Relationship Id="rId22" Type="http://schemas.openxmlformats.org/officeDocument/2006/relationships/hyperlink" Target="http://www.un.org/fr/millenniumgoals/index.shtml" TargetMode="External"/><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4492AB-23BD-4358-AAEF-678C8FB7B32D}"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fr-FR"/>
        </a:p>
      </dgm:t>
    </dgm:pt>
    <dgm:pt modelId="{79C08088-D591-4A61-A9BA-13657E0826A5}">
      <dgm:prSet phldrT="[Texte]" custT="1"/>
      <dgm:spPr>
        <a:xfrm>
          <a:off x="2261024" y="143902"/>
          <a:ext cx="1192950" cy="509945"/>
        </a:xfrm>
        <a:prstGeom prst="rect">
          <a:avLst/>
        </a:prstGeom>
        <a:noFill/>
        <a:ln w="12700" cap="flat" cmpd="sng" algn="ctr">
          <a:noFill/>
          <a:prstDash val="solid"/>
          <a:miter lim="800000"/>
        </a:ln>
        <a:effectLst/>
        <a:sp3d/>
      </dgm:spPr>
      <dgm:t>
        <a:bodyPr/>
        <a:lstStyle/>
        <a:p>
          <a:pPr algn="ctr">
            <a:buNone/>
          </a:pPr>
          <a:r>
            <a:rPr lang="ar-MA" sz="1600" b="1">
              <a:solidFill>
                <a:sysClr val="windowText" lastClr="000000">
                  <a:hueOff val="0"/>
                  <a:satOff val="0"/>
                  <a:lumOff val="0"/>
                  <a:alphaOff val="0"/>
                </a:sysClr>
              </a:solidFill>
              <a:latin typeface="Calibri" panose="020F0502020204030204"/>
              <a:ea typeface="+mn-ea"/>
              <a:cs typeface="Arial" panose="020B0604020202020204" pitchFamily="34" charset="0"/>
            </a:rPr>
            <a:t>ا</a:t>
          </a:r>
          <a:r>
            <a:rPr lang="ar-MA" sz="1600" b="1">
              <a:solidFill>
                <a:sysClr val="windowText" lastClr="000000">
                  <a:hueOff val="0"/>
                  <a:satOff val="0"/>
                  <a:lumOff val="0"/>
                  <a:alphaOff val="0"/>
                </a:sysClr>
              </a:solidFill>
              <a:latin typeface="Calibri" panose="020F0502020204030204"/>
              <a:ea typeface="+mn-ea"/>
              <a:cs typeface="Times New Roman" panose="02020603050405020304" pitchFamily="18" charset="0"/>
            </a:rPr>
            <a:t>لمديرية الجهوية</a:t>
          </a:r>
          <a:endParaRPr lang="fr-FR" sz="1600" b="1">
            <a:solidFill>
              <a:sysClr val="windowText" lastClr="000000">
                <a:hueOff val="0"/>
                <a:satOff val="0"/>
                <a:lumOff val="0"/>
                <a:alphaOff val="0"/>
              </a:sysClr>
            </a:solidFill>
            <a:latin typeface="Calibri" panose="020F0502020204030204"/>
            <a:ea typeface="+mn-ea"/>
            <a:cs typeface="+mn-cs"/>
          </a:endParaRPr>
        </a:p>
        <a:p>
          <a:pPr algn="ctr">
            <a:buNone/>
          </a:pPr>
          <a:endParaRPr lang="fr-FR" sz="1400" b="1">
            <a:solidFill>
              <a:sysClr val="windowText" lastClr="000000">
                <a:hueOff val="0"/>
                <a:satOff val="0"/>
                <a:lumOff val="0"/>
                <a:alphaOff val="0"/>
              </a:sysClr>
            </a:solidFill>
            <a:latin typeface="Calibri" panose="020F0502020204030204"/>
            <a:ea typeface="+mn-ea"/>
            <a:cs typeface="+mn-cs"/>
          </a:endParaRPr>
        </a:p>
      </dgm:t>
    </dgm:pt>
    <dgm:pt modelId="{70DE10D1-2CDE-4A3E-9CC1-6BE2A677DF33}" type="parTrans" cxnId="{89CCC9BA-7678-4428-9342-11518B310166}">
      <dgm:prSet/>
      <dgm:spPr/>
      <dgm:t>
        <a:bodyPr/>
        <a:lstStyle/>
        <a:p>
          <a:pPr algn="ctr"/>
          <a:endParaRPr lang="fr-FR"/>
        </a:p>
      </dgm:t>
    </dgm:pt>
    <dgm:pt modelId="{A185726A-B7ED-4C73-82D6-29426734CACE}" type="sibTrans" cxnId="{89CCC9BA-7678-4428-9342-11518B310166}">
      <dgm:prSet/>
      <dgm:spPr/>
      <dgm:t>
        <a:bodyPr/>
        <a:lstStyle/>
        <a:p>
          <a:pPr algn="ctr"/>
          <a:endParaRPr lang="fr-FR"/>
        </a:p>
      </dgm:t>
    </dgm:pt>
    <dgm:pt modelId="{0B170C6D-E229-459C-990C-E1AD33CD8094}" type="asst">
      <dgm:prSet phldrT="[Texte]" custT="1"/>
      <dgm:spPr>
        <a:xfrm>
          <a:off x="1539289" y="1155155"/>
          <a:ext cx="1192950" cy="381744"/>
        </a:xfrm>
        <a:prstGeom prst="rect">
          <a:avLst/>
        </a:prstGeom>
        <a:noFill/>
        <a:ln w="12700" cap="flat" cmpd="sng" algn="ctr">
          <a:noFill/>
          <a:prstDash val="solid"/>
          <a:miter lim="800000"/>
        </a:ln>
        <a:effectLst/>
        <a:sp3d/>
      </dgm:spPr>
      <dgm:t>
        <a:bodyPr/>
        <a:lstStyle/>
        <a:p>
          <a:pPr algn="ctr">
            <a:buNone/>
          </a:pPr>
          <a:r>
            <a:rPr lang="ar-MA" sz="1000" b="1">
              <a:solidFill>
                <a:sysClr val="windowText" lastClr="000000">
                  <a:hueOff val="0"/>
                  <a:satOff val="0"/>
                  <a:lumOff val="0"/>
                  <a:alphaOff val="0"/>
                </a:sysClr>
              </a:solidFill>
              <a:latin typeface="Calibri" panose="020F0502020204030204"/>
              <a:ea typeface="+mn-ea"/>
              <a:cs typeface="Times New Roman" panose="02020603050405020304" pitchFamily="18" charset="0"/>
            </a:rPr>
            <a:t>كتابة المديرية</a:t>
          </a:r>
        </a:p>
        <a:p>
          <a:pPr algn="ctr">
            <a:buNone/>
          </a:pPr>
          <a:endParaRPr lang="fr-FR" sz="1000">
            <a:solidFill>
              <a:sysClr val="windowText" lastClr="000000">
                <a:hueOff val="0"/>
                <a:satOff val="0"/>
                <a:lumOff val="0"/>
                <a:alphaOff val="0"/>
              </a:sysClr>
            </a:solidFill>
            <a:latin typeface="Calibri" panose="020F0502020204030204"/>
            <a:ea typeface="+mn-ea"/>
            <a:cs typeface="+mn-cs"/>
          </a:endParaRPr>
        </a:p>
      </dgm:t>
    </dgm:pt>
    <dgm:pt modelId="{FFC1F745-7553-4567-A366-0F33ED31F42F}" type="parTrans" cxnId="{47D04E37-8950-4E98-A54A-5C7BF93AE00B}">
      <dgm:prSet/>
      <dgm:spPr>
        <a:xfrm>
          <a:off x="2362425" y="797269"/>
          <a:ext cx="495074" cy="357885"/>
        </a:xfrm>
        <a:custGeom>
          <a:avLst/>
          <a:gdLst/>
          <a:ahLst/>
          <a:cxnLst/>
          <a:rect l="0" t="0" r="0" b="0"/>
          <a:pathLst>
            <a:path>
              <a:moveTo>
                <a:pt x="479556" y="0"/>
              </a:moveTo>
              <a:lnTo>
                <a:pt x="479556" y="346667"/>
              </a:lnTo>
              <a:lnTo>
                <a:pt x="0" y="346667"/>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fr-FR"/>
        </a:p>
      </dgm:t>
    </dgm:pt>
    <dgm:pt modelId="{26087DD2-3821-418F-879B-0F844F61BB32}" type="sibTrans" cxnId="{47D04E37-8950-4E98-A54A-5C7BF93AE00B}">
      <dgm:prSet/>
      <dgm:spPr/>
      <dgm:t>
        <a:bodyPr/>
        <a:lstStyle/>
        <a:p>
          <a:pPr algn="ctr"/>
          <a:endParaRPr lang="fr-FR"/>
        </a:p>
      </dgm:t>
    </dgm:pt>
    <dgm:pt modelId="{80C6774F-D910-4D79-B891-0EBFB50B2738}">
      <dgm:prSet phldrT="[Texte]" custT="1"/>
      <dgm:spPr>
        <a:xfrm>
          <a:off x="95819" y="2002149"/>
          <a:ext cx="1192950" cy="381744"/>
        </a:xfrm>
        <a:prstGeom prst="rect">
          <a:avLst/>
        </a:prstGeom>
        <a:noFill/>
        <a:ln w="12700" cap="flat" cmpd="sng" algn="ctr">
          <a:noFill/>
          <a:prstDash val="solid"/>
          <a:miter lim="800000"/>
        </a:ln>
        <a:effectLst/>
        <a:sp3d/>
      </dgm:spPr>
      <dgm:t>
        <a:bodyPr/>
        <a:lstStyle/>
        <a:p>
          <a:pPr algn="ctr">
            <a:buNone/>
          </a:pPr>
          <a:r>
            <a:rPr lang="ar-MA" sz="1100" b="1">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التوثيق وتدبير المعلومات</a:t>
          </a:r>
          <a:endParaRPr lang="fr-FR" sz="1100" b="1">
            <a:solidFill>
              <a:sysClr val="windowText" lastClr="000000">
                <a:hueOff val="0"/>
                <a:satOff val="0"/>
                <a:lumOff val="0"/>
                <a:alphaOff val="0"/>
              </a:sysClr>
            </a:solidFill>
            <a:latin typeface="Calibri" panose="020F0502020204030204"/>
            <a:ea typeface="+mn-ea"/>
            <a:cs typeface="+mn-cs"/>
          </a:endParaRPr>
        </a:p>
      </dgm:t>
    </dgm:pt>
    <dgm:pt modelId="{39482A2B-276B-4829-943B-4B8D2E5115FA}" type="parTrans" cxnId="{45484765-DC35-437E-91F4-336B6B2EAC21}">
      <dgm:prSet/>
      <dgm:spPr>
        <a:xfrm>
          <a:off x="692294" y="797269"/>
          <a:ext cx="2165205" cy="1097514"/>
        </a:xfrm>
        <a:custGeom>
          <a:avLst/>
          <a:gdLst/>
          <a:ahLst/>
          <a:cxnLst/>
          <a:rect l="0" t="0" r="0" b="0"/>
          <a:pathLst>
            <a:path>
              <a:moveTo>
                <a:pt x="2097336" y="0"/>
              </a:moveTo>
              <a:lnTo>
                <a:pt x="2097336" y="941779"/>
              </a:lnTo>
              <a:lnTo>
                <a:pt x="0" y="941779"/>
              </a:lnTo>
              <a:lnTo>
                <a:pt x="0" y="1063112"/>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fr-FR"/>
        </a:p>
      </dgm:t>
    </dgm:pt>
    <dgm:pt modelId="{7A9A1459-88CB-4D86-A56F-43599678638A}" type="sibTrans" cxnId="{45484765-DC35-437E-91F4-336B6B2EAC21}">
      <dgm:prSet/>
      <dgm:spPr/>
      <dgm:t>
        <a:bodyPr/>
        <a:lstStyle/>
        <a:p>
          <a:pPr algn="ctr"/>
          <a:endParaRPr lang="fr-FR"/>
        </a:p>
      </dgm:t>
    </dgm:pt>
    <dgm:pt modelId="{455C9A2F-5A74-4677-B289-C1237C1DA7A1}">
      <dgm:prSet phldrT="[Texte]" custT="1"/>
      <dgm:spPr>
        <a:xfrm>
          <a:off x="1539289" y="2002149"/>
          <a:ext cx="1192950" cy="381744"/>
        </a:xfrm>
        <a:prstGeom prst="rect">
          <a:avLst/>
        </a:prstGeom>
        <a:noFill/>
        <a:ln w="12700" cap="flat" cmpd="sng" algn="ctr">
          <a:noFill/>
          <a:prstDash val="solid"/>
          <a:miter lim="800000"/>
        </a:ln>
        <a:effectLst/>
        <a:sp3d/>
      </dgm:spPr>
      <dgm:t>
        <a:bodyPr/>
        <a:lstStyle/>
        <a:p>
          <a:pPr algn="ctr">
            <a:buNone/>
          </a:pPr>
          <a:r>
            <a:rPr lang="ar-MA" sz="1100" b="1">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الدراسات والتخطيط</a:t>
          </a:r>
          <a:endParaRPr lang="fr-FR" sz="1100">
            <a:solidFill>
              <a:sysClr val="windowText" lastClr="000000">
                <a:hueOff val="0"/>
                <a:satOff val="0"/>
                <a:lumOff val="0"/>
                <a:alphaOff val="0"/>
              </a:sysClr>
            </a:solidFill>
            <a:latin typeface="Calibri" panose="020F0502020204030204"/>
            <a:ea typeface="+mn-ea"/>
            <a:cs typeface="+mn-cs"/>
          </a:endParaRPr>
        </a:p>
      </dgm:t>
    </dgm:pt>
    <dgm:pt modelId="{F5CA4A3E-B6EA-4856-8BE5-17C6B77DF2CD}" type="parTrans" cxnId="{420D693E-E483-4E12-BB59-C2C06360D9F9}">
      <dgm:prSet/>
      <dgm:spPr>
        <a:xfrm>
          <a:off x="2135764" y="797269"/>
          <a:ext cx="721735" cy="1097514"/>
        </a:xfrm>
        <a:custGeom>
          <a:avLst/>
          <a:gdLst/>
          <a:ahLst/>
          <a:cxnLst/>
          <a:rect l="0" t="0" r="0" b="0"/>
          <a:pathLst>
            <a:path>
              <a:moveTo>
                <a:pt x="699112" y="0"/>
              </a:moveTo>
              <a:lnTo>
                <a:pt x="699112" y="941779"/>
              </a:lnTo>
              <a:lnTo>
                <a:pt x="0" y="941779"/>
              </a:lnTo>
              <a:lnTo>
                <a:pt x="0" y="1063112"/>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fr-FR"/>
        </a:p>
      </dgm:t>
    </dgm:pt>
    <dgm:pt modelId="{5C85C7C1-691E-4FEC-BF06-4BCEF3764D22}" type="sibTrans" cxnId="{420D693E-E483-4E12-BB59-C2C06360D9F9}">
      <dgm:prSet/>
      <dgm:spPr/>
      <dgm:t>
        <a:bodyPr/>
        <a:lstStyle/>
        <a:p>
          <a:pPr algn="ctr"/>
          <a:endParaRPr lang="fr-FR"/>
        </a:p>
      </dgm:t>
    </dgm:pt>
    <dgm:pt modelId="{657F32BD-4B80-4BF8-A892-AF75B807CE46}">
      <dgm:prSet phldrT="[Texte]" custT="1"/>
      <dgm:spPr>
        <a:xfrm>
          <a:off x="2982759" y="2002149"/>
          <a:ext cx="1192950" cy="381744"/>
        </a:xfrm>
        <a:prstGeom prst="rect">
          <a:avLst/>
        </a:prstGeom>
        <a:noFill/>
        <a:ln w="12700" cap="flat" cmpd="sng" algn="ctr">
          <a:noFill/>
          <a:prstDash val="solid"/>
          <a:miter lim="800000"/>
        </a:ln>
        <a:effectLst/>
        <a:sp3d/>
      </dgm:spPr>
      <dgm:t>
        <a:bodyPr/>
        <a:lstStyle/>
        <a:p>
          <a:pPr algn="ctr">
            <a:buNone/>
          </a:pPr>
          <a:r>
            <a:rPr lang="ar-MA" sz="1100" b="1">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الموارد البشرية والشؤون العامة</a:t>
          </a:r>
          <a:endParaRPr lang="fr-FR" sz="1100" b="1">
            <a:solidFill>
              <a:sysClr val="windowText" lastClr="000000">
                <a:hueOff val="0"/>
                <a:satOff val="0"/>
                <a:lumOff val="0"/>
                <a:alphaOff val="0"/>
              </a:sysClr>
            </a:solidFill>
            <a:latin typeface="Calibri" panose="020F0502020204030204"/>
            <a:ea typeface="+mn-ea"/>
            <a:cs typeface="+mn-cs"/>
          </a:endParaRPr>
        </a:p>
      </dgm:t>
    </dgm:pt>
    <dgm:pt modelId="{410308A6-0E49-4D43-AE3D-B1CED52AE5BE}" type="parTrans" cxnId="{8790C481-9775-4B98-9A21-D858E7806C70}">
      <dgm:prSet/>
      <dgm:spPr>
        <a:xfrm>
          <a:off x="2857500" y="797269"/>
          <a:ext cx="721735" cy="1097514"/>
        </a:xfrm>
        <a:custGeom>
          <a:avLst/>
          <a:gdLst/>
          <a:ahLst/>
          <a:cxnLst/>
          <a:rect l="0" t="0" r="0" b="0"/>
          <a:pathLst>
            <a:path>
              <a:moveTo>
                <a:pt x="0" y="0"/>
              </a:moveTo>
              <a:lnTo>
                <a:pt x="0" y="941779"/>
              </a:lnTo>
              <a:lnTo>
                <a:pt x="699112" y="941779"/>
              </a:lnTo>
              <a:lnTo>
                <a:pt x="699112" y="1063112"/>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fr-FR"/>
        </a:p>
      </dgm:t>
    </dgm:pt>
    <dgm:pt modelId="{49193960-41E1-4DB5-899E-5B51942B3BAD}" type="sibTrans" cxnId="{8790C481-9775-4B98-9A21-D858E7806C70}">
      <dgm:prSet/>
      <dgm:spPr/>
      <dgm:t>
        <a:bodyPr/>
        <a:lstStyle/>
        <a:p>
          <a:pPr algn="ctr"/>
          <a:endParaRPr lang="fr-FR"/>
        </a:p>
      </dgm:t>
    </dgm:pt>
    <dgm:pt modelId="{37EAF043-8F02-4D06-AA74-BC32C72AF1BA}">
      <dgm:prSet custT="1"/>
      <dgm:spPr>
        <a:xfrm>
          <a:off x="3704494" y="146060"/>
          <a:ext cx="1192950" cy="517618"/>
        </a:xfrm>
        <a:prstGeom prst="rect">
          <a:avLst/>
        </a:prstGeom>
        <a:noFill/>
        <a:ln w="12700" cap="flat" cmpd="sng" algn="ctr">
          <a:noFill/>
          <a:prstDash val="solid"/>
          <a:miter lim="800000"/>
        </a:ln>
        <a:effectLst/>
        <a:sp3d/>
      </dgm:spPr>
      <dgm:t>
        <a:bodyPr/>
        <a:lstStyle/>
        <a:p>
          <a:pPr algn="ctr" rtl="1">
            <a:buNone/>
          </a:pPr>
          <a:r>
            <a:rPr lang="ar-MA" sz="1400" b="1">
              <a:solidFill>
                <a:sysClr val="windowText" lastClr="000000">
                  <a:hueOff val="0"/>
                  <a:satOff val="0"/>
                  <a:lumOff val="0"/>
                  <a:alphaOff val="0"/>
                </a:sysClr>
              </a:solidFill>
              <a:latin typeface="Calibri" panose="020F0502020204030204"/>
              <a:ea typeface="+mn-ea"/>
              <a:cs typeface="Times New Roman" panose="02020603050405020304" pitchFamily="18" charset="0"/>
            </a:rPr>
            <a:t>المديرية الإقليمية لأسفي</a:t>
          </a:r>
        </a:p>
        <a:p>
          <a:pPr algn="ctr" rtl="1">
            <a:buNone/>
          </a:pPr>
          <a:endParaRPr lang="fr-FR" sz="1200">
            <a:solidFill>
              <a:sysClr val="windowText" lastClr="000000">
                <a:hueOff val="0"/>
                <a:satOff val="0"/>
                <a:lumOff val="0"/>
                <a:alphaOff val="0"/>
              </a:sysClr>
            </a:solidFill>
            <a:latin typeface="Calibri" panose="020F0502020204030204"/>
            <a:ea typeface="+mn-ea"/>
            <a:cs typeface="+mn-cs"/>
          </a:endParaRPr>
        </a:p>
      </dgm:t>
    </dgm:pt>
    <dgm:pt modelId="{1AD27F97-6AE9-4CA3-BB04-51CF1B5D2197}" type="parTrans" cxnId="{0CA7E55F-8D30-46FB-AF68-08E57FDCDD31}">
      <dgm:prSet/>
      <dgm:spPr/>
      <dgm:t>
        <a:bodyPr/>
        <a:lstStyle/>
        <a:p>
          <a:pPr algn="ctr"/>
          <a:endParaRPr lang="fr-FR"/>
        </a:p>
      </dgm:t>
    </dgm:pt>
    <dgm:pt modelId="{2B20D6D4-4C23-49A0-A9E4-81BA20571E16}" type="sibTrans" cxnId="{0CA7E55F-8D30-46FB-AF68-08E57FDCDD31}">
      <dgm:prSet/>
      <dgm:spPr/>
      <dgm:t>
        <a:bodyPr/>
        <a:lstStyle/>
        <a:p>
          <a:pPr algn="ctr"/>
          <a:endParaRPr lang="fr-FR"/>
        </a:p>
      </dgm:t>
    </dgm:pt>
    <dgm:pt modelId="{2901B705-31B0-400A-A7AA-55664A6AC88D}">
      <dgm:prSet custT="1"/>
      <dgm:spPr>
        <a:xfrm>
          <a:off x="4426229" y="2002149"/>
          <a:ext cx="1192950" cy="381744"/>
        </a:xfrm>
        <a:prstGeom prst="rect">
          <a:avLst/>
        </a:prstGeom>
        <a:noFill/>
        <a:ln w="12700" cap="flat" cmpd="sng" algn="ctr">
          <a:noFill/>
          <a:prstDash val="solid"/>
          <a:miter lim="800000"/>
        </a:ln>
        <a:effectLst/>
        <a:sp3d/>
      </dgm:spPr>
      <dgm:t>
        <a:bodyPr/>
        <a:lstStyle/>
        <a:p>
          <a:pPr algn="ctr">
            <a:buNone/>
          </a:pPr>
          <a:r>
            <a:rPr lang="ar-MA" sz="1100" b="1">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الإحصائيات والحسابات الجهوية</a:t>
          </a:r>
        </a:p>
      </dgm:t>
    </dgm:pt>
    <dgm:pt modelId="{A297F1DA-1294-41BC-8350-7E7664914920}" type="parTrans" cxnId="{3AB944BA-0CEE-4E2E-A5A9-89DE08DBADC1}">
      <dgm:prSet/>
      <dgm:spPr>
        <a:xfrm>
          <a:off x="2857500" y="797269"/>
          <a:ext cx="2165205" cy="1097514"/>
        </a:xfrm>
        <a:custGeom>
          <a:avLst/>
          <a:gdLst/>
          <a:ahLst/>
          <a:cxnLst/>
          <a:rect l="0" t="0" r="0" b="0"/>
          <a:pathLst>
            <a:path>
              <a:moveTo>
                <a:pt x="0" y="0"/>
              </a:moveTo>
              <a:lnTo>
                <a:pt x="0" y="941779"/>
              </a:lnTo>
              <a:lnTo>
                <a:pt x="2097336" y="941779"/>
              </a:lnTo>
              <a:lnTo>
                <a:pt x="2097336" y="1063112"/>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fr-FR"/>
        </a:p>
      </dgm:t>
    </dgm:pt>
    <dgm:pt modelId="{251ACD93-ED8F-438E-A921-92CB86AA171D}" type="sibTrans" cxnId="{3AB944BA-0CEE-4E2E-A5A9-89DE08DBADC1}">
      <dgm:prSet/>
      <dgm:spPr/>
      <dgm:t>
        <a:bodyPr/>
        <a:lstStyle/>
        <a:p>
          <a:pPr algn="ctr"/>
          <a:endParaRPr lang="fr-FR"/>
        </a:p>
      </dgm:t>
    </dgm:pt>
    <dgm:pt modelId="{63AD3CEC-CD19-4D38-8F11-BB8164A0A4D3}" type="pres">
      <dgm:prSet presAssocID="{1A4492AB-23BD-4358-AAEF-678C8FB7B32D}" presName="Name0" presStyleCnt="0">
        <dgm:presLayoutVars>
          <dgm:orgChart val="1"/>
          <dgm:chPref val="1"/>
          <dgm:dir/>
          <dgm:animOne val="branch"/>
          <dgm:animLvl val="lvl"/>
          <dgm:resizeHandles/>
        </dgm:presLayoutVars>
      </dgm:prSet>
      <dgm:spPr/>
    </dgm:pt>
    <dgm:pt modelId="{3A22ACF5-9AEF-4DC4-ACA6-260FBAADDE22}" type="pres">
      <dgm:prSet presAssocID="{79C08088-D591-4A61-A9BA-13657E0826A5}" presName="hierRoot1" presStyleCnt="0">
        <dgm:presLayoutVars>
          <dgm:hierBranch val="init"/>
        </dgm:presLayoutVars>
      </dgm:prSet>
      <dgm:spPr/>
    </dgm:pt>
    <dgm:pt modelId="{40ED0F95-D63F-4A65-B9B1-278EA0DD9827}" type="pres">
      <dgm:prSet presAssocID="{79C08088-D591-4A61-A9BA-13657E0826A5}" presName="rootComposite1" presStyleCnt="0"/>
      <dgm:spPr/>
    </dgm:pt>
    <dgm:pt modelId="{31E47DFF-C3FE-425C-B908-E554A405FDE3}" type="pres">
      <dgm:prSet presAssocID="{79C08088-D591-4A61-A9BA-13657E0826A5}" presName="rootText1" presStyleLbl="alignAcc1" presStyleIdx="0" presStyleCnt="0" custScaleY="133583">
        <dgm:presLayoutVars>
          <dgm:chPref val="3"/>
        </dgm:presLayoutVars>
      </dgm:prSet>
      <dgm:spPr>
        <a:prstGeom prst="rect">
          <a:avLst/>
        </a:prstGeom>
      </dgm:spPr>
    </dgm:pt>
    <dgm:pt modelId="{1AA489B7-EB5D-4A20-995D-6B159486475E}" type="pres">
      <dgm:prSet presAssocID="{79C08088-D591-4A61-A9BA-13657E0826A5}" presName="topArc1" presStyleLbl="parChTrans1D1" presStyleIdx="0" presStyleCnt="14"/>
      <dgm:spPr>
        <a:xfrm>
          <a:off x="2559262" y="480"/>
          <a:ext cx="596475" cy="796789"/>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7E0EDAAA-C51F-4FE1-8735-21ABD9C7DF1D}" type="pres">
      <dgm:prSet presAssocID="{79C08088-D591-4A61-A9BA-13657E0826A5}" presName="bottomArc1" presStyleLbl="parChTrans1D1" presStyleIdx="1" presStyleCnt="14"/>
      <dgm:spPr>
        <a:xfrm>
          <a:off x="2559262" y="480"/>
          <a:ext cx="596475" cy="796789"/>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429B1683-C661-4A88-8E0E-C27985768A44}" type="pres">
      <dgm:prSet presAssocID="{79C08088-D591-4A61-A9BA-13657E0826A5}" presName="topConnNode1" presStyleLbl="node1" presStyleIdx="0" presStyleCnt="0"/>
      <dgm:spPr/>
    </dgm:pt>
    <dgm:pt modelId="{5BB71154-718E-41DF-B8E9-93532AA1F66F}" type="pres">
      <dgm:prSet presAssocID="{79C08088-D591-4A61-A9BA-13657E0826A5}" presName="hierChild2" presStyleCnt="0"/>
      <dgm:spPr/>
    </dgm:pt>
    <dgm:pt modelId="{8FE771B4-18B7-469E-9E41-B687B597AA9D}" type="pres">
      <dgm:prSet presAssocID="{39482A2B-276B-4829-943B-4B8D2E5115FA}" presName="Name28" presStyleLbl="parChTrans1D2" presStyleIdx="0" presStyleCnt="5"/>
      <dgm:spPr>
        <a:custGeom>
          <a:avLst/>
          <a:gdLst/>
          <a:ahLst/>
          <a:cxnLst/>
          <a:rect l="0" t="0" r="0" b="0"/>
          <a:pathLst>
            <a:path>
              <a:moveTo>
                <a:pt x="2097336" y="0"/>
              </a:moveTo>
              <a:lnTo>
                <a:pt x="2097336" y="941779"/>
              </a:lnTo>
              <a:lnTo>
                <a:pt x="0" y="941779"/>
              </a:lnTo>
              <a:lnTo>
                <a:pt x="0" y="1063112"/>
              </a:lnTo>
            </a:path>
          </a:pathLst>
        </a:custGeom>
      </dgm:spPr>
    </dgm:pt>
    <dgm:pt modelId="{3E095298-A280-4B7A-809D-197550856023}" type="pres">
      <dgm:prSet presAssocID="{80C6774F-D910-4D79-B891-0EBFB50B2738}" presName="hierRoot2" presStyleCnt="0">
        <dgm:presLayoutVars>
          <dgm:hierBranch val="init"/>
        </dgm:presLayoutVars>
      </dgm:prSet>
      <dgm:spPr/>
    </dgm:pt>
    <dgm:pt modelId="{53C4E761-B60F-429C-92CA-9340AD01CF53}" type="pres">
      <dgm:prSet presAssocID="{80C6774F-D910-4D79-B891-0EBFB50B2738}" presName="rootComposite2" presStyleCnt="0"/>
      <dgm:spPr/>
    </dgm:pt>
    <dgm:pt modelId="{0555276E-6652-4F17-8B26-81EF8FC40308}" type="pres">
      <dgm:prSet presAssocID="{80C6774F-D910-4D79-B891-0EBFB50B2738}" presName="rootText2" presStyleLbl="alignAcc1" presStyleIdx="0" presStyleCnt="0">
        <dgm:presLayoutVars>
          <dgm:chPref val="3"/>
        </dgm:presLayoutVars>
      </dgm:prSet>
      <dgm:spPr>
        <a:prstGeom prst="rect">
          <a:avLst/>
        </a:prstGeom>
      </dgm:spPr>
    </dgm:pt>
    <dgm:pt modelId="{336C643A-8A4D-43A4-B338-272B9EDF5A68}" type="pres">
      <dgm:prSet presAssocID="{80C6774F-D910-4D79-B891-0EBFB50B2738}" presName="topArc2" presStyleLbl="parChTrans1D1" presStyleIdx="2" presStyleCnt="14"/>
      <dgm:spPr>
        <a:xfrm>
          <a:off x="394057" y="1894784"/>
          <a:ext cx="596475" cy="596475"/>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A7438734-208D-4C40-AFEE-9F3EF7405242}" type="pres">
      <dgm:prSet presAssocID="{80C6774F-D910-4D79-B891-0EBFB50B2738}" presName="bottomArc2" presStyleLbl="parChTrans1D1" presStyleIdx="3" presStyleCnt="14"/>
      <dgm:spPr>
        <a:xfrm>
          <a:off x="394057" y="1894784"/>
          <a:ext cx="596475" cy="596475"/>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CEEDC545-CB37-41B7-BE51-3184853802D5}" type="pres">
      <dgm:prSet presAssocID="{80C6774F-D910-4D79-B891-0EBFB50B2738}" presName="topConnNode2" presStyleLbl="node2" presStyleIdx="0" presStyleCnt="0"/>
      <dgm:spPr/>
    </dgm:pt>
    <dgm:pt modelId="{2295D9B0-110D-4DF1-8E26-46794C749C24}" type="pres">
      <dgm:prSet presAssocID="{80C6774F-D910-4D79-B891-0EBFB50B2738}" presName="hierChild4" presStyleCnt="0"/>
      <dgm:spPr/>
    </dgm:pt>
    <dgm:pt modelId="{2D174B6B-B9D2-420B-BD8C-3B3CBC49CA37}" type="pres">
      <dgm:prSet presAssocID="{80C6774F-D910-4D79-B891-0EBFB50B2738}" presName="hierChild5" presStyleCnt="0"/>
      <dgm:spPr/>
    </dgm:pt>
    <dgm:pt modelId="{73F2AD19-1ADC-421A-BC66-CA2DC37FF65A}" type="pres">
      <dgm:prSet presAssocID="{F5CA4A3E-B6EA-4856-8BE5-17C6B77DF2CD}" presName="Name28" presStyleLbl="parChTrans1D2" presStyleIdx="1" presStyleCnt="5"/>
      <dgm:spPr>
        <a:custGeom>
          <a:avLst/>
          <a:gdLst/>
          <a:ahLst/>
          <a:cxnLst/>
          <a:rect l="0" t="0" r="0" b="0"/>
          <a:pathLst>
            <a:path>
              <a:moveTo>
                <a:pt x="699112" y="0"/>
              </a:moveTo>
              <a:lnTo>
                <a:pt x="699112" y="941779"/>
              </a:lnTo>
              <a:lnTo>
                <a:pt x="0" y="941779"/>
              </a:lnTo>
              <a:lnTo>
                <a:pt x="0" y="1063112"/>
              </a:lnTo>
            </a:path>
          </a:pathLst>
        </a:custGeom>
      </dgm:spPr>
    </dgm:pt>
    <dgm:pt modelId="{D6947837-BBEB-4EFB-A0C0-BE59A2CEA722}" type="pres">
      <dgm:prSet presAssocID="{455C9A2F-5A74-4677-B289-C1237C1DA7A1}" presName="hierRoot2" presStyleCnt="0">
        <dgm:presLayoutVars>
          <dgm:hierBranch val="init"/>
        </dgm:presLayoutVars>
      </dgm:prSet>
      <dgm:spPr/>
    </dgm:pt>
    <dgm:pt modelId="{53872BE0-5E9F-46E8-88E8-7B2B3609199C}" type="pres">
      <dgm:prSet presAssocID="{455C9A2F-5A74-4677-B289-C1237C1DA7A1}" presName="rootComposite2" presStyleCnt="0"/>
      <dgm:spPr/>
    </dgm:pt>
    <dgm:pt modelId="{0F54D9FE-3654-40C2-8079-05DF14480A1B}" type="pres">
      <dgm:prSet presAssocID="{455C9A2F-5A74-4677-B289-C1237C1DA7A1}" presName="rootText2" presStyleLbl="alignAcc1" presStyleIdx="0" presStyleCnt="0">
        <dgm:presLayoutVars>
          <dgm:chPref val="3"/>
        </dgm:presLayoutVars>
      </dgm:prSet>
      <dgm:spPr>
        <a:prstGeom prst="rect">
          <a:avLst/>
        </a:prstGeom>
      </dgm:spPr>
    </dgm:pt>
    <dgm:pt modelId="{3AB3FFFA-7797-405F-93F5-0AF46693823A}" type="pres">
      <dgm:prSet presAssocID="{455C9A2F-5A74-4677-B289-C1237C1DA7A1}" presName="topArc2" presStyleLbl="parChTrans1D1" presStyleIdx="4" presStyleCnt="14"/>
      <dgm:spPr>
        <a:xfrm>
          <a:off x="1837527" y="1894784"/>
          <a:ext cx="596475" cy="596475"/>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E6020B91-14FB-4864-A968-3A95DA7B0D73}" type="pres">
      <dgm:prSet presAssocID="{455C9A2F-5A74-4677-B289-C1237C1DA7A1}" presName="bottomArc2" presStyleLbl="parChTrans1D1" presStyleIdx="5" presStyleCnt="14"/>
      <dgm:spPr>
        <a:xfrm>
          <a:off x="1837527" y="1894784"/>
          <a:ext cx="596475" cy="596475"/>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A3397625-E8A6-4EDB-B59A-B42ED8A25139}" type="pres">
      <dgm:prSet presAssocID="{455C9A2F-5A74-4677-B289-C1237C1DA7A1}" presName="topConnNode2" presStyleLbl="node2" presStyleIdx="0" presStyleCnt="0"/>
      <dgm:spPr/>
    </dgm:pt>
    <dgm:pt modelId="{EE81E0BE-64E4-4FAC-9932-C711F2548FC3}" type="pres">
      <dgm:prSet presAssocID="{455C9A2F-5A74-4677-B289-C1237C1DA7A1}" presName="hierChild4" presStyleCnt="0"/>
      <dgm:spPr/>
    </dgm:pt>
    <dgm:pt modelId="{7D143F0C-3013-4395-A400-DE16AF338645}" type="pres">
      <dgm:prSet presAssocID="{455C9A2F-5A74-4677-B289-C1237C1DA7A1}" presName="hierChild5" presStyleCnt="0"/>
      <dgm:spPr/>
    </dgm:pt>
    <dgm:pt modelId="{A08A423F-9F46-4FF0-8BC3-4390A3292C46}" type="pres">
      <dgm:prSet presAssocID="{410308A6-0E49-4D43-AE3D-B1CED52AE5BE}" presName="Name28" presStyleLbl="parChTrans1D2" presStyleIdx="2" presStyleCnt="5"/>
      <dgm:spPr>
        <a:custGeom>
          <a:avLst/>
          <a:gdLst/>
          <a:ahLst/>
          <a:cxnLst/>
          <a:rect l="0" t="0" r="0" b="0"/>
          <a:pathLst>
            <a:path>
              <a:moveTo>
                <a:pt x="0" y="0"/>
              </a:moveTo>
              <a:lnTo>
                <a:pt x="0" y="941779"/>
              </a:lnTo>
              <a:lnTo>
                <a:pt x="699112" y="941779"/>
              </a:lnTo>
              <a:lnTo>
                <a:pt x="699112" y="1063112"/>
              </a:lnTo>
            </a:path>
          </a:pathLst>
        </a:custGeom>
      </dgm:spPr>
    </dgm:pt>
    <dgm:pt modelId="{A20B6076-63BF-4908-B58E-3D3FE87A1434}" type="pres">
      <dgm:prSet presAssocID="{657F32BD-4B80-4BF8-A892-AF75B807CE46}" presName="hierRoot2" presStyleCnt="0">
        <dgm:presLayoutVars>
          <dgm:hierBranch val="init"/>
        </dgm:presLayoutVars>
      </dgm:prSet>
      <dgm:spPr/>
    </dgm:pt>
    <dgm:pt modelId="{72DAEE5A-47B9-44F0-A87E-86FA38533DB9}" type="pres">
      <dgm:prSet presAssocID="{657F32BD-4B80-4BF8-A892-AF75B807CE46}" presName="rootComposite2" presStyleCnt="0"/>
      <dgm:spPr/>
    </dgm:pt>
    <dgm:pt modelId="{CD6512F7-237A-42B1-BF0B-F77C0D245B86}" type="pres">
      <dgm:prSet presAssocID="{657F32BD-4B80-4BF8-A892-AF75B807CE46}" presName="rootText2" presStyleLbl="alignAcc1" presStyleIdx="0" presStyleCnt="0">
        <dgm:presLayoutVars>
          <dgm:chPref val="3"/>
        </dgm:presLayoutVars>
      </dgm:prSet>
      <dgm:spPr>
        <a:prstGeom prst="rect">
          <a:avLst/>
        </a:prstGeom>
      </dgm:spPr>
    </dgm:pt>
    <dgm:pt modelId="{382A7BD6-159B-444F-8350-3A5F569E4E62}" type="pres">
      <dgm:prSet presAssocID="{657F32BD-4B80-4BF8-A892-AF75B807CE46}" presName="topArc2" presStyleLbl="parChTrans1D1" presStyleIdx="6" presStyleCnt="14"/>
      <dgm:spPr>
        <a:xfrm>
          <a:off x="3280997" y="1894784"/>
          <a:ext cx="596475" cy="596475"/>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BEDD7904-9A9E-41E9-BD06-DBE59A20BA0C}" type="pres">
      <dgm:prSet presAssocID="{657F32BD-4B80-4BF8-A892-AF75B807CE46}" presName="bottomArc2" presStyleLbl="parChTrans1D1" presStyleIdx="7" presStyleCnt="14"/>
      <dgm:spPr>
        <a:xfrm>
          <a:off x="3280997" y="1894784"/>
          <a:ext cx="596475" cy="596475"/>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1A0788C1-B864-4C7A-B81C-29C1682FADED}" type="pres">
      <dgm:prSet presAssocID="{657F32BD-4B80-4BF8-A892-AF75B807CE46}" presName="topConnNode2" presStyleLbl="node2" presStyleIdx="0" presStyleCnt="0"/>
      <dgm:spPr/>
    </dgm:pt>
    <dgm:pt modelId="{93E1834A-E33D-4B05-B22E-A76874E53B1D}" type="pres">
      <dgm:prSet presAssocID="{657F32BD-4B80-4BF8-A892-AF75B807CE46}" presName="hierChild4" presStyleCnt="0"/>
      <dgm:spPr/>
    </dgm:pt>
    <dgm:pt modelId="{62001837-C2EA-41F0-BF45-B6DBAA349D87}" type="pres">
      <dgm:prSet presAssocID="{657F32BD-4B80-4BF8-A892-AF75B807CE46}" presName="hierChild5" presStyleCnt="0"/>
      <dgm:spPr/>
    </dgm:pt>
    <dgm:pt modelId="{79A70288-6C19-40AE-A9CF-33DF21FCD3FD}" type="pres">
      <dgm:prSet presAssocID="{A297F1DA-1294-41BC-8350-7E7664914920}" presName="Name28" presStyleLbl="parChTrans1D2" presStyleIdx="3" presStyleCnt="5"/>
      <dgm:spPr>
        <a:custGeom>
          <a:avLst/>
          <a:gdLst/>
          <a:ahLst/>
          <a:cxnLst/>
          <a:rect l="0" t="0" r="0" b="0"/>
          <a:pathLst>
            <a:path>
              <a:moveTo>
                <a:pt x="0" y="0"/>
              </a:moveTo>
              <a:lnTo>
                <a:pt x="0" y="941779"/>
              </a:lnTo>
              <a:lnTo>
                <a:pt x="2097336" y="941779"/>
              </a:lnTo>
              <a:lnTo>
                <a:pt x="2097336" y="1063112"/>
              </a:lnTo>
            </a:path>
          </a:pathLst>
        </a:custGeom>
      </dgm:spPr>
    </dgm:pt>
    <dgm:pt modelId="{AE3EE48E-22B9-4E7E-A577-BCB239869CD3}" type="pres">
      <dgm:prSet presAssocID="{2901B705-31B0-400A-A7AA-55664A6AC88D}" presName="hierRoot2" presStyleCnt="0">
        <dgm:presLayoutVars>
          <dgm:hierBranch val="init"/>
        </dgm:presLayoutVars>
      </dgm:prSet>
      <dgm:spPr/>
    </dgm:pt>
    <dgm:pt modelId="{50326E51-E239-43FB-A999-438E20888D46}" type="pres">
      <dgm:prSet presAssocID="{2901B705-31B0-400A-A7AA-55664A6AC88D}" presName="rootComposite2" presStyleCnt="0"/>
      <dgm:spPr/>
    </dgm:pt>
    <dgm:pt modelId="{90D7B226-3B4B-4673-81D7-A600CE86C549}" type="pres">
      <dgm:prSet presAssocID="{2901B705-31B0-400A-A7AA-55664A6AC88D}" presName="rootText2" presStyleLbl="alignAcc1" presStyleIdx="0" presStyleCnt="0">
        <dgm:presLayoutVars>
          <dgm:chPref val="3"/>
        </dgm:presLayoutVars>
      </dgm:prSet>
      <dgm:spPr>
        <a:prstGeom prst="rect">
          <a:avLst/>
        </a:prstGeom>
      </dgm:spPr>
    </dgm:pt>
    <dgm:pt modelId="{B7DCE52D-4F32-4F26-8906-6B0D371572AC}" type="pres">
      <dgm:prSet presAssocID="{2901B705-31B0-400A-A7AA-55664A6AC88D}" presName="topArc2" presStyleLbl="parChTrans1D1" presStyleIdx="8" presStyleCnt="14"/>
      <dgm:spPr>
        <a:xfrm>
          <a:off x="4724467" y="1894784"/>
          <a:ext cx="596475" cy="596475"/>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EF779AD9-D308-4928-A9B8-3E6655A6430B}" type="pres">
      <dgm:prSet presAssocID="{2901B705-31B0-400A-A7AA-55664A6AC88D}" presName="bottomArc2" presStyleLbl="parChTrans1D1" presStyleIdx="9" presStyleCnt="14"/>
      <dgm:spPr>
        <a:xfrm>
          <a:off x="4724467" y="1894784"/>
          <a:ext cx="596475" cy="596475"/>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A44D5A59-E089-4938-A1A7-C585B7B53E64}" type="pres">
      <dgm:prSet presAssocID="{2901B705-31B0-400A-A7AA-55664A6AC88D}" presName="topConnNode2" presStyleLbl="node2" presStyleIdx="0" presStyleCnt="0"/>
      <dgm:spPr/>
    </dgm:pt>
    <dgm:pt modelId="{679AE103-9B65-40BF-A96D-53259D061EB5}" type="pres">
      <dgm:prSet presAssocID="{2901B705-31B0-400A-A7AA-55664A6AC88D}" presName="hierChild4" presStyleCnt="0"/>
      <dgm:spPr/>
    </dgm:pt>
    <dgm:pt modelId="{ACD930C7-F17B-4277-80B8-6696D54D48CB}" type="pres">
      <dgm:prSet presAssocID="{2901B705-31B0-400A-A7AA-55664A6AC88D}" presName="hierChild5" presStyleCnt="0"/>
      <dgm:spPr/>
    </dgm:pt>
    <dgm:pt modelId="{3BF9C833-453E-4FD3-8999-74E957EE54AA}" type="pres">
      <dgm:prSet presAssocID="{79C08088-D591-4A61-A9BA-13657E0826A5}" presName="hierChild3" presStyleCnt="0"/>
      <dgm:spPr/>
    </dgm:pt>
    <dgm:pt modelId="{833CBFA2-952D-459F-97A9-E25F356D2965}" type="pres">
      <dgm:prSet presAssocID="{FFC1F745-7553-4567-A366-0F33ED31F42F}" presName="Name101" presStyleLbl="parChTrans1D2" presStyleIdx="4" presStyleCnt="5"/>
      <dgm:spPr>
        <a:custGeom>
          <a:avLst/>
          <a:gdLst/>
          <a:ahLst/>
          <a:cxnLst/>
          <a:rect l="0" t="0" r="0" b="0"/>
          <a:pathLst>
            <a:path>
              <a:moveTo>
                <a:pt x="479556" y="0"/>
              </a:moveTo>
              <a:lnTo>
                <a:pt x="479556" y="346667"/>
              </a:lnTo>
              <a:lnTo>
                <a:pt x="0" y="346667"/>
              </a:lnTo>
            </a:path>
          </a:pathLst>
        </a:custGeom>
      </dgm:spPr>
    </dgm:pt>
    <dgm:pt modelId="{93521B10-B480-495A-841A-EDA83EE1BFBB}" type="pres">
      <dgm:prSet presAssocID="{0B170C6D-E229-459C-990C-E1AD33CD8094}" presName="hierRoot3" presStyleCnt="0">
        <dgm:presLayoutVars>
          <dgm:hierBranch val="init"/>
        </dgm:presLayoutVars>
      </dgm:prSet>
      <dgm:spPr/>
    </dgm:pt>
    <dgm:pt modelId="{EF9224BE-A647-45D6-A16C-78713BCEBB46}" type="pres">
      <dgm:prSet presAssocID="{0B170C6D-E229-459C-990C-E1AD33CD8094}" presName="rootComposite3" presStyleCnt="0"/>
      <dgm:spPr/>
    </dgm:pt>
    <dgm:pt modelId="{912C201F-D3CA-4D10-AA52-07E74A75B7C1}" type="pres">
      <dgm:prSet presAssocID="{0B170C6D-E229-459C-990C-E1AD33CD8094}" presName="rootText3" presStyleLbl="alignAcc1" presStyleIdx="0" presStyleCnt="0">
        <dgm:presLayoutVars>
          <dgm:chPref val="3"/>
        </dgm:presLayoutVars>
      </dgm:prSet>
      <dgm:spPr>
        <a:prstGeom prst="rect">
          <a:avLst/>
        </a:prstGeom>
      </dgm:spPr>
    </dgm:pt>
    <dgm:pt modelId="{92680C98-62CD-4B98-BE58-D8F3A920F9CB}" type="pres">
      <dgm:prSet presAssocID="{0B170C6D-E229-459C-990C-E1AD33CD8094}" presName="topArc3" presStyleLbl="parChTrans1D1" presStyleIdx="10" presStyleCnt="14"/>
      <dgm:spPr>
        <a:xfrm>
          <a:off x="1837527" y="1047789"/>
          <a:ext cx="596475" cy="596475"/>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75A02095-FE01-474D-B81B-0E54F5B9C7EB}" type="pres">
      <dgm:prSet presAssocID="{0B170C6D-E229-459C-990C-E1AD33CD8094}" presName="bottomArc3" presStyleLbl="parChTrans1D1" presStyleIdx="11" presStyleCnt="14"/>
      <dgm:spPr>
        <a:xfrm>
          <a:off x="1837527" y="1047789"/>
          <a:ext cx="596475" cy="596475"/>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919CF3EE-245D-4D75-B580-5FE306D2312D}" type="pres">
      <dgm:prSet presAssocID="{0B170C6D-E229-459C-990C-E1AD33CD8094}" presName="topConnNode3" presStyleLbl="asst1" presStyleIdx="0" presStyleCnt="0"/>
      <dgm:spPr/>
    </dgm:pt>
    <dgm:pt modelId="{4620ACDC-F7D4-4DDA-8B87-B1604E8CFE2E}" type="pres">
      <dgm:prSet presAssocID="{0B170C6D-E229-459C-990C-E1AD33CD8094}" presName="hierChild6" presStyleCnt="0"/>
      <dgm:spPr/>
    </dgm:pt>
    <dgm:pt modelId="{8C3BF498-9C25-4CF8-BCD6-825B7F5CE06E}" type="pres">
      <dgm:prSet presAssocID="{0B170C6D-E229-459C-990C-E1AD33CD8094}" presName="hierChild7" presStyleCnt="0"/>
      <dgm:spPr/>
    </dgm:pt>
    <dgm:pt modelId="{A21843D1-FA6A-49BC-A056-43F433A461C0}" type="pres">
      <dgm:prSet presAssocID="{37EAF043-8F02-4D06-AA74-BC32C72AF1BA}" presName="hierRoot1" presStyleCnt="0">
        <dgm:presLayoutVars>
          <dgm:hierBranch val="init"/>
        </dgm:presLayoutVars>
      </dgm:prSet>
      <dgm:spPr/>
    </dgm:pt>
    <dgm:pt modelId="{237D434A-7488-4EC7-96BD-C7EBF3A09F83}" type="pres">
      <dgm:prSet presAssocID="{37EAF043-8F02-4D06-AA74-BC32C72AF1BA}" presName="rootComposite1" presStyleCnt="0"/>
      <dgm:spPr/>
    </dgm:pt>
    <dgm:pt modelId="{15B01D3D-0901-45AC-BDA6-FA62DE9EBE17}" type="pres">
      <dgm:prSet presAssocID="{37EAF043-8F02-4D06-AA74-BC32C72AF1BA}" presName="rootText1" presStyleLbl="alignAcc1" presStyleIdx="0" presStyleCnt="0" custScaleY="135593">
        <dgm:presLayoutVars>
          <dgm:chPref val="3"/>
        </dgm:presLayoutVars>
      </dgm:prSet>
      <dgm:spPr>
        <a:prstGeom prst="rect">
          <a:avLst/>
        </a:prstGeom>
      </dgm:spPr>
    </dgm:pt>
    <dgm:pt modelId="{CC769E5D-69A5-4E19-8411-92603738A57C}" type="pres">
      <dgm:prSet presAssocID="{37EAF043-8F02-4D06-AA74-BC32C72AF1BA}" presName="topArc1" presStyleLbl="parChTrans1D1" presStyleIdx="12" presStyleCnt="14"/>
      <dgm:spPr>
        <a:xfrm>
          <a:off x="4002732" y="480"/>
          <a:ext cx="596475" cy="808778"/>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pt>
    <dgm:pt modelId="{2FC80B4C-AAC0-4E7E-AA96-3FAC2B784E25}" type="pres">
      <dgm:prSet presAssocID="{37EAF043-8F02-4D06-AA74-BC32C72AF1BA}" presName="bottomArc1" presStyleLbl="parChTrans1D1" presStyleIdx="13" presStyleCnt="14"/>
      <dgm:spPr>
        <a:xfrm>
          <a:off x="4002732" y="480"/>
          <a:ext cx="596475" cy="808778"/>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pt>
    <dgm:pt modelId="{71E162AD-12AD-49A9-B504-36C926B2EF98}" type="pres">
      <dgm:prSet presAssocID="{37EAF043-8F02-4D06-AA74-BC32C72AF1BA}" presName="topConnNode1" presStyleLbl="node1" presStyleIdx="0" presStyleCnt="0"/>
      <dgm:spPr/>
    </dgm:pt>
    <dgm:pt modelId="{3183C30E-3905-4C75-95F4-BCF0D6680010}" type="pres">
      <dgm:prSet presAssocID="{37EAF043-8F02-4D06-AA74-BC32C72AF1BA}" presName="hierChild2" presStyleCnt="0"/>
      <dgm:spPr/>
    </dgm:pt>
    <dgm:pt modelId="{6FBF5010-D4DB-470C-85A2-2DFDD5E2EDCC}" type="pres">
      <dgm:prSet presAssocID="{37EAF043-8F02-4D06-AA74-BC32C72AF1BA}" presName="hierChild3" presStyleCnt="0"/>
      <dgm:spPr/>
    </dgm:pt>
  </dgm:ptLst>
  <dgm:cxnLst>
    <dgm:cxn modelId="{6099AA06-68FC-4E95-AE6B-66C9B1905D2C}" type="presOf" srcId="{455C9A2F-5A74-4677-B289-C1237C1DA7A1}" destId="{0F54D9FE-3654-40C2-8079-05DF14480A1B}" srcOrd="0" destOrd="0" presId="urn:microsoft.com/office/officeart/2008/layout/HalfCircleOrganizationChart"/>
    <dgm:cxn modelId="{6F6F0213-E536-4611-9CA5-337110A645C3}" type="presOf" srcId="{455C9A2F-5A74-4677-B289-C1237C1DA7A1}" destId="{A3397625-E8A6-4EDB-B59A-B42ED8A25139}" srcOrd="1" destOrd="0" presId="urn:microsoft.com/office/officeart/2008/layout/HalfCircleOrganizationChart"/>
    <dgm:cxn modelId="{8ACD951A-8399-4D66-99F2-1827E00B9F5B}" type="presOf" srcId="{0B170C6D-E229-459C-990C-E1AD33CD8094}" destId="{912C201F-D3CA-4D10-AA52-07E74A75B7C1}" srcOrd="0" destOrd="0" presId="urn:microsoft.com/office/officeart/2008/layout/HalfCircleOrganizationChart"/>
    <dgm:cxn modelId="{47D04E37-8950-4E98-A54A-5C7BF93AE00B}" srcId="{79C08088-D591-4A61-A9BA-13657E0826A5}" destId="{0B170C6D-E229-459C-990C-E1AD33CD8094}" srcOrd="0" destOrd="0" parTransId="{FFC1F745-7553-4567-A366-0F33ED31F42F}" sibTransId="{26087DD2-3821-418F-879B-0F844F61BB32}"/>
    <dgm:cxn modelId="{420D693E-E483-4E12-BB59-C2C06360D9F9}" srcId="{79C08088-D591-4A61-A9BA-13657E0826A5}" destId="{455C9A2F-5A74-4677-B289-C1237C1DA7A1}" srcOrd="2" destOrd="0" parTransId="{F5CA4A3E-B6EA-4856-8BE5-17C6B77DF2CD}" sibTransId="{5C85C7C1-691E-4FEC-BF06-4BCEF3764D22}"/>
    <dgm:cxn modelId="{0F671D40-7935-4C1E-9C32-1BCFBA4C52D9}" type="presOf" srcId="{37EAF043-8F02-4D06-AA74-BC32C72AF1BA}" destId="{71E162AD-12AD-49A9-B504-36C926B2EF98}" srcOrd="1" destOrd="0" presId="urn:microsoft.com/office/officeart/2008/layout/HalfCircleOrganizationChart"/>
    <dgm:cxn modelId="{0CA7E55F-8D30-46FB-AF68-08E57FDCDD31}" srcId="{1A4492AB-23BD-4358-AAEF-678C8FB7B32D}" destId="{37EAF043-8F02-4D06-AA74-BC32C72AF1BA}" srcOrd="1" destOrd="0" parTransId="{1AD27F97-6AE9-4CA3-BB04-51CF1B5D2197}" sibTransId="{2B20D6D4-4C23-49A0-A9E4-81BA20571E16}"/>
    <dgm:cxn modelId="{112C0A62-0483-4895-B229-1397A7995000}" type="presOf" srcId="{2901B705-31B0-400A-A7AA-55664A6AC88D}" destId="{90D7B226-3B4B-4673-81D7-A600CE86C549}" srcOrd="0" destOrd="0" presId="urn:microsoft.com/office/officeart/2008/layout/HalfCircleOrganizationChart"/>
    <dgm:cxn modelId="{45484765-DC35-437E-91F4-336B6B2EAC21}" srcId="{79C08088-D591-4A61-A9BA-13657E0826A5}" destId="{80C6774F-D910-4D79-B891-0EBFB50B2738}" srcOrd="1" destOrd="0" parTransId="{39482A2B-276B-4829-943B-4B8D2E5115FA}" sibTransId="{7A9A1459-88CB-4D86-A56F-43599678638A}"/>
    <dgm:cxn modelId="{08162368-ABFE-4F30-AAC8-3760569D873B}" type="presOf" srcId="{A297F1DA-1294-41BC-8350-7E7664914920}" destId="{79A70288-6C19-40AE-A9CF-33DF21FCD3FD}" srcOrd="0" destOrd="0" presId="urn:microsoft.com/office/officeart/2008/layout/HalfCircleOrganizationChart"/>
    <dgm:cxn modelId="{4EB19849-CDA8-49E4-A67A-336CC19DA971}" type="presOf" srcId="{37EAF043-8F02-4D06-AA74-BC32C72AF1BA}" destId="{15B01D3D-0901-45AC-BDA6-FA62DE9EBE17}" srcOrd="0" destOrd="0" presId="urn:microsoft.com/office/officeart/2008/layout/HalfCircleOrganizationChart"/>
    <dgm:cxn modelId="{AA21494B-AF8B-4949-A032-8A886A76347F}" type="presOf" srcId="{80C6774F-D910-4D79-B891-0EBFB50B2738}" destId="{0555276E-6652-4F17-8B26-81EF8FC40308}" srcOrd="0" destOrd="0" presId="urn:microsoft.com/office/officeart/2008/layout/HalfCircleOrganizationChart"/>
    <dgm:cxn modelId="{60E96377-E94B-4E5C-A7E5-6970598E0819}" type="presOf" srcId="{79C08088-D591-4A61-A9BA-13657E0826A5}" destId="{31E47DFF-C3FE-425C-B908-E554A405FDE3}" srcOrd="0" destOrd="0" presId="urn:microsoft.com/office/officeart/2008/layout/HalfCircleOrganizationChart"/>
    <dgm:cxn modelId="{48B3EA77-126D-4072-9200-4E81D814C7EA}" type="presOf" srcId="{0B170C6D-E229-459C-990C-E1AD33CD8094}" destId="{919CF3EE-245D-4D75-B580-5FE306D2312D}" srcOrd="1" destOrd="0" presId="urn:microsoft.com/office/officeart/2008/layout/HalfCircleOrganizationChart"/>
    <dgm:cxn modelId="{8790C481-9775-4B98-9A21-D858E7806C70}" srcId="{79C08088-D591-4A61-A9BA-13657E0826A5}" destId="{657F32BD-4B80-4BF8-A892-AF75B807CE46}" srcOrd="3" destOrd="0" parTransId="{410308A6-0E49-4D43-AE3D-B1CED52AE5BE}" sibTransId="{49193960-41E1-4DB5-899E-5B51942B3BAD}"/>
    <dgm:cxn modelId="{42079B83-037A-49F5-BBEC-DA0304EF7F5D}" type="presOf" srcId="{39482A2B-276B-4829-943B-4B8D2E5115FA}" destId="{8FE771B4-18B7-469E-9E41-B687B597AA9D}" srcOrd="0" destOrd="0" presId="urn:microsoft.com/office/officeart/2008/layout/HalfCircleOrganizationChart"/>
    <dgm:cxn modelId="{82CE5791-D309-4479-8118-78573D9315DA}" type="presOf" srcId="{FFC1F745-7553-4567-A366-0F33ED31F42F}" destId="{833CBFA2-952D-459F-97A9-E25F356D2965}" srcOrd="0" destOrd="0" presId="urn:microsoft.com/office/officeart/2008/layout/HalfCircleOrganizationChart"/>
    <dgm:cxn modelId="{FEBD9793-8C73-47FE-8C99-432568DD071A}" type="presOf" srcId="{F5CA4A3E-B6EA-4856-8BE5-17C6B77DF2CD}" destId="{73F2AD19-1ADC-421A-BC66-CA2DC37FF65A}" srcOrd="0" destOrd="0" presId="urn:microsoft.com/office/officeart/2008/layout/HalfCircleOrganizationChart"/>
    <dgm:cxn modelId="{75959993-0A48-4082-8D4D-A68C29228965}" type="presOf" srcId="{410308A6-0E49-4D43-AE3D-B1CED52AE5BE}" destId="{A08A423F-9F46-4FF0-8BC3-4390A3292C46}" srcOrd="0" destOrd="0" presId="urn:microsoft.com/office/officeart/2008/layout/HalfCircleOrganizationChart"/>
    <dgm:cxn modelId="{A1C7E699-7CBA-4C88-9D10-94319DFBA3A3}" type="presOf" srcId="{2901B705-31B0-400A-A7AA-55664A6AC88D}" destId="{A44D5A59-E089-4938-A1A7-C585B7B53E64}" srcOrd="1" destOrd="0" presId="urn:microsoft.com/office/officeart/2008/layout/HalfCircleOrganizationChart"/>
    <dgm:cxn modelId="{F364849C-E043-4B4B-B5F8-283DD06EA88C}" type="presOf" srcId="{79C08088-D591-4A61-A9BA-13657E0826A5}" destId="{429B1683-C661-4A88-8E0E-C27985768A44}" srcOrd="1" destOrd="0" presId="urn:microsoft.com/office/officeart/2008/layout/HalfCircleOrganizationChart"/>
    <dgm:cxn modelId="{3AB944BA-0CEE-4E2E-A5A9-89DE08DBADC1}" srcId="{79C08088-D591-4A61-A9BA-13657E0826A5}" destId="{2901B705-31B0-400A-A7AA-55664A6AC88D}" srcOrd="4" destOrd="0" parTransId="{A297F1DA-1294-41BC-8350-7E7664914920}" sibTransId="{251ACD93-ED8F-438E-A921-92CB86AA171D}"/>
    <dgm:cxn modelId="{89CCC9BA-7678-4428-9342-11518B310166}" srcId="{1A4492AB-23BD-4358-AAEF-678C8FB7B32D}" destId="{79C08088-D591-4A61-A9BA-13657E0826A5}" srcOrd="0" destOrd="0" parTransId="{70DE10D1-2CDE-4A3E-9CC1-6BE2A677DF33}" sibTransId="{A185726A-B7ED-4C73-82D6-29426734CACE}"/>
    <dgm:cxn modelId="{C83562D1-8591-44AC-97D3-CB87A28CBC4F}" type="presOf" srcId="{657F32BD-4B80-4BF8-A892-AF75B807CE46}" destId="{1A0788C1-B864-4C7A-B81C-29C1682FADED}" srcOrd="1" destOrd="0" presId="urn:microsoft.com/office/officeart/2008/layout/HalfCircleOrganizationChart"/>
    <dgm:cxn modelId="{472514E4-AD5B-4BC3-962F-186CBD1C7F61}" type="presOf" srcId="{1A4492AB-23BD-4358-AAEF-678C8FB7B32D}" destId="{63AD3CEC-CD19-4D38-8F11-BB8164A0A4D3}" srcOrd="0" destOrd="0" presId="urn:microsoft.com/office/officeart/2008/layout/HalfCircleOrganizationChart"/>
    <dgm:cxn modelId="{547E35EA-2370-45F6-9B23-603808804F4A}" type="presOf" srcId="{657F32BD-4B80-4BF8-A892-AF75B807CE46}" destId="{CD6512F7-237A-42B1-BF0B-F77C0D245B86}" srcOrd="0" destOrd="0" presId="urn:microsoft.com/office/officeart/2008/layout/HalfCircleOrganizationChart"/>
    <dgm:cxn modelId="{118F9EFE-C24A-4960-B7F3-3FA7DB24E55C}" type="presOf" srcId="{80C6774F-D910-4D79-B891-0EBFB50B2738}" destId="{CEEDC545-CB37-41B7-BE51-3184853802D5}" srcOrd="1" destOrd="0" presId="urn:microsoft.com/office/officeart/2008/layout/HalfCircleOrganizationChart"/>
    <dgm:cxn modelId="{270D21A9-21B6-436F-87FF-55A9C13D9A4E}" type="presParOf" srcId="{63AD3CEC-CD19-4D38-8F11-BB8164A0A4D3}" destId="{3A22ACF5-9AEF-4DC4-ACA6-260FBAADDE22}" srcOrd="0" destOrd="0" presId="urn:microsoft.com/office/officeart/2008/layout/HalfCircleOrganizationChart"/>
    <dgm:cxn modelId="{94F02AF5-F95B-4117-981E-6CD8D95CB4F6}" type="presParOf" srcId="{3A22ACF5-9AEF-4DC4-ACA6-260FBAADDE22}" destId="{40ED0F95-D63F-4A65-B9B1-278EA0DD9827}" srcOrd="0" destOrd="0" presId="urn:microsoft.com/office/officeart/2008/layout/HalfCircleOrganizationChart"/>
    <dgm:cxn modelId="{31546974-AB3D-4BC7-8D52-2C216921CBAF}" type="presParOf" srcId="{40ED0F95-D63F-4A65-B9B1-278EA0DD9827}" destId="{31E47DFF-C3FE-425C-B908-E554A405FDE3}" srcOrd="0" destOrd="0" presId="urn:microsoft.com/office/officeart/2008/layout/HalfCircleOrganizationChart"/>
    <dgm:cxn modelId="{7756BCDA-3988-43B3-82EE-1AA7C9FC7910}" type="presParOf" srcId="{40ED0F95-D63F-4A65-B9B1-278EA0DD9827}" destId="{1AA489B7-EB5D-4A20-995D-6B159486475E}" srcOrd="1" destOrd="0" presId="urn:microsoft.com/office/officeart/2008/layout/HalfCircleOrganizationChart"/>
    <dgm:cxn modelId="{B34277F3-4320-4AE5-9BE0-244AFB2311F2}" type="presParOf" srcId="{40ED0F95-D63F-4A65-B9B1-278EA0DD9827}" destId="{7E0EDAAA-C51F-4FE1-8735-21ABD9C7DF1D}" srcOrd="2" destOrd="0" presId="urn:microsoft.com/office/officeart/2008/layout/HalfCircleOrganizationChart"/>
    <dgm:cxn modelId="{377BD5B0-64E6-41AA-B34F-18C6C18C97F1}" type="presParOf" srcId="{40ED0F95-D63F-4A65-B9B1-278EA0DD9827}" destId="{429B1683-C661-4A88-8E0E-C27985768A44}" srcOrd="3" destOrd="0" presId="urn:microsoft.com/office/officeart/2008/layout/HalfCircleOrganizationChart"/>
    <dgm:cxn modelId="{B11BE594-CDE4-4AAD-8403-C6BFF78B9AE3}" type="presParOf" srcId="{3A22ACF5-9AEF-4DC4-ACA6-260FBAADDE22}" destId="{5BB71154-718E-41DF-B8E9-93532AA1F66F}" srcOrd="1" destOrd="0" presId="urn:microsoft.com/office/officeart/2008/layout/HalfCircleOrganizationChart"/>
    <dgm:cxn modelId="{C2F5842D-6ADC-47DE-BD83-8AB41BF5BD48}" type="presParOf" srcId="{5BB71154-718E-41DF-B8E9-93532AA1F66F}" destId="{8FE771B4-18B7-469E-9E41-B687B597AA9D}" srcOrd="0" destOrd="0" presId="urn:microsoft.com/office/officeart/2008/layout/HalfCircleOrganizationChart"/>
    <dgm:cxn modelId="{AC6DAFFF-7C63-436E-854C-4354B3D24FF7}" type="presParOf" srcId="{5BB71154-718E-41DF-B8E9-93532AA1F66F}" destId="{3E095298-A280-4B7A-809D-197550856023}" srcOrd="1" destOrd="0" presId="urn:microsoft.com/office/officeart/2008/layout/HalfCircleOrganizationChart"/>
    <dgm:cxn modelId="{76262293-19AA-4960-B7CB-9FAFACDE6FEF}" type="presParOf" srcId="{3E095298-A280-4B7A-809D-197550856023}" destId="{53C4E761-B60F-429C-92CA-9340AD01CF53}" srcOrd="0" destOrd="0" presId="urn:microsoft.com/office/officeart/2008/layout/HalfCircleOrganizationChart"/>
    <dgm:cxn modelId="{C018043E-FC0F-4E19-B2A5-7B25FE4F38F9}" type="presParOf" srcId="{53C4E761-B60F-429C-92CA-9340AD01CF53}" destId="{0555276E-6652-4F17-8B26-81EF8FC40308}" srcOrd="0" destOrd="0" presId="urn:microsoft.com/office/officeart/2008/layout/HalfCircleOrganizationChart"/>
    <dgm:cxn modelId="{A1705216-8323-4D9E-BB22-F9ABA7793900}" type="presParOf" srcId="{53C4E761-B60F-429C-92CA-9340AD01CF53}" destId="{336C643A-8A4D-43A4-B338-272B9EDF5A68}" srcOrd="1" destOrd="0" presId="urn:microsoft.com/office/officeart/2008/layout/HalfCircleOrganizationChart"/>
    <dgm:cxn modelId="{ABA14A27-C7C7-409D-8B1B-6AF2524B9259}" type="presParOf" srcId="{53C4E761-B60F-429C-92CA-9340AD01CF53}" destId="{A7438734-208D-4C40-AFEE-9F3EF7405242}" srcOrd="2" destOrd="0" presId="urn:microsoft.com/office/officeart/2008/layout/HalfCircleOrganizationChart"/>
    <dgm:cxn modelId="{12604D9C-3C02-42D9-A1E7-1582AC3AE160}" type="presParOf" srcId="{53C4E761-B60F-429C-92CA-9340AD01CF53}" destId="{CEEDC545-CB37-41B7-BE51-3184853802D5}" srcOrd="3" destOrd="0" presId="urn:microsoft.com/office/officeart/2008/layout/HalfCircleOrganizationChart"/>
    <dgm:cxn modelId="{9385D115-FC4E-4E0D-BDC0-2B9DA6646FE0}" type="presParOf" srcId="{3E095298-A280-4B7A-809D-197550856023}" destId="{2295D9B0-110D-4DF1-8E26-46794C749C24}" srcOrd="1" destOrd="0" presId="urn:microsoft.com/office/officeart/2008/layout/HalfCircleOrganizationChart"/>
    <dgm:cxn modelId="{F48AC083-00A0-4FA7-8A42-2E825F594E85}" type="presParOf" srcId="{3E095298-A280-4B7A-809D-197550856023}" destId="{2D174B6B-B9D2-420B-BD8C-3B3CBC49CA37}" srcOrd="2" destOrd="0" presId="urn:microsoft.com/office/officeart/2008/layout/HalfCircleOrganizationChart"/>
    <dgm:cxn modelId="{2780034D-323E-450A-A210-33CEE0BFEE59}" type="presParOf" srcId="{5BB71154-718E-41DF-B8E9-93532AA1F66F}" destId="{73F2AD19-1ADC-421A-BC66-CA2DC37FF65A}" srcOrd="2" destOrd="0" presId="urn:microsoft.com/office/officeart/2008/layout/HalfCircleOrganizationChart"/>
    <dgm:cxn modelId="{A7F7E946-6766-4A8C-B816-2A4C29791B17}" type="presParOf" srcId="{5BB71154-718E-41DF-B8E9-93532AA1F66F}" destId="{D6947837-BBEB-4EFB-A0C0-BE59A2CEA722}" srcOrd="3" destOrd="0" presId="urn:microsoft.com/office/officeart/2008/layout/HalfCircleOrganizationChart"/>
    <dgm:cxn modelId="{F43AB65A-04B0-447B-A4D3-B172109A720D}" type="presParOf" srcId="{D6947837-BBEB-4EFB-A0C0-BE59A2CEA722}" destId="{53872BE0-5E9F-46E8-88E8-7B2B3609199C}" srcOrd="0" destOrd="0" presId="urn:microsoft.com/office/officeart/2008/layout/HalfCircleOrganizationChart"/>
    <dgm:cxn modelId="{B6C6DB87-5F1B-453E-8F62-DB1BD77284F2}" type="presParOf" srcId="{53872BE0-5E9F-46E8-88E8-7B2B3609199C}" destId="{0F54D9FE-3654-40C2-8079-05DF14480A1B}" srcOrd="0" destOrd="0" presId="urn:microsoft.com/office/officeart/2008/layout/HalfCircleOrganizationChart"/>
    <dgm:cxn modelId="{265AC0ED-E285-4EBA-BE7D-22A2DE30FC28}" type="presParOf" srcId="{53872BE0-5E9F-46E8-88E8-7B2B3609199C}" destId="{3AB3FFFA-7797-405F-93F5-0AF46693823A}" srcOrd="1" destOrd="0" presId="urn:microsoft.com/office/officeart/2008/layout/HalfCircleOrganizationChart"/>
    <dgm:cxn modelId="{F31FC400-D5BD-4025-BBAA-4C81AEB74CFA}" type="presParOf" srcId="{53872BE0-5E9F-46E8-88E8-7B2B3609199C}" destId="{E6020B91-14FB-4864-A968-3A95DA7B0D73}" srcOrd="2" destOrd="0" presId="urn:microsoft.com/office/officeart/2008/layout/HalfCircleOrganizationChart"/>
    <dgm:cxn modelId="{8A9232B5-0C99-413F-8C6D-0D707E4A9E1E}" type="presParOf" srcId="{53872BE0-5E9F-46E8-88E8-7B2B3609199C}" destId="{A3397625-E8A6-4EDB-B59A-B42ED8A25139}" srcOrd="3" destOrd="0" presId="urn:microsoft.com/office/officeart/2008/layout/HalfCircleOrganizationChart"/>
    <dgm:cxn modelId="{F1E2A004-D56D-4316-A03A-1D1F3458FBF6}" type="presParOf" srcId="{D6947837-BBEB-4EFB-A0C0-BE59A2CEA722}" destId="{EE81E0BE-64E4-4FAC-9932-C711F2548FC3}" srcOrd="1" destOrd="0" presId="urn:microsoft.com/office/officeart/2008/layout/HalfCircleOrganizationChart"/>
    <dgm:cxn modelId="{51BBF8E4-0074-47C0-81D6-0E617A479EBE}" type="presParOf" srcId="{D6947837-BBEB-4EFB-A0C0-BE59A2CEA722}" destId="{7D143F0C-3013-4395-A400-DE16AF338645}" srcOrd="2" destOrd="0" presId="urn:microsoft.com/office/officeart/2008/layout/HalfCircleOrganizationChart"/>
    <dgm:cxn modelId="{56CBD783-5EA1-491B-A0DF-C10784D3D2FF}" type="presParOf" srcId="{5BB71154-718E-41DF-B8E9-93532AA1F66F}" destId="{A08A423F-9F46-4FF0-8BC3-4390A3292C46}" srcOrd="4" destOrd="0" presId="urn:microsoft.com/office/officeart/2008/layout/HalfCircleOrganizationChart"/>
    <dgm:cxn modelId="{C0640AD2-E946-492F-894E-72D96DE4FA0F}" type="presParOf" srcId="{5BB71154-718E-41DF-B8E9-93532AA1F66F}" destId="{A20B6076-63BF-4908-B58E-3D3FE87A1434}" srcOrd="5" destOrd="0" presId="urn:microsoft.com/office/officeart/2008/layout/HalfCircleOrganizationChart"/>
    <dgm:cxn modelId="{EDAC2596-9013-4061-933D-820A8DD9F37F}" type="presParOf" srcId="{A20B6076-63BF-4908-B58E-3D3FE87A1434}" destId="{72DAEE5A-47B9-44F0-A87E-86FA38533DB9}" srcOrd="0" destOrd="0" presId="urn:microsoft.com/office/officeart/2008/layout/HalfCircleOrganizationChart"/>
    <dgm:cxn modelId="{145C7C98-F5E2-4B47-9987-C36F0708C4FB}" type="presParOf" srcId="{72DAEE5A-47B9-44F0-A87E-86FA38533DB9}" destId="{CD6512F7-237A-42B1-BF0B-F77C0D245B86}" srcOrd="0" destOrd="0" presId="urn:microsoft.com/office/officeart/2008/layout/HalfCircleOrganizationChart"/>
    <dgm:cxn modelId="{E06C437F-FD57-4657-BC75-29D90D5DFD48}" type="presParOf" srcId="{72DAEE5A-47B9-44F0-A87E-86FA38533DB9}" destId="{382A7BD6-159B-444F-8350-3A5F569E4E62}" srcOrd="1" destOrd="0" presId="urn:microsoft.com/office/officeart/2008/layout/HalfCircleOrganizationChart"/>
    <dgm:cxn modelId="{AFF5CDCC-8A1E-4BB7-91C3-1A070EDEE582}" type="presParOf" srcId="{72DAEE5A-47B9-44F0-A87E-86FA38533DB9}" destId="{BEDD7904-9A9E-41E9-BD06-DBE59A20BA0C}" srcOrd="2" destOrd="0" presId="urn:microsoft.com/office/officeart/2008/layout/HalfCircleOrganizationChart"/>
    <dgm:cxn modelId="{483313EC-F3CB-435B-AC3C-97BAF11629B2}" type="presParOf" srcId="{72DAEE5A-47B9-44F0-A87E-86FA38533DB9}" destId="{1A0788C1-B864-4C7A-B81C-29C1682FADED}" srcOrd="3" destOrd="0" presId="urn:microsoft.com/office/officeart/2008/layout/HalfCircleOrganizationChart"/>
    <dgm:cxn modelId="{69B1A3E8-504A-4AFE-9D0D-AC227FC34698}" type="presParOf" srcId="{A20B6076-63BF-4908-B58E-3D3FE87A1434}" destId="{93E1834A-E33D-4B05-B22E-A76874E53B1D}" srcOrd="1" destOrd="0" presId="urn:microsoft.com/office/officeart/2008/layout/HalfCircleOrganizationChart"/>
    <dgm:cxn modelId="{BE4D23D8-1AFE-419B-96AE-0FF0BF4E3EB4}" type="presParOf" srcId="{A20B6076-63BF-4908-B58E-3D3FE87A1434}" destId="{62001837-C2EA-41F0-BF45-B6DBAA349D87}" srcOrd="2" destOrd="0" presId="urn:microsoft.com/office/officeart/2008/layout/HalfCircleOrganizationChart"/>
    <dgm:cxn modelId="{D54BABCD-0C8F-4755-874F-84C4E267D291}" type="presParOf" srcId="{5BB71154-718E-41DF-B8E9-93532AA1F66F}" destId="{79A70288-6C19-40AE-A9CF-33DF21FCD3FD}" srcOrd="6" destOrd="0" presId="urn:microsoft.com/office/officeart/2008/layout/HalfCircleOrganizationChart"/>
    <dgm:cxn modelId="{5D17714C-1AD9-42CC-B001-3408CD38FEA1}" type="presParOf" srcId="{5BB71154-718E-41DF-B8E9-93532AA1F66F}" destId="{AE3EE48E-22B9-4E7E-A577-BCB239869CD3}" srcOrd="7" destOrd="0" presId="urn:microsoft.com/office/officeart/2008/layout/HalfCircleOrganizationChart"/>
    <dgm:cxn modelId="{04741815-EE15-4250-8E01-430A1D00313C}" type="presParOf" srcId="{AE3EE48E-22B9-4E7E-A577-BCB239869CD3}" destId="{50326E51-E239-43FB-A999-438E20888D46}" srcOrd="0" destOrd="0" presId="urn:microsoft.com/office/officeart/2008/layout/HalfCircleOrganizationChart"/>
    <dgm:cxn modelId="{F630CCFA-89EA-46D0-8BDA-A1076D229D6E}" type="presParOf" srcId="{50326E51-E239-43FB-A999-438E20888D46}" destId="{90D7B226-3B4B-4673-81D7-A600CE86C549}" srcOrd="0" destOrd="0" presId="urn:microsoft.com/office/officeart/2008/layout/HalfCircleOrganizationChart"/>
    <dgm:cxn modelId="{6260EBB5-69B3-4BE9-8FDF-12FB2FEE211D}" type="presParOf" srcId="{50326E51-E239-43FB-A999-438E20888D46}" destId="{B7DCE52D-4F32-4F26-8906-6B0D371572AC}" srcOrd="1" destOrd="0" presId="urn:microsoft.com/office/officeart/2008/layout/HalfCircleOrganizationChart"/>
    <dgm:cxn modelId="{95BA8809-1967-4682-9F0B-B1FE85010987}" type="presParOf" srcId="{50326E51-E239-43FB-A999-438E20888D46}" destId="{EF779AD9-D308-4928-A9B8-3E6655A6430B}" srcOrd="2" destOrd="0" presId="urn:microsoft.com/office/officeart/2008/layout/HalfCircleOrganizationChart"/>
    <dgm:cxn modelId="{E544D2B6-1B58-4231-A52D-8FBB8F8222A4}" type="presParOf" srcId="{50326E51-E239-43FB-A999-438E20888D46}" destId="{A44D5A59-E089-4938-A1A7-C585B7B53E64}" srcOrd="3" destOrd="0" presId="urn:microsoft.com/office/officeart/2008/layout/HalfCircleOrganizationChart"/>
    <dgm:cxn modelId="{EDE84369-6DD5-4267-AC64-EA5A5FDE6BB5}" type="presParOf" srcId="{AE3EE48E-22B9-4E7E-A577-BCB239869CD3}" destId="{679AE103-9B65-40BF-A96D-53259D061EB5}" srcOrd="1" destOrd="0" presId="urn:microsoft.com/office/officeart/2008/layout/HalfCircleOrganizationChart"/>
    <dgm:cxn modelId="{1F85981C-BB87-48EA-BE33-9BA48944036E}" type="presParOf" srcId="{AE3EE48E-22B9-4E7E-A577-BCB239869CD3}" destId="{ACD930C7-F17B-4277-80B8-6696D54D48CB}" srcOrd="2" destOrd="0" presId="urn:microsoft.com/office/officeart/2008/layout/HalfCircleOrganizationChart"/>
    <dgm:cxn modelId="{3FD11422-9B3E-46B2-8268-E50D25D4C35F}" type="presParOf" srcId="{3A22ACF5-9AEF-4DC4-ACA6-260FBAADDE22}" destId="{3BF9C833-453E-4FD3-8999-74E957EE54AA}" srcOrd="2" destOrd="0" presId="urn:microsoft.com/office/officeart/2008/layout/HalfCircleOrganizationChart"/>
    <dgm:cxn modelId="{746FD764-E6C6-4595-AE31-79F21E3EAB96}" type="presParOf" srcId="{3BF9C833-453E-4FD3-8999-74E957EE54AA}" destId="{833CBFA2-952D-459F-97A9-E25F356D2965}" srcOrd="0" destOrd="0" presId="urn:microsoft.com/office/officeart/2008/layout/HalfCircleOrganizationChart"/>
    <dgm:cxn modelId="{009EA88D-9A83-47DF-9349-9444A4B64240}" type="presParOf" srcId="{3BF9C833-453E-4FD3-8999-74E957EE54AA}" destId="{93521B10-B480-495A-841A-EDA83EE1BFBB}" srcOrd="1" destOrd="0" presId="urn:microsoft.com/office/officeart/2008/layout/HalfCircleOrganizationChart"/>
    <dgm:cxn modelId="{31373AA3-1FE1-45D2-87D7-F49FF41F3D2F}" type="presParOf" srcId="{93521B10-B480-495A-841A-EDA83EE1BFBB}" destId="{EF9224BE-A647-45D6-A16C-78713BCEBB46}" srcOrd="0" destOrd="0" presId="urn:microsoft.com/office/officeart/2008/layout/HalfCircleOrganizationChart"/>
    <dgm:cxn modelId="{22A4B852-B261-4D14-9D7E-C348DA97FD43}" type="presParOf" srcId="{EF9224BE-A647-45D6-A16C-78713BCEBB46}" destId="{912C201F-D3CA-4D10-AA52-07E74A75B7C1}" srcOrd="0" destOrd="0" presId="urn:microsoft.com/office/officeart/2008/layout/HalfCircleOrganizationChart"/>
    <dgm:cxn modelId="{E1E7DEC0-18C5-4A93-8C05-8AD9AB78C935}" type="presParOf" srcId="{EF9224BE-A647-45D6-A16C-78713BCEBB46}" destId="{92680C98-62CD-4B98-BE58-D8F3A920F9CB}" srcOrd="1" destOrd="0" presId="urn:microsoft.com/office/officeart/2008/layout/HalfCircleOrganizationChart"/>
    <dgm:cxn modelId="{C6671D0B-03C5-4FE7-85D9-6FB89F860D80}" type="presParOf" srcId="{EF9224BE-A647-45D6-A16C-78713BCEBB46}" destId="{75A02095-FE01-474D-B81B-0E54F5B9C7EB}" srcOrd="2" destOrd="0" presId="urn:microsoft.com/office/officeart/2008/layout/HalfCircleOrganizationChart"/>
    <dgm:cxn modelId="{344FD048-F65D-4DC0-9959-E3ADF33616CD}" type="presParOf" srcId="{EF9224BE-A647-45D6-A16C-78713BCEBB46}" destId="{919CF3EE-245D-4D75-B580-5FE306D2312D}" srcOrd="3" destOrd="0" presId="urn:microsoft.com/office/officeart/2008/layout/HalfCircleOrganizationChart"/>
    <dgm:cxn modelId="{E1ECFF8B-514F-40FB-91FA-0B3145BE6F05}" type="presParOf" srcId="{93521B10-B480-495A-841A-EDA83EE1BFBB}" destId="{4620ACDC-F7D4-4DDA-8B87-B1604E8CFE2E}" srcOrd="1" destOrd="0" presId="urn:microsoft.com/office/officeart/2008/layout/HalfCircleOrganizationChart"/>
    <dgm:cxn modelId="{29787DB5-1B06-42B9-A540-9B580A8810DF}" type="presParOf" srcId="{93521B10-B480-495A-841A-EDA83EE1BFBB}" destId="{8C3BF498-9C25-4CF8-BCD6-825B7F5CE06E}" srcOrd="2" destOrd="0" presId="urn:microsoft.com/office/officeart/2008/layout/HalfCircleOrganizationChart"/>
    <dgm:cxn modelId="{00C28E83-3CF4-42AE-96D3-6807DAFEE3EB}" type="presParOf" srcId="{63AD3CEC-CD19-4D38-8F11-BB8164A0A4D3}" destId="{A21843D1-FA6A-49BC-A056-43F433A461C0}" srcOrd="1" destOrd="0" presId="urn:microsoft.com/office/officeart/2008/layout/HalfCircleOrganizationChart"/>
    <dgm:cxn modelId="{F1B995E0-43A4-4CEC-8EBB-3417986CB4E0}" type="presParOf" srcId="{A21843D1-FA6A-49BC-A056-43F433A461C0}" destId="{237D434A-7488-4EC7-96BD-C7EBF3A09F83}" srcOrd="0" destOrd="0" presId="urn:microsoft.com/office/officeart/2008/layout/HalfCircleOrganizationChart"/>
    <dgm:cxn modelId="{8184B303-4ECD-4A92-9FE6-03142286FC26}" type="presParOf" srcId="{237D434A-7488-4EC7-96BD-C7EBF3A09F83}" destId="{15B01D3D-0901-45AC-BDA6-FA62DE9EBE17}" srcOrd="0" destOrd="0" presId="urn:microsoft.com/office/officeart/2008/layout/HalfCircleOrganizationChart"/>
    <dgm:cxn modelId="{5BFE195F-C914-4FCF-A78A-7B8A48FB3749}" type="presParOf" srcId="{237D434A-7488-4EC7-96BD-C7EBF3A09F83}" destId="{CC769E5D-69A5-4E19-8411-92603738A57C}" srcOrd="1" destOrd="0" presId="urn:microsoft.com/office/officeart/2008/layout/HalfCircleOrganizationChart"/>
    <dgm:cxn modelId="{BB1AB40D-F9AE-46DF-9928-6C4E3E6202F9}" type="presParOf" srcId="{237D434A-7488-4EC7-96BD-C7EBF3A09F83}" destId="{2FC80B4C-AAC0-4E7E-AA96-3FAC2B784E25}" srcOrd="2" destOrd="0" presId="urn:microsoft.com/office/officeart/2008/layout/HalfCircleOrganizationChart"/>
    <dgm:cxn modelId="{05E28AA1-6961-45A2-A94B-A3A9A5855016}" type="presParOf" srcId="{237D434A-7488-4EC7-96BD-C7EBF3A09F83}" destId="{71E162AD-12AD-49A9-B504-36C926B2EF98}" srcOrd="3" destOrd="0" presId="urn:microsoft.com/office/officeart/2008/layout/HalfCircleOrganizationChart"/>
    <dgm:cxn modelId="{8EA140E2-8BD5-4A1D-BD7E-A0E747660300}" type="presParOf" srcId="{A21843D1-FA6A-49BC-A056-43F433A461C0}" destId="{3183C30E-3905-4C75-95F4-BCF0D6680010}" srcOrd="1" destOrd="0" presId="urn:microsoft.com/office/officeart/2008/layout/HalfCircleOrganizationChart"/>
    <dgm:cxn modelId="{D46F81F8-9B9C-429F-8360-28BB95FF3424}" type="presParOf" srcId="{A21843D1-FA6A-49BC-A056-43F433A461C0}" destId="{6FBF5010-D4DB-470C-85A2-2DFDD5E2EDCC}" srcOrd="2" destOrd="0" presId="urn:microsoft.com/office/officeart/2008/layout/HalfCircleOrganizationChart"/>
  </dgm:cxnLst>
  <dgm:bg>
    <a:noFill/>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3CBFA2-952D-459F-97A9-E25F356D2965}">
      <dsp:nvSpPr>
        <dsp:cNvPr id="0" name=""/>
        <dsp:cNvSpPr/>
      </dsp:nvSpPr>
      <dsp:spPr>
        <a:xfrm>
          <a:off x="2590781" y="1224273"/>
          <a:ext cx="565168" cy="408555"/>
        </a:xfrm>
        <a:custGeom>
          <a:avLst/>
          <a:gdLst/>
          <a:ahLst/>
          <a:cxnLst/>
          <a:rect l="0" t="0" r="0" b="0"/>
          <a:pathLst>
            <a:path>
              <a:moveTo>
                <a:pt x="479556" y="0"/>
              </a:moveTo>
              <a:lnTo>
                <a:pt x="479556" y="346667"/>
              </a:lnTo>
              <a:lnTo>
                <a:pt x="0" y="346667"/>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9A70288-6C19-40AE-A9CF-33DF21FCD3FD}">
      <dsp:nvSpPr>
        <dsp:cNvPr id="0" name=""/>
        <dsp:cNvSpPr/>
      </dsp:nvSpPr>
      <dsp:spPr>
        <a:xfrm>
          <a:off x="3155950" y="1224273"/>
          <a:ext cx="2471759" cy="1252902"/>
        </a:xfrm>
        <a:custGeom>
          <a:avLst/>
          <a:gdLst/>
          <a:ahLst/>
          <a:cxnLst/>
          <a:rect l="0" t="0" r="0" b="0"/>
          <a:pathLst>
            <a:path>
              <a:moveTo>
                <a:pt x="0" y="0"/>
              </a:moveTo>
              <a:lnTo>
                <a:pt x="0" y="941779"/>
              </a:lnTo>
              <a:lnTo>
                <a:pt x="2097336" y="941779"/>
              </a:lnTo>
              <a:lnTo>
                <a:pt x="2097336" y="106311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8A423F-9F46-4FF0-8BC3-4390A3292C46}">
      <dsp:nvSpPr>
        <dsp:cNvPr id="0" name=""/>
        <dsp:cNvSpPr/>
      </dsp:nvSpPr>
      <dsp:spPr>
        <a:xfrm>
          <a:off x="3155950" y="1224273"/>
          <a:ext cx="823919" cy="1252902"/>
        </a:xfrm>
        <a:custGeom>
          <a:avLst/>
          <a:gdLst/>
          <a:ahLst/>
          <a:cxnLst/>
          <a:rect l="0" t="0" r="0" b="0"/>
          <a:pathLst>
            <a:path>
              <a:moveTo>
                <a:pt x="0" y="0"/>
              </a:moveTo>
              <a:lnTo>
                <a:pt x="0" y="941779"/>
              </a:lnTo>
              <a:lnTo>
                <a:pt x="699112" y="941779"/>
              </a:lnTo>
              <a:lnTo>
                <a:pt x="699112" y="106311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3F2AD19-1ADC-421A-BC66-CA2DC37FF65A}">
      <dsp:nvSpPr>
        <dsp:cNvPr id="0" name=""/>
        <dsp:cNvSpPr/>
      </dsp:nvSpPr>
      <dsp:spPr>
        <a:xfrm>
          <a:off x="2332030" y="1224273"/>
          <a:ext cx="823919" cy="1252902"/>
        </a:xfrm>
        <a:custGeom>
          <a:avLst/>
          <a:gdLst/>
          <a:ahLst/>
          <a:cxnLst/>
          <a:rect l="0" t="0" r="0" b="0"/>
          <a:pathLst>
            <a:path>
              <a:moveTo>
                <a:pt x="699112" y="0"/>
              </a:moveTo>
              <a:lnTo>
                <a:pt x="699112" y="941779"/>
              </a:lnTo>
              <a:lnTo>
                <a:pt x="0" y="941779"/>
              </a:lnTo>
              <a:lnTo>
                <a:pt x="0" y="106311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E771B4-18B7-469E-9E41-B687B597AA9D}">
      <dsp:nvSpPr>
        <dsp:cNvPr id="0" name=""/>
        <dsp:cNvSpPr/>
      </dsp:nvSpPr>
      <dsp:spPr>
        <a:xfrm>
          <a:off x="684190" y="1224273"/>
          <a:ext cx="2471759" cy="1252902"/>
        </a:xfrm>
        <a:custGeom>
          <a:avLst/>
          <a:gdLst/>
          <a:ahLst/>
          <a:cxnLst/>
          <a:rect l="0" t="0" r="0" b="0"/>
          <a:pathLst>
            <a:path>
              <a:moveTo>
                <a:pt x="2097336" y="0"/>
              </a:moveTo>
              <a:lnTo>
                <a:pt x="2097336" y="941779"/>
              </a:lnTo>
              <a:lnTo>
                <a:pt x="0" y="941779"/>
              </a:lnTo>
              <a:lnTo>
                <a:pt x="0" y="106311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AA489B7-EB5D-4A20-995D-6B159486475E}">
      <dsp:nvSpPr>
        <dsp:cNvPr id="0" name=""/>
        <dsp:cNvSpPr/>
      </dsp:nvSpPr>
      <dsp:spPr>
        <a:xfrm>
          <a:off x="2815487" y="314672"/>
          <a:ext cx="680925" cy="909600"/>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E0EDAAA-C51F-4FE1-8735-21ABD9C7DF1D}">
      <dsp:nvSpPr>
        <dsp:cNvPr id="0" name=""/>
        <dsp:cNvSpPr/>
      </dsp:nvSpPr>
      <dsp:spPr>
        <a:xfrm>
          <a:off x="2815487" y="314672"/>
          <a:ext cx="680925" cy="909600"/>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1E47DFF-C3FE-425C-B908-E554A405FDE3}">
      <dsp:nvSpPr>
        <dsp:cNvPr id="0" name=""/>
        <dsp:cNvSpPr/>
      </dsp:nvSpPr>
      <dsp:spPr>
        <a:xfrm>
          <a:off x="2475024" y="478401"/>
          <a:ext cx="1361850" cy="58214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ar-MA" sz="1600" b="1" kern="1200">
              <a:solidFill>
                <a:sysClr val="windowText" lastClr="000000">
                  <a:hueOff val="0"/>
                  <a:satOff val="0"/>
                  <a:lumOff val="0"/>
                  <a:alphaOff val="0"/>
                </a:sysClr>
              </a:solidFill>
              <a:latin typeface="Calibri" panose="020F0502020204030204"/>
              <a:ea typeface="+mn-ea"/>
              <a:cs typeface="Arial" panose="020B0604020202020204" pitchFamily="34" charset="0"/>
            </a:rPr>
            <a:t>ا</a:t>
          </a:r>
          <a:r>
            <a:rPr lang="ar-MA" sz="16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لمديرية الجهوية</a:t>
          </a:r>
          <a:endParaRPr lang="fr-FR" sz="1600" b="1" kern="1200">
            <a:solidFill>
              <a:sysClr val="windowText" lastClr="000000">
                <a:hueOff val="0"/>
                <a:satOff val="0"/>
                <a:lumOff val="0"/>
                <a:alphaOff val="0"/>
              </a:sysClr>
            </a:solidFill>
            <a:latin typeface="Calibri" panose="020F0502020204030204"/>
            <a:ea typeface="+mn-ea"/>
            <a:cs typeface="+mn-cs"/>
          </a:endParaRPr>
        </a:p>
        <a:p>
          <a:pPr marL="0" lvl="0" indent="0" algn="ctr" defTabSz="711200">
            <a:lnSpc>
              <a:spcPct val="90000"/>
            </a:lnSpc>
            <a:spcBef>
              <a:spcPct val="0"/>
            </a:spcBef>
            <a:spcAft>
              <a:spcPct val="35000"/>
            </a:spcAft>
            <a:buNone/>
          </a:pPr>
          <a:endParaRPr lang="fr-FR" sz="1400" b="1" kern="1200">
            <a:solidFill>
              <a:sysClr val="windowText" lastClr="000000">
                <a:hueOff val="0"/>
                <a:satOff val="0"/>
                <a:lumOff val="0"/>
                <a:alphaOff val="0"/>
              </a:sysClr>
            </a:solidFill>
            <a:latin typeface="Calibri" panose="020F0502020204030204"/>
            <a:ea typeface="+mn-ea"/>
            <a:cs typeface="+mn-cs"/>
          </a:endParaRPr>
        </a:p>
      </dsp:txBody>
      <dsp:txXfrm>
        <a:off x="2475024" y="478401"/>
        <a:ext cx="1361850" cy="582144"/>
      </dsp:txXfrm>
    </dsp:sp>
    <dsp:sp modelId="{336C643A-8A4D-43A4-B338-272B9EDF5A68}">
      <dsp:nvSpPr>
        <dsp:cNvPr id="0" name=""/>
        <dsp:cNvSpPr/>
      </dsp:nvSpPr>
      <dsp:spPr>
        <a:xfrm>
          <a:off x="343727" y="2477176"/>
          <a:ext cx="680925" cy="680925"/>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7438734-208D-4C40-AFEE-9F3EF7405242}">
      <dsp:nvSpPr>
        <dsp:cNvPr id="0" name=""/>
        <dsp:cNvSpPr/>
      </dsp:nvSpPr>
      <dsp:spPr>
        <a:xfrm>
          <a:off x="343727" y="2477176"/>
          <a:ext cx="680925" cy="680925"/>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555276E-6652-4F17-8B26-81EF8FC40308}">
      <dsp:nvSpPr>
        <dsp:cNvPr id="0" name=""/>
        <dsp:cNvSpPr/>
      </dsp:nvSpPr>
      <dsp:spPr>
        <a:xfrm>
          <a:off x="3264" y="2599743"/>
          <a:ext cx="1361850" cy="43579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MA" sz="11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التوثيق وتدبير المعلومات</a:t>
          </a:r>
          <a:endParaRPr lang="fr-FR" sz="1100" b="1" kern="1200">
            <a:solidFill>
              <a:sysClr val="windowText" lastClr="000000">
                <a:hueOff val="0"/>
                <a:satOff val="0"/>
                <a:lumOff val="0"/>
                <a:alphaOff val="0"/>
              </a:sysClr>
            </a:solidFill>
            <a:latin typeface="Calibri" panose="020F0502020204030204"/>
            <a:ea typeface="+mn-ea"/>
            <a:cs typeface="+mn-cs"/>
          </a:endParaRPr>
        </a:p>
      </dsp:txBody>
      <dsp:txXfrm>
        <a:off x="3264" y="2599743"/>
        <a:ext cx="1361850" cy="435792"/>
      </dsp:txXfrm>
    </dsp:sp>
    <dsp:sp modelId="{3AB3FFFA-7797-405F-93F5-0AF46693823A}">
      <dsp:nvSpPr>
        <dsp:cNvPr id="0" name=""/>
        <dsp:cNvSpPr/>
      </dsp:nvSpPr>
      <dsp:spPr>
        <a:xfrm>
          <a:off x="1991567" y="2477176"/>
          <a:ext cx="680925" cy="680925"/>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020B91-14FB-4864-A968-3A95DA7B0D73}">
      <dsp:nvSpPr>
        <dsp:cNvPr id="0" name=""/>
        <dsp:cNvSpPr/>
      </dsp:nvSpPr>
      <dsp:spPr>
        <a:xfrm>
          <a:off x="1991567" y="2477176"/>
          <a:ext cx="680925" cy="680925"/>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54D9FE-3654-40C2-8079-05DF14480A1B}">
      <dsp:nvSpPr>
        <dsp:cNvPr id="0" name=""/>
        <dsp:cNvSpPr/>
      </dsp:nvSpPr>
      <dsp:spPr>
        <a:xfrm>
          <a:off x="1651104" y="2599743"/>
          <a:ext cx="1361850" cy="43579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MA" sz="11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الدراسات والتخطيط</a:t>
          </a:r>
          <a:endParaRPr lang="fr-FR" sz="1100" kern="1200">
            <a:solidFill>
              <a:sysClr val="windowText" lastClr="000000">
                <a:hueOff val="0"/>
                <a:satOff val="0"/>
                <a:lumOff val="0"/>
                <a:alphaOff val="0"/>
              </a:sysClr>
            </a:solidFill>
            <a:latin typeface="Calibri" panose="020F0502020204030204"/>
            <a:ea typeface="+mn-ea"/>
            <a:cs typeface="+mn-cs"/>
          </a:endParaRPr>
        </a:p>
      </dsp:txBody>
      <dsp:txXfrm>
        <a:off x="1651104" y="2599743"/>
        <a:ext cx="1361850" cy="435792"/>
      </dsp:txXfrm>
    </dsp:sp>
    <dsp:sp modelId="{382A7BD6-159B-444F-8350-3A5F569E4E62}">
      <dsp:nvSpPr>
        <dsp:cNvPr id="0" name=""/>
        <dsp:cNvSpPr/>
      </dsp:nvSpPr>
      <dsp:spPr>
        <a:xfrm>
          <a:off x="3639407" y="2477176"/>
          <a:ext cx="680925" cy="680925"/>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EDD7904-9A9E-41E9-BD06-DBE59A20BA0C}">
      <dsp:nvSpPr>
        <dsp:cNvPr id="0" name=""/>
        <dsp:cNvSpPr/>
      </dsp:nvSpPr>
      <dsp:spPr>
        <a:xfrm>
          <a:off x="3639407" y="2477176"/>
          <a:ext cx="680925" cy="680925"/>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6512F7-237A-42B1-BF0B-F77C0D245B86}">
      <dsp:nvSpPr>
        <dsp:cNvPr id="0" name=""/>
        <dsp:cNvSpPr/>
      </dsp:nvSpPr>
      <dsp:spPr>
        <a:xfrm>
          <a:off x="3298944" y="2599743"/>
          <a:ext cx="1361850" cy="43579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MA" sz="11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الموارد البشرية والشؤون العامة</a:t>
          </a:r>
          <a:endParaRPr lang="fr-FR" sz="1100" b="1" kern="1200">
            <a:solidFill>
              <a:sysClr val="windowText" lastClr="000000">
                <a:hueOff val="0"/>
                <a:satOff val="0"/>
                <a:lumOff val="0"/>
                <a:alphaOff val="0"/>
              </a:sysClr>
            </a:solidFill>
            <a:latin typeface="Calibri" panose="020F0502020204030204"/>
            <a:ea typeface="+mn-ea"/>
            <a:cs typeface="+mn-cs"/>
          </a:endParaRPr>
        </a:p>
      </dsp:txBody>
      <dsp:txXfrm>
        <a:off x="3298944" y="2599743"/>
        <a:ext cx="1361850" cy="435792"/>
      </dsp:txXfrm>
    </dsp:sp>
    <dsp:sp modelId="{B7DCE52D-4F32-4F26-8906-6B0D371572AC}">
      <dsp:nvSpPr>
        <dsp:cNvPr id="0" name=""/>
        <dsp:cNvSpPr/>
      </dsp:nvSpPr>
      <dsp:spPr>
        <a:xfrm>
          <a:off x="5287246" y="2477176"/>
          <a:ext cx="680925" cy="680925"/>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779AD9-D308-4928-A9B8-3E6655A6430B}">
      <dsp:nvSpPr>
        <dsp:cNvPr id="0" name=""/>
        <dsp:cNvSpPr/>
      </dsp:nvSpPr>
      <dsp:spPr>
        <a:xfrm>
          <a:off x="5287246" y="2477176"/>
          <a:ext cx="680925" cy="680925"/>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0D7B226-3B4B-4673-81D7-A600CE86C549}">
      <dsp:nvSpPr>
        <dsp:cNvPr id="0" name=""/>
        <dsp:cNvSpPr/>
      </dsp:nvSpPr>
      <dsp:spPr>
        <a:xfrm>
          <a:off x="4946784" y="2599743"/>
          <a:ext cx="1361850" cy="43579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MA" sz="11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مصلحة الإحصائيات والحسابات الجهوية</a:t>
          </a:r>
        </a:p>
      </dsp:txBody>
      <dsp:txXfrm>
        <a:off x="4946784" y="2599743"/>
        <a:ext cx="1361850" cy="435792"/>
      </dsp:txXfrm>
    </dsp:sp>
    <dsp:sp modelId="{92680C98-62CD-4B98-BE58-D8F3A920F9CB}">
      <dsp:nvSpPr>
        <dsp:cNvPr id="0" name=""/>
        <dsp:cNvSpPr/>
      </dsp:nvSpPr>
      <dsp:spPr>
        <a:xfrm>
          <a:off x="1991567" y="1510262"/>
          <a:ext cx="680925" cy="680925"/>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5A02095-FE01-474D-B81B-0E54F5B9C7EB}">
      <dsp:nvSpPr>
        <dsp:cNvPr id="0" name=""/>
        <dsp:cNvSpPr/>
      </dsp:nvSpPr>
      <dsp:spPr>
        <a:xfrm>
          <a:off x="1991567" y="1510262"/>
          <a:ext cx="680925" cy="680925"/>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12C201F-D3CA-4D10-AA52-07E74A75B7C1}">
      <dsp:nvSpPr>
        <dsp:cNvPr id="0" name=""/>
        <dsp:cNvSpPr/>
      </dsp:nvSpPr>
      <dsp:spPr>
        <a:xfrm>
          <a:off x="1651104" y="1632828"/>
          <a:ext cx="1361850" cy="43579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ar-MA" sz="10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كتابة المديرية</a:t>
          </a:r>
        </a:p>
        <a:p>
          <a:pPr marL="0" lvl="0" indent="0" algn="ctr" defTabSz="444500">
            <a:lnSpc>
              <a:spcPct val="90000"/>
            </a:lnSpc>
            <a:spcBef>
              <a:spcPct val="0"/>
            </a:spcBef>
            <a:spcAft>
              <a:spcPct val="35000"/>
            </a:spcAft>
            <a:buNone/>
          </a:pPr>
          <a:endParaRPr lang="fr-FR" sz="1000" kern="1200">
            <a:solidFill>
              <a:sysClr val="windowText" lastClr="000000">
                <a:hueOff val="0"/>
                <a:satOff val="0"/>
                <a:lumOff val="0"/>
                <a:alphaOff val="0"/>
              </a:sysClr>
            </a:solidFill>
            <a:latin typeface="Calibri" panose="020F0502020204030204"/>
            <a:ea typeface="+mn-ea"/>
            <a:cs typeface="+mn-cs"/>
          </a:endParaRPr>
        </a:p>
      </dsp:txBody>
      <dsp:txXfrm>
        <a:off x="1651104" y="1632828"/>
        <a:ext cx="1361850" cy="435792"/>
      </dsp:txXfrm>
    </dsp:sp>
    <dsp:sp modelId="{CC769E5D-69A5-4E19-8411-92603738A57C}">
      <dsp:nvSpPr>
        <dsp:cNvPr id="0" name=""/>
        <dsp:cNvSpPr/>
      </dsp:nvSpPr>
      <dsp:spPr>
        <a:xfrm>
          <a:off x="4463326" y="314672"/>
          <a:ext cx="680925" cy="923287"/>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FC80B4C-AAC0-4E7E-AA96-3FAC2B784E25}">
      <dsp:nvSpPr>
        <dsp:cNvPr id="0" name=""/>
        <dsp:cNvSpPr/>
      </dsp:nvSpPr>
      <dsp:spPr>
        <a:xfrm>
          <a:off x="4463326" y="314672"/>
          <a:ext cx="680925" cy="923287"/>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5B01D3D-0901-45AC-BDA6-FA62DE9EBE17}">
      <dsp:nvSpPr>
        <dsp:cNvPr id="0" name=""/>
        <dsp:cNvSpPr/>
      </dsp:nvSpPr>
      <dsp:spPr>
        <a:xfrm>
          <a:off x="4122864" y="480864"/>
          <a:ext cx="1361850" cy="59090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622300" rtl="1">
            <a:lnSpc>
              <a:spcPct val="90000"/>
            </a:lnSpc>
            <a:spcBef>
              <a:spcPct val="0"/>
            </a:spcBef>
            <a:spcAft>
              <a:spcPct val="35000"/>
            </a:spcAft>
            <a:buNone/>
          </a:pPr>
          <a:r>
            <a:rPr lang="ar-MA" sz="1400" b="1" kern="1200">
              <a:solidFill>
                <a:sysClr val="windowText" lastClr="000000">
                  <a:hueOff val="0"/>
                  <a:satOff val="0"/>
                  <a:lumOff val="0"/>
                  <a:alphaOff val="0"/>
                </a:sysClr>
              </a:solidFill>
              <a:latin typeface="Calibri" panose="020F0502020204030204"/>
              <a:ea typeface="+mn-ea"/>
              <a:cs typeface="Times New Roman" panose="02020603050405020304" pitchFamily="18" charset="0"/>
            </a:rPr>
            <a:t>المديرية الإقليمية لأسفي</a:t>
          </a:r>
        </a:p>
        <a:p>
          <a:pPr marL="0" lvl="0" indent="0" algn="ctr" defTabSz="622300" rtl="1">
            <a:lnSpc>
              <a:spcPct val="90000"/>
            </a:lnSpc>
            <a:spcBef>
              <a:spcPct val="0"/>
            </a:spcBef>
            <a:spcAft>
              <a:spcPct val="35000"/>
            </a:spcAft>
            <a:buNone/>
          </a:pPr>
          <a:endParaRPr lang="fr-FR" sz="1200" kern="1200">
            <a:solidFill>
              <a:sysClr val="windowText" lastClr="000000">
                <a:hueOff val="0"/>
                <a:satOff val="0"/>
                <a:lumOff val="0"/>
                <a:alphaOff val="0"/>
              </a:sysClr>
            </a:solidFill>
            <a:latin typeface="Calibri" panose="020F0502020204030204"/>
            <a:ea typeface="+mn-ea"/>
            <a:cs typeface="+mn-cs"/>
          </a:endParaRPr>
        </a:p>
      </dsp:txBody>
      <dsp:txXfrm>
        <a:off x="4122864" y="480864"/>
        <a:ext cx="1361850" cy="590903"/>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FF9F2-F655-4642-9A35-55ED464B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1702</TotalTime>
  <Pages>28</Pages>
  <Words>8586</Words>
  <Characters>47227</Characters>
  <Application>Microsoft Office Word</Application>
  <DocSecurity>0</DocSecurity>
  <Lines>393</Lines>
  <Paragraphs>111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ouheddahadda65@gmail.com</dc:creator>
  <cp:keywords/>
  <dc:description/>
  <cp:lastModifiedBy>ouheddahadda65@gmail.com</cp:lastModifiedBy>
  <cp:revision>55</cp:revision>
  <dcterms:created xsi:type="dcterms:W3CDTF">2023-08-01T19:07:00Z</dcterms:created>
  <dcterms:modified xsi:type="dcterms:W3CDTF">2023-08-03T04:24:00Z</dcterms:modified>
</cp:coreProperties>
</file>