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0958A2" w:rsidRDefault="000958A2" w:rsidP="000958A2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0958A2" w:rsidRPr="009B4915" w:rsidRDefault="000958A2" w:rsidP="000958A2">
      <w:pPr>
        <w:bidi/>
        <w:jc w:val="center"/>
      </w:pPr>
    </w:p>
    <w:p w:rsidR="000958A2" w:rsidRPr="009B4915" w:rsidRDefault="000958A2" w:rsidP="000958A2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A2" w:rsidRPr="00AA262F" w:rsidRDefault="000958A2" w:rsidP="000958A2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0958A2" w:rsidRPr="00AA262F" w:rsidTr="00B05400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732748" w:rsidRDefault="00732748" w:rsidP="00732748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</w:p>
          <w:p w:rsidR="000958A2" w:rsidRPr="00AA262F" w:rsidRDefault="00732748" w:rsidP="00732748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يوليوز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وغشت 2017</w:t>
            </w:r>
          </w:p>
        </w:tc>
      </w:tr>
    </w:tbl>
    <w:p w:rsidR="000958A2" w:rsidRPr="003E4596" w:rsidRDefault="000958A2" w:rsidP="000958A2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0958A2" w:rsidRPr="002D0BE5" w:rsidRDefault="00732748" w:rsidP="000958A2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شتنبر</w:t>
      </w:r>
      <w:proofErr w:type="spellEnd"/>
      <w:r w:rsidR="000958A2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 w:rsidR="000958A2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0958A2" w:rsidRPr="000C260D" w:rsidRDefault="00732748" w:rsidP="000958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0958A2" w:rsidRPr="000C260D" w:rsidRDefault="000958A2" w:rsidP="000958A2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0958A2" w:rsidRDefault="000958A2" w:rsidP="000958A2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0958A2" w:rsidRPr="00AA262F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0958A2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958A2" w:rsidRPr="00F1511D" w:rsidRDefault="000958A2" w:rsidP="000958A2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0958A2" w:rsidRPr="005E06AF" w:rsidRDefault="000958A2" w:rsidP="000958A2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0958A2" w:rsidRPr="005E06AF" w:rsidRDefault="000958A2" w:rsidP="000958A2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0958A2" w:rsidRPr="00B431A8" w:rsidRDefault="000958A2" w:rsidP="000958A2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D04BAF" w:rsidRPr="00152A1A" w:rsidRDefault="009008A4" w:rsidP="009008A4">
      <w:pPr>
        <w:tabs>
          <w:tab w:val="left" w:pos="1630"/>
        </w:tabs>
        <w:bidi/>
        <w:jc w:val="both"/>
        <w:rPr>
          <w:rFonts w:ascii="Arabic Typesetting" w:hAnsi="Arabic Typesetting" w:cs="Arabic Typesetting"/>
          <w:b/>
          <w:bCs/>
          <w:color w:val="FF0000"/>
          <w:sz w:val="4"/>
          <w:szCs w:val="4"/>
        </w:rPr>
      </w:pPr>
      <w:r>
        <w:rPr>
          <w:rFonts w:ascii="Arabic Typesetting" w:hAnsi="Arabic Typesetting" w:cs="Arabic Typesetting"/>
          <w:b/>
          <w:bCs/>
          <w:color w:val="FF0000"/>
          <w:sz w:val="4"/>
          <w:szCs w:val="4"/>
          <w:rtl/>
        </w:rPr>
        <w:tab/>
      </w:r>
    </w:p>
    <w:p w:rsidR="00732748" w:rsidRPr="00A32890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A32890">
        <w:rPr>
          <w:rFonts w:cs="Arabic Transparent"/>
          <w:sz w:val="30"/>
          <w:szCs w:val="30"/>
          <w:rtl/>
          <w:lang w:bidi="ar-MA"/>
        </w:rPr>
        <w:t xml:space="preserve">سجل الرقم الاستدلالي للأثمان عند الاستهلاك، خلال </w:t>
      </w:r>
      <w:proofErr w:type="spellStart"/>
      <w:r w:rsidRPr="00A32890">
        <w:rPr>
          <w:rFonts w:cs="Arabic Transparent"/>
          <w:sz w:val="30"/>
          <w:szCs w:val="30"/>
          <w:rtl/>
          <w:lang w:bidi="ar-MA"/>
        </w:rPr>
        <w:t>شهر</w:t>
      </w:r>
      <w:r w:rsidRPr="00A32890">
        <w:rPr>
          <w:rFonts w:cs="Arabic Transparent" w:hint="cs"/>
          <w:sz w:val="30"/>
          <w:szCs w:val="30"/>
          <w:rtl/>
          <w:lang w:bidi="ar-MA"/>
        </w:rPr>
        <w:t>غشت</w:t>
      </w:r>
      <w:proofErr w:type="spellEnd"/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lang w:bidi="ar-MA"/>
        </w:rPr>
        <w:t>2017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،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ارتفاعا ب </w:t>
      </w:r>
      <w:r w:rsidRPr="00A32890">
        <w:rPr>
          <w:rFonts w:cs="Arabic Transparent"/>
          <w:sz w:val="30"/>
          <w:szCs w:val="30"/>
          <w:lang w:bidi="ar-MA"/>
        </w:rPr>
        <w:t>0,3%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بالمقارنة مع الشهر السابق. وقد نتج هذا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الارتفاع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عن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تزايد كل من </w:t>
      </w:r>
      <w:r w:rsidRPr="00A32890">
        <w:rPr>
          <w:rFonts w:cs="Arabic Transparent"/>
          <w:sz w:val="30"/>
          <w:szCs w:val="30"/>
          <w:rtl/>
          <w:lang w:bidi="ar-MA"/>
        </w:rPr>
        <w:t>الرقم الاستدلالي للمواد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الغذائية ب </w:t>
      </w:r>
      <w:r w:rsidRPr="00A32890">
        <w:rPr>
          <w:rFonts w:cs="Arabic Transparent"/>
          <w:sz w:val="30"/>
          <w:szCs w:val="30"/>
          <w:lang w:bidi="ar-MA"/>
        </w:rPr>
        <w:t>0,5%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والرقم الاستدلالي للمواد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غير </w:t>
      </w:r>
      <w:r w:rsidRPr="00A32890">
        <w:rPr>
          <w:rFonts w:cs="Arabic Transparent"/>
          <w:sz w:val="30"/>
          <w:szCs w:val="30"/>
          <w:rtl/>
          <w:lang w:bidi="ar-MA"/>
        </w:rPr>
        <w:t>الغذائية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A32890">
        <w:rPr>
          <w:rFonts w:cs="Arabic Transparent"/>
          <w:sz w:val="30"/>
          <w:szCs w:val="30"/>
          <w:lang w:bidi="ar-MA"/>
        </w:rPr>
        <w:t>0,2%</w:t>
      </w:r>
      <w:r w:rsidRPr="00A32890">
        <w:rPr>
          <w:rFonts w:cs="Arabic Transparent"/>
          <w:sz w:val="30"/>
          <w:szCs w:val="30"/>
          <w:rtl/>
          <w:lang w:bidi="ar-MA"/>
        </w:rPr>
        <w:t>.</w:t>
      </w:r>
    </w:p>
    <w:p w:rsidR="00732748" w:rsidRPr="00A32890" w:rsidRDefault="00732748" w:rsidP="00732748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732748" w:rsidRPr="00A32890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A32890">
        <w:rPr>
          <w:rFonts w:cs="Arabic Transparent"/>
          <w:sz w:val="30"/>
          <w:szCs w:val="30"/>
          <w:rtl/>
          <w:lang w:bidi="ar-MA"/>
        </w:rPr>
        <w:t>وهمت ا</w:t>
      </w:r>
      <w:r w:rsidRPr="00A32890">
        <w:rPr>
          <w:rFonts w:cs="Arabic Transparent" w:hint="cs"/>
          <w:sz w:val="30"/>
          <w:szCs w:val="30"/>
          <w:rtl/>
          <w:lang w:bidi="ar-MA"/>
        </w:rPr>
        <w:t>رتفاعات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المواد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>الغذائية المسجلة م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ا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بين شهري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 xml:space="preserve"> وغشت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lang w:bidi="ar-MA"/>
        </w:rPr>
        <w:t>2017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على الخصوص أثمان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>"</w:t>
      </w:r>
      <w:r w:rsidRPr="00A32890">
        <w:rPr>
          <w:rFonts w:cs="Arabic Transparent" w:hint="cs"/>
          <w:sz w:val="30"/>
          <w:szCs w:val="30"/>
          <w:rtl/>
          <w:lang w:bidi="ar-MA"/>
        </w:rPr>
        <w:t>الخضر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" ب </w:t>
      </w:r>
      <w:r w:rsidRPr="00A32890">
        <w:rPr>
          <w:rFonts w:cs="Arabic Transparent"/>
          <w:sz w:val="30"/>
          <w:szCs w:val="30"/>
          <w:lang w:bidi="ar-MA"/>
        </w:rPr>
        <w:t>5,1%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و"الفواكه" ب </w:t>
      </w:r>
      <w:r w:rsidRPr="00A32890">
        <w:rPr>
          <w:rFonts w:cs="Arabic Transparent"/>
          <w:sz w:val="30"/>
          <w:szCs w:val="30"/>
          <w:lang w:bidi="ar-MA"/>
        </w:rPr>
        <w:t>1,3%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و"</w:t>
      </w:r>
      <w:r w:rsidRPr="00A32890">
        <w:rPr>
          <w:rFonts w:cs="Arabic Transparent" w:hint="cs"/>
          <w:sz w:val="30"/>
          <w:szCs w:val="30"/>
          <w:rtl/>
          <w:lang w:bidi="ar-MA"/>
        </w:rPr>
        <w:t>السمك وفواكه البحر</w:t>
      </w:r>
      <w:r w:rsidRPr="00A32890">
        <w:rPr>
          <w:rFonts w:cs="Arabic Transparent"/>
          <w:sz w:val="30"/>
          <w:szCs w:val="30"/>
          <w:rtl/>
          <w:lang w:bidi="ar-MA"/>
        </w:rPr>
        <w:t>"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A32890">
        <w:rPr>
          <w:rFonts w:cs="Arabic Transparent"/>
          <w:sz w:val="30"/>
          <w:szCs w:val="30"/>
          <w:lang w:bidi="ar-MA"/>
        </w:rPr>
        <w:t xml:space="preserve"> 1,0%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و"القهوة والشاي والكاكاو" ب </w:t>
      </w:r>
      <w:r w:rsidRPr="00A32890">
        <w:rPr>
          <w:rFonts w:cs="Arabic Transparent"/>
          <w:sz w:val="30"/>
          <w:szCs w:val="30"/>
          <w:lang w:bidi="ar-MA"/>
        </w:rPr>
        <w:t>.0,4%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>وعلى العكس من ذلك</w:t>
      </w:r>
      <w:r w:rsidRPr="00A32890">
        <w:rPr>
          <w:rFonts w:cs="Arabic Transparent" w:hint="cs"/>
          <w:sz w:val="30"/>
          <w:szCs w:val="30"/>
          <w:rtl/>
          <w:lang w:bidi="ar-MA"/>
        </w:rPr>
        <w:t>،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 w:hint="cs"/>
          <w:sz w:val="30"/>
          <w:szCs w:val="30"/>
          <w:rtl/>
          <w:lang w:bidi="ar-MA"/>
        </w:rPr>
        <w:t>انخفضت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أثمان "</w:t>
      </w:r>
      <w:r w:rsidRPr="00A32890">
        <w:rPr>
          <w:rFonts w:cs="Arabic Transparent" w:hint="cs"/>
          <w:sz w:val="30"/>
          <w:szCs w:val="30"/>
          <w:rtl/>
          <w:lang w:bidi="ar-MA"/>
        </w:rPr>
        <w:t>الحليب والجبن والبيض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" ب </w:t>
      </w:r>
      <w:r w:rsidRPr="00A32890">
        <w:rPr>
          <w:rFonts w:cs="Arabic Transparent"/>
          <w:sz w:val="30"/>
          <w:szCs w:val="30"/>
          <w:lang w:bidi="ar-MA"/>
        </w:rPr>
        <w:t>0,9%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و"اللحوم" ب </w:t>
      </w:r>
      <w:r w:rsidRPr="00A32890">
        <w:rPr>
          <w:rFonts w:cs="Arabic Transparent"/>
          <w:sz w:val="30"/>
          <w:szCs w:val="30"/>
          <w:lang w:bidi="ar-MA"/>
        </w:rPr>
        <w:t>0,6%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. أما فيما يخص المواد غير الغذائية، فان الارتفاع هم على الخصوص أثمان "المحروقات" ب </w:t>
      </w:r>
      <w:r w:rsidRPr="00A32890">
        <w:rPr>
          <w:rFonts w:cs="Arabic Transparent"/>
          <w:sz w:val="30"/>
          <w:szCs w:val="30"/>
          <w:lang w:bidi="ar-MA"/>
        </w:rPr>
        <w:t>2</w:t>
      </w:r>
      <w:proofErr w:type="gramStart"/>
      <w:r w:rsidRPr="00A32890">
        <w:rPr>
          <w:rFonts w:cs="Arabic Transparent"/>
          <w:sz w:val="30"/>
          <w:szCs w:val="30"/>
          <w:lang w:bidi="ar-MA"/>
        </w:rPr>
        <w:t>,3%</w:t>
      </w:r>
      <w:proofErr w:type="gramEnd"/>
      <w:r w:rsidRPr="00A32890">
        <w:rPr>
          <w:rFonts w:cs="Arabic Transparent" w:hint="cs"/>
          <w:sz w:val="30"/>
          <w:szCs w:val="30"/>
          <w:rtl/>
          <w:lang w:bidi="ar-MA"/>
        </w:rPr>
        <w:t>.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</w:p>
    <w:p w:rsidR="00732748" w:rsidRPr="00A32890" w:rsidRDefault="00732748" w:rsidP="00732748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732748" w:rsidRPr="00A32890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A32890">
        <w:rPr>
          <w:rFonts w:cs="Arabic Transparent"/>
          <w:sz w:val="30"/>
          <w:szCs w:val="30"/>
          <w:rtl/>
          <w:lang w:bidi="ar-MA"/>
        </w:rPr>
        <w:t>وسجل الرقم الاستدلالي أهم ا</w:t>
      </w:r>
      <w:r w:rsidRPr="00A32890">
        <w:rPr>
          <w:rFonts w:cs="Arabic Transparent" w:hint="cs"/>
          <w:sz w:val="30"/>
          <w:szCs w:val="30"/>
          <w:rtl/>
          <w:lang w:bidi="ar-MA"/>
        </w:rPr>
        <w:t>لارتفاعات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في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الحسيمة</w:t>
      </w:r>
      <w:proofErr w:type="spellEnd"/>
      <w:r w:rsidRPr="00A32890">
        <w:rPr>
          <w:rFonts w:cs="Arabic Transparent"/>
          <w:sz w:val="30"/>
          <w:szCs w:val="30"/>
          <w:rtl/>
          <w:lang w:bidi="ar-MA"/>
        </w:rPr>
        <w:t xml:space="preserve"> ب </w:t>
      </w:r>
      <w:r w:rsidRPr="00A32890">
        <w:rPr>
          <w:rFonts w:cs="Arabic Transparent"/>
          <w:sz w:val="30"/>
          <w:szCs w:val="30"/>
          <w:lang w:bidi="ar-MA"/>
        </w:rPr>
        <w:t>1,4%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وفي</w:t>
      </w:r>
      <w:r w:rsidRPr="00A32890">
        <w:rPr>
          <w:rFonts w:cs="Arabic Transparent"/>
          <w:sz w:val="30"/>
          <w:szCs w:val="30"/>
          <w:lang w:bidi="ar-MA"/>
        </w:rPr>
        <w:t xml:space="preserve">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وجدة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وآسفي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 xml:space="preserve"> 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ب </w:t>
      </w:r>
      <w:r w:rsidRPr="00A32890">
        <w:rPr>
          <w:rFonts w:cs="Arabic Transparent"/>
          <w:sz w:val="30"/>
          <w:szCs w:val="30"/>
          <w:lang w:bidi="ar-MA"/>
        </w:rPr>
        <w:t>1,0%</w:t>
      </w:r>
      <w:r w:rsidRPr="00A32890">
        <w:rPr>
          <w:rFonts w:cs="Arabic Transparent"/>
          <w:sz w:val="30"/>
          <w:szCs w:val="30"/>
          <w:rtl/>
          <w:lang w:bidi="ar-MA"/>
        </w:rPr>
        <w:t> وفي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الداخلة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ب </w:t>
      </w:r>
      <w:r w:rsidRPr="00A32890">
        <w:rPr>
          <w:rFonts w:cs="Arabic Transparent"/>
          <w:sz w:val="30"/>
          <w:szCs w:val="30"/>
          <w:lang w:bidi="ar-MA"/>
        </w:rPr>
        <w:t>0,9%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 وفي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اكادير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 xml:space="preserve"> وبني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ملال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 xml:space="preserve"> و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سطات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 xml:space="preserve"> والعيون ب </w:t>
      </w:r>
      <w:r w:rsidRPr="00A32890">
        <w:rPr>
          <w:rFonts w:cs="Arabic Transparent"/>
          <w:sz w:val="30"/>
          <w:szCs w:val="30"/>
          <w:lang w:bidi="ar-MA"/>
        </w:rPr>
        <w:t>0,6%</w:t>
      </w:r>
      <w:r w:rsidRPr="00A32890">
        <w:rPr>
          <w:rFonts w:cs="Arabic Transparent" w:hint="cs"/>
          <w:sz w:val="30"/>
          <w:szCs w:val="30"/>
          <w:rtl/>
          <w:lang w:bidi="ar-MA"/>
        </w:rPr>
        <w:t>. فيما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سجل هذا الرقم 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استقرارا في كل من مكناس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وطنجة</w:t>
      </w:r>
      <w:proofErr w:type="spellEnd"/>
      <w:r w:rsidRPr="00A32890">
        <w:rPr>
          <w:rFonts w:cs="Arabic Transparent" w:hint="cs"/>
          <w:sz w:val="30"/>
          <w:szCs w:val="30"/>
          <w:rtl/>
          <w:lang w:bidi="ar-MA"/>
        </w:rPr>
        <w:t>.</w:t>
      </w:r>
    </w:p>
    <w:p w:rsidR="00732748" w:rsidRPr="00A32890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A32890">
        <w:rPr>
          <w:rFonts w:cs="Arabic Transparent"/>
          <w:sz w:val="30"/>
          <w:szCs w:val="30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Pr="00A32890">
        <w:rPr>
          <w:rFonts w:cs="Arabic Transparent"/>
          <w:sz w:val="30"/>
          <w:szCs w:val="30"/>
          <w:lang w:bidi="ar-MA"/>
        </w:rPr>
        <w:t>0,3%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خلال شهر </w:t>
      </w:r>
      <w:r w:rsidRPr="00A32890">
        <w:rPr>
          <w:rFonts w:cs="Arabic Transparent" w:hint="cs"/>
          <w:sz w:val="30"/>
          <w:szCs w:val="30"/>
          <w:rtl/>
          <w:lang w:bidi="ar-MA"/>
        </w:rPr>
        <w:t>غشت</w:t>
      </w:r>
      <w:r w:rsidRPr="00A32890">
        <w:rPr>
          <w:rFonts w:cs="Arabic Transparent"/>
          <w:sz w:val="30"/>
          <w:szCs w:val="30"/>
          <w:lang w:bidi="ar-MA"/>
        </w:rPr>
        <w:t xml:space="preserve"> 2017 </w:t>
      </w:r>
      <w:r w:rsidRPr="00A32890">
        <w:rPr>
          <w:rFonts w:cs="Arabic Transparent"/>
          <w:sz w:val="30"/>
          <w:szCs w:val="30"/>
          <w:rtl/>
          <w:lang w:bidi="ar-MA"/>
        </w:rPr>
        <w:t>.</w:t>
      </w:r>
      <w:r w:rsidRPr="00A32890">
        <w:rPr>
          <w:rFonts w:cs="Arabic Transparent"/>
          <w:sz w:val="30"/>
          <w:szCs w:val="30"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وقد نتج هذا الارتفاع عن </w:t>
      </w:r>
      <w:proofErr w:type="gramStart"/>
      <w:r w:rsidRPr="00A32890">
        <w:rPr>
          <w:rFonts w:cs="Arabic Transparent" w:hint="cs"/>
          <w:sz w:val="30"/>
          <w:szCs w:val="30"/>
          <w:rtl/>
          <w:lang w:bidi="ar-MA"/>
        </w:rPr>
        <w:t xml:space="preserve">تزايد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أثمان</w:t>
      </w:r>
      <w:proofErr w:type="gramEnd"/>
      <w:r w:rsidRPr="00A32890">
        <w:rPr>
          <w:rFonts w:cs="Arabic Transparent"/>
          <w:sz w:val="30"/>
          <w:szCs w:val="30"/>
          <w:rtl/>
          <w:lang w:bidi="ar-MA"/>
        </w:rPr>
        <w:t xml:space="preserve"> المواد غير الغذائية ب </w:t>
      </w:r>
      <w:r w:rsidRPr="00A32890">
        <w:rPr>
          <w:rFonts w:cs="Arabic Transparent"/>
          <w:sz w:val="30"/>
          <w:szCs w:val="30"/>
          <w:lang w:bidi="ar-MA"/>
        </w:rPr>
        <w:t>1,3%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و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تراجع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المواد الغذائية ب </w:t>
      </w:r>
      <w:r w:rsidRPr="00A32890">
        <w:rPr>
          <w:rFonts w:cs="Arabic Transparent"/>
          <w:sz w:val="30"/>
          <w:szCs w:val="30"/>
          <w:lang w:bidi="ar-MA"/>
        </w:rPr>
        <w:t>1,1%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. وتراوحت نسب التغير للمواد غير الغذائية ما بين انخفاض قدره </w:t>
      </w:r>
      <w:r w:rsidRPr="00A32890">
        <w:rPr>
          <w:rFonts w:cs="Arabic Transparent"/>
          <w:sz w:val="30"/>
          <w:szCs w:val="30"/>
          <w:lang w:bidi="ar-MA"/>
        </w:rPr>
        <w:t>0</w:t>
      </w:r>
      <w:proofErr w:type="gramStart"/>
      <w:r w:rsidRPr="00A32890">
        <w:rPr>
          <w:rFonts w:cs="Arabic Transparent"/>
          <w:sz w:val="30"/>
          <w:szCs w:val="30"/>
          <w:lang w:bidi="ar-MA"/>
        </w:rPr>
        <w:t>,2%</w:t>
      </w:r>
      <w:proofErr w:type="gramEnd"/>
      <w:r w:rsidRPr="00A32890">
        <w:rPr>
          <w:rFonts w:cs="Arabic Transparent"/>
          <w:sz w:val="30"/>
          <w:szCs w:val="30"/>
          <w:rtl/>
          <w:lang w:bidi="ar-MA"/>
        </w:rPr>
        <w:t xml:space="preserve"> بالنسبة  ل</w:t>
      </w:r>
      <w:r w:rsidRPr="00A32890">
        <w:rPr>
          <w:rFonts w:cs="Arabic Transparent"/>
          <w:sz w:val="30"/>
          <w:szCs w:val="30"/>
          <w:lang w:bidi="ar-MA"/>
        </w:rPr>
        <w:t> </w:t>
      </w:r>
      <w:r w:rsidRPr="00A32890">
        <w:rPr>
          <w:rFonts w:cs="Arabic Transparent"/>
          <w:sz w:val="30"/>
          <w:szCs w:val="30"/>
          <w:rtl/>
          <w:lang w:bidi="ar-MA"/>
        </w:rPr>
        <w:t>"ال</w:t>
      </w:r>
      <w:r w:rsidRPr="00A32890">
        <w:rPr>
          <w:rFonts w:cs="Arabic Transparent" w:hint="cs"/>
          <w:sz w:val="30"/>
          <w:szCs w:val="30"/>
          <w:rtl/>
          <w:lang w:bidi="ar-MA"/>
        </w:rPr>
        <w:t>مواصلات</w:t>
      </w:r>
      <w:r w:rsidRPr="00A32890">
        <w:rPr>
          <w:rFonts w:cs="Arabic Transparent"/>
          <w:sz w:val="30"/>
          <w:szCs w:val="30"/>
          <w:rtl/>
          <w:lang w:bidi="ar-MA"/>
        </w:rPr>
        <w:t>" وارتفاع قدره</w:t>
      </w:r>
      <w:r w:rsidRPr="00A32890">
        <w:rPr>
          <w:rFonts w:cs="Arabic Transparent"/>
          <w:sz w:val="30"/>
          <w:szCs w:val="30"/>
          <w:lang w:bidi="ar-MA"/>
        </w:rPr>
        <w:t xml:space="preserve">3,1%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بالنسبة ل "</w:t>
      </w:r>
      <w:r w:rsidRPr="00A32890">
        <w:rPr>
          <w:rFonts w:cs="Arabic Transparent" w:hint="cs"/>
          <w:sz w:val="30"/>
          <w:szCs w:val="30"/>
          <w:rtl/>
          <w:lang w:bidi="ar-MA"/>
        </w:rPr>
        <w:t>المطاعم والفنادق</w:t>
      </w:r>
      <w:r w:rsidRPr="00A32890">
        <w:rPr>
          <w:rFonts w:cs="Arabic Transparent"/>
          <w:sz w:val="30"/>
          <w:szCs w:val="30"/>
          <w:rtl/>
          <w:lang w:bidi="ar-MA"/>
        </w:rPr>
        <w:t>"</w:t>
      </w:r>
      <w:r w:rsidRPr="00A32890">
        <w:rPr>
          <w:rFonts w:cs="Arabic Transparent"/>
          <w:sz w:val="30"/>
          <w:szCs w:val="30"/>
          <w:lang w:bidi="ar-MA"/>
        </w:rPr>
        <w:t>.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</w:p>
    <w:p w:rsidR="00732748" w:rsidRPr="00A32890" w:rsidRDefault="00732748" w:rsidP="00732748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732748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A32890">
        <w:rPr>
          <w:rFonts w:cs="Arabic Transparent"/>
          <w:sz w:val="30"/>
          <w:szCs w:val="30"/>
          <w:lang w:bidi="ar-MA"/>
        </w:rPr>
        <w:lastRenderedPageBreak/>
        <w:t xml:space="preserve">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شهر </w:t>
      </w:r>
      <w:r w:rsidRPr="00A32890">
        <w:rPr>
          <w:rFonts w:cs="Arabic Transparent" w:hint="cs"/>
          <w:sz w:val="30"/>
          <w:szCs w:val="30"/>
          <w:rtl/>
          <w:lang w:bidi="ar-MA"/>
        </w:rPr>
        <w:t>غشت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lang w:bidi="ar-MA"/>
        </w:rPr>
        <w:t>2017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ا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نخفاضا ب </w:t>
      </w:r>
      <w:r w:rsidRPr="00A32890">
        <w:rPr>
          <w:rFonts w:cs="Arabic Transparent"/>
          <w:sz w:val="30"/>
          <w:szCs w:val="30"/>
          <w:lang w:bidi="ar-MA"/>
        </w:rPr>
        <w:t>0,1%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بالمقارنة مع شهر </w:t>
      </w:r>
      <w:proofErr w:type="spellStart"/>
      <w:r w:rsidRPr="00A32890">
        <w:rPr>
          <w:rFonts w:cs="Arabic Transparent" w:hint="cs"/>
          <w:sz w:val="30"/>
          <w:szCs w:val="30"/>
          <w:rtl/>
          <w:lang w:bidi="ar-MA"/>
        </w:rPr>
        <w:t>يوليوز</w:t>
      </w:r>
      <w:proofErr w:type="spellEnd"/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lang w:bidi="ar-MA"/>
        </w:rPr>
        <w:t>2017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و</w:t>
      </w:r>
      <w:r w:rsidRPr="00A32890">
        <w:rPr>
          <w:rFonts w:cs="Arabic Transparent" w:hint="cs"/>
          <w:sz w:val="30"/>
          <w:szCs w:val="30"/>
          <w:rtl/>
          <w:lang w:bidi="ar-MA"/>
        </w:rPr>
        <w:t xml:space="preserve">ارتفاعا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ب </w:t>
      </w:r>
      <w:r w:rsidRPr="00A32890">
        <w:rPr>
          <w:rFonts w:cs="Arabic Transparent"/>
          <w:sz w:val="30"/>
          <w:szCs w:val="30"/>
          <w:lang w:bidi="ar-MA"/>
        </w:rPr>
        <w:t>0,7%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بالمقارنة مع شهر </w:t>
      </w:r>
      <w:r w:rsidRPr="00A32890">
        <w:rPr>
          <w:rFonts w:cs="Arabic Transparent" w:hint="cs"/>
          <w:sz w:val="30"/>
          <w:szCs w:val="30"/>
          <w:rtl/>
          <w:lang w:bidi="ar-MA"/>
        </w:rPr>
        <w:t>غشت</w:t>
      </w:r>
      <w:r w:rsidRPr="00A32890">
        <w:rPr>
          <w:rFonts w:cs="Arabic Transparent"/>
          <w:sz w:val="30"/>
          <w:szCs w:val="30"/>
          <w:lang w:bidi="ar-MA"/>
        </w:rPr>
        <w:t xml:space="preserve">2016 </w:t>
      </w:r>
      <w:r w:rsidRPr="00A32890">
        <w:rPr>
          <w:rFonts w:cs="Arabic Transparent"/>
          <w:sz w:val="30"/>
          <w:szCs w:val="30"/>
          <w:rtl/>
          <w:lang w:bidi="ar-MA"/>
        </w:rPr>
        <w:t xml:space="preserve"> </w:t>
      </w:r>
      <w:r w:rsidRPr="00A32890">
        <w:rPr>
          <w:rFonts w:cs="Arabic Transparent"/>
          <w:sz w:val="30"/>
          <w:szCs w:val="30"/>
          <w:lang w:bidi="ar-MA"/>
        </w:rPr>
        <w:t>.</w:t>
      </w:r>
    </w:p>
    <w:p w:rsidR="00732748" w:rsidRDefault="00732748" w:rsidP="0073274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</w:p>
    <w:p w:rsidR="00732748" w:rsidRDefault="00732748" w:rsidP="00732748">
      <w:pPr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732748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>جدول 1</w:t>
      </w:r>
      <w:r w:rsidRPr="00732748">
        <w:rPr>
          <w:rFonts w:ascii="Arial" w:hAnsi="Arial" w:cs="Arabic Transparent"/>
          <w:b/>
          <w:bCs/>
          <w:sz w:val="28"/>
          <w:szCs w:val="28"/>
          <w:rtl/>
          <w:lang w:bidi="ar-MA"/>
        </w:rPr>
        <w:t>:</w:t>
      </w:r>
      <w:r w:rsidRPr="00DF74A4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تطور </w:t>
      </w:r>
      <w:r w:rsidRPr="00DF74A4">
        <w:rPr>
          <w:rFonts w:ascii="Arial" w:hAnsi="Arial" w:cs="Arabic Transparent"/>
          <w:b/>
          <w:bCs/>
          <w:sz w:val="28"/>
          <w:szCs w:val="28"/>
          <w:rtl/>
          <w:lang w:bidi="ar-MA"/>
        </w:rPr>
        <w:t>الرقم الاستدلالي للأثمان عند الاستهلاك على صعيد المدن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  <w:lang w:bidi="ar-MA"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يوليوز</w:t>
      </w:r>
      <w:proofErr w:type="spellEnd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وغشت</w:t>
      </w:r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3A7E08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A7E08" w:rsidRPr="00711697" w:rsidRDefault="003A7E08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A7E08" w:rsidRPr="00711697" w:rsidRDefault="003A7E08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3A7E08" w:rsidRPr="00687B0B" w:rsidRDefault="003A7E08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3A7E08" w:rsidRPr="00687B0B" w:rsidRDefault="003A7E08" w:rsidP="002367E1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MA"/>
              </w:rPr>
            </w:pP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115,2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0,6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120,2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120,3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0,1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117,6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0,2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115,7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0,1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117,5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117,7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0,2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114,5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1,0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114,8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0,3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117,9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118,1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0,2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119,3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119,3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0,0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120,3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120,3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0,0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118,0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0,6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117,1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0,9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115,8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116,2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0,3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116,6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0,6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112,0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113,1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1,0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115,6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116,3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0,6</w:t>
            </w:r>
          </w:p>
        </w:tc>
      </w:tr>
      <w:tr w:rsidR="003A7E08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</w:rPr>
            </w:pPr>
            <w:r w:rsidRPr="006630FD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119,8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1,4</w:t>
            </w:r>
          </w:p>
        </w:tc>
      </w:tr>
      <w:tr w:rsidR="003A7E08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3A7E08" w:rsidRPr="00F1511D" w:rsidRDefault="003A7E08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A7E08" w:rsidRPr="006630FD" w:rsidRDefault="003A7E08" w:rsidP="002367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0FD"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890"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3A7E08" w:rsidRPr="00A32890" w:rsidRDefault="003A7E08" w:rsidP="002367E1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890"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0958A2" w:rsidRDefault="000958A2" w:rsidP="000958A2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2ـ على مستوى مدينة مراكش:</w:t>
      </w:r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000FD9" w:rsidRPr="007D2BD8" w:rsidRDefault="00000FD9" w:rsidP="00000FD9">
      <w:pPr>
        <w:bidi/>
        <w:spacing w:line="64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، ما بين شهري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يوليوز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وغشت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2017</w:t>
      </w:r>
      <w:r w:rsidRPr="00A32890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A32890">
        <w:rPr>
          <w:rFonts w:ascii="Arial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A32890">
        <w:rPr>
          <w:rFonts w:ascii="Arial" w:hAnsi="Arial" w:cs="Arabic Transparent" w:hint="cs"/>
          <w:sz w:val="30"/>
          <w:szCs w:val="30"/>
          <w:rtl/>
          <w:lang w:bidi="ar-MA"/>
        </w:rPr>
        <w:t xml:space="preserve">نسبة </w:t>
      </w:r>
      <w:r w:rsidRPr="00A32890">
        <w:rPr>
          <w:rFonts w:ascii="Arial" w:hAnsi="Arial" w:cs="Arabic Transparent"/>
          <w:sz w:val="30"/>
          <w:szCs w:val="30"/>
          <w:lang w:bidi="ar-MA"/>
        </w:rPr>
        <w:t>%0,2</w:t>
      </w:r>
      <w:r w:rsidRPr="00A32890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 xml:space="preserve">نتيجة ارتفاع الرقم الاستدلالي الغذائي بنسبة </w:t>
      </w:r>
      <w:r w:rsidRPr="007D2BD8">
        <w:rPr>
          <w:rFonts w:ascii="Arial" w:hAnsi="Arial" w:cs="Arabic Transparent"/>
          <w:sz w:val="30"/>
          <w:szCs w:val="30"/>
          <w:lang w:bidi="ar-MA"/>
        </w:rPr>
        <w:t>2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,0</w:t>
      </w:r>
      <w:r w:rsidRPr="007D2BD8">
        <w:rPr>
          <w:rFonts w:ascii="Arial" w:hAnsi="Arial" w:cs="Arabic Transparent"/>
          <w:sz w:val="30"/>
          <w:szCs w:val="30"/>
          <w:lang w:bidi="ar-MA"/>
        </w:rPr>
        <w:t>%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 xml:space="preserve"> خلال نفس الفترة.</w:t>
      </w:r>
    </w:p>
    <w:p w:rsidR="00000FD9" w:rsidRPr="006630FD" w:rsidRDefault="00000FD9" w:rsidP="00000FD9">
      <w:pPr>
        <w:bidi/>
        <w:ind w:left="176" w:right="318" w:firstLine="567"/>
        <w:jc w:val="both"/>
        <w:rPr>
          <w:rFonts w:ascii="Arial" w:hAnsi="Arial" w:cs="Arabic Transparent"/>
          <w:rtl/>
          <w:lang w:bidi="ar-MA"/>
        </w:rPr>
      </w:pPr>
    </w:p>
    <w:p w:rsidR="00000FD9" w:rsidRPr="006630FD" w:rsidRDefault="00000FD9" w:rsidP="00000FD9">
      <w:pPr>
        <w:bidi/>
        <w:ind w:left="176" w:right="318" w:firstLine="567"/>
        <w:jc w:val="both"/>
        <w:rPr>
          <w:rFonts w:ascii="Arial" w:hAnsi="Arial" w:cs="Arabic Transparent"/>
          <w:sz w:val="16"/>
          <w:szCs w:val="16"/>
          <w:rtl/>
          <w:lang w:bidi="ar-MA"/>
        </w:rPr>
      </w:pPr>
    </w:p>
    <w:p w:rsidR="00000FD9" w:rsidRPr="000A073D" w:rsidRDefault="00000FD9" w:rsidP="00000FD9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6630FD">
        <w:rPr>
          <w:rFonts w:ascii="Arial" w:hAnsi="Arial"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، سج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>الرقم الاستدلالي للأثمان عند الاستهلاك بمدينة مراكش ارتفاعا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0A073D">
        <w:rPr>
          <w:rFonts w:ascii="Arial" w:hAnsi="Arial" w:cs="Arabic Transparent"/>
          <w:sz w:val="30"/>
          <w:szCs w:val="30"/>
          <w:rtl/>
          <w:lang w:bidi="ar-MA"/>
        </w:rPr>
        <w:t xml:space="preserve">بنسبة </w:t>
      </w:r>
      <w:r w:rsidRPr="000A073D">
        <w:rPr>
          <w:rFonts w:ascii="Arial" w:hAnsi="Arial" w:cs="Arabic Transparent"/>
          <w:sz w:val="30"/>
          <w:szCs w:val="30"/>
          <w:lang w:bidi="ar-MA"/>
        </w:rPr>
        <w:t>,6</w:t>
      </w:r>
      <w:r w:rsidRPr="000A073D">
        <w:rPr>
          <w:rFonts w:ascii="Arial" w:hAnsi="Arial" w:cs="Arabic Transparent" w:hint="cs"/>
          <w:sz w:val="30"/>
          <w:szCs w:val="30"/>
          <w:rtl/>
          <w:lang w:eastAsia="ja-JP" w:bidi="ar-MA"/>
        </w:rPr>
        <w:t>0</w:t>
      </w:r>
      <w:r w:rsidRPr="000A073D">
        <w:rPr>
          <w:rFonts w:ascii="Arial" w:hAnsi="Arial" w:cs="Arabic Transparent"/>
          <w:sz w:val="30"/>
          <w:szCs w:val="30"/>
          <w:lang w:bidi="ar-MA"/>
        </w:rPr>
        <w:t>%</w:t>
      </w:r>
      <w:r w:rsidRPr="000A073D">
        <w:rPr>
          <w:rFonts w:ascii="Arial" w:hAnsi="Arial" w:cs="Arabic Transparent" w:hint="cs"/>
          <w:sz w:val="30"/>
          <w:szCs w:val="30"/>
          <w:rtl/>
          <w:lang w:bidi="ar-MA"/>
        </w:rPr>
        <w:t xml:space="preserve"> خ</w:t>
      </w:r>
      <w:r w:rsidRPr="000A073D">
        <w:rPr>
          <w:rFonts w:ascii="Arial" w:hAnsi="Arial" w:cs="Arabic Transparent"/>
          <w:sz w:val="30"/>
          <w:szCs w:val="30"/>
          <w:rtl/>
          <w:lang w:bidi="ar-MA"/>
        </w:rPr>
        <w:t>ل</w:t>
      </w:r>
      <w:r w:rsidRPr="000A073D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 </w:t>
      </w:r>
      <w:r w:rsidRPr="000A073D">
        <w:rPr>
          <w:rFonts w:ascii="Arial" w:hAnsi="Arial" w:cs="Arabic Transparent"/>
          <w:sz w:val="30"/>
          <w:szCs w:val="30"/>
          <w:rtl/>
          <w:lang w:bidi="ar-MA"/>
        </w:rPr>
        <w:t>شهر</w:t>
      </w:r>
      <w:r w:rsidRPr="000A073D">
        <w:rPr>
          <w:rFonts w:ascii="Arial" w:hAnsi="Arial" w:cs="Arabic Transparent" w:hint="cs"/>
          <w:sz w:val="30"/>
          <w:szCs w:val="30"/>
          <w:rtl/>
          <w:lang w:bidi="ar-MA"/>
        </w:rPr>
        <w:t xml:space="preserve"> غشت 2017.</w:t>
      </w:r>
    </w:p>
    <w:p w:rsidR="00000FD9" w:rsidRDefault="00000FD9" w:rsidP="00000FD9">
      <w:pPr>
        <w:bidi/>
        <w:ind w:left="176" w:right="318" w:firstLine="567"/>
        <w:jc w:val="both"/>
        <w:rPr>
          <w:rFonts w:ascii="Arial" w:hAnsi="Arial" w:cs="Arabic Transparent" w:hint="cs"/>
          <w:color w:val="FF0000"/>
          <w:sz w:val="16"/>
          <w:szCs w:val="16"/>
          <w:rtl/>
          <w:lang w:bidi="ar-MA"/>
        </w:rPr>
      </w:pPr>
    </w:p>
    <w:p w:rsidR="009008A4" w:rsidRPr="00B431A8" w:rsidRDefault="009008A4" w:rsidP="009008A4">
      <w:pPr>
        <w:bidi/>
        <w:ind w:left="176" w:right="318" w:firstLine="567"/>
        <w:jc w:val="both"/>
        <w:rPr>
          <w:rFonts w:ascii="Arial" w:hAnsi="Arial" w:cs="Arabic Transparent"/>
          <w:color w:val="FF0000"/>
          <w:sz w:val="16"/>
          <w:szCs w:val="16"/>
          <w:rtl/>
          <w:lang w:bidi="ar-MA"/>
        </w:rPr>
      </w:pPr>
    </w:p>
    <w:p w:rsidR="00000FD9" w:rsidRDefault="00000FD9" w:rsidP="00000FD9">
      <w:pPr>
        <w:bidi/>
        <w:spacing w:line="600" w:lineRule="exact"/>
        <w:ind w:left="176" w:right="318" w:firstLine="567"/>
        <w:jc w:val="both"/>
        <w:rPr>
          <w:rFonts w:ascii="Arial" w:hAnsi="Arial" w:cs="Arabic Transparent" w:hint="cs"/>
          <w:sz w:val="30"/>
          <w:szCs w:val="30"/>
          <w:rtl/>
          <w:lang w:bidi="ar-MA"/>
        </w:rPr>
      </w:pP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كما سجل الرقم الاستدلالي داخل قسم </w:t>
      </w:r>
      <w:r w:rsidRPr="003E784B">
        <w:rPr>
          <w:rFonts w:ascii="Arial" w:hAnsi="Arial" w:cs="Arabic Transparent"/>
          <w:sz w:val="30"/>
          <w:szCs w:val="30"/>
          <w:rtl/>
          <w:lang w:bidi="ar-MA"/>
        </w:rPr>
        <w:t>المواد الغذائية</w:t>
      </w: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3E784B">
        <w:rPr>
          <w:rFonts w:ascii="Arial" w:hAnsi="Arial" w:cs="Arabic Transparent"/>
          <w:sz w:val="30"/>
          <w:szCs w:val="30"/>
          <w:rtl/>
          <w:lang w:bidi="ar-MA"/>
        </w:rPr>
        <w:t>م</w:t>
      </w: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ا بين شهري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يوليوز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وغشت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2017،</w:t>
      </w:r>
      <w:r w:rsidRPr="007D2BD8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 xml:space="preserve">تغيرات تراوحت مابين تراجع ب </w:t>
      </w:r>
      <w:r w:rsidRPr="007D2BD8">
        <w:rPr>
          <w:rFonts w:ascii="Arial" w:hAnsi="Arial" w:cs="Arabic Transparent"/>
          <w:sz w:val="30"/>
          <w:szCs w:val="30"/>
          <w:lang w:bidi="ar-MA"/>
        </w:rPr>
        <w:t>7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,</w:t>
      </w:r>
      <w:r w:rsidRPr="007D2BD8">
        <w:rPr>
          <w:rFonts w:ascii="Arial" w:hAnsi="Arial" w:cs="Arabic Transparent"/>
          <w:sz w:val="30"/>
          <w:szCs w:val="30"/>
          <w:lang w:bidi="ar-MA"/>
        </w:rPr>
        <w:t xml:space="preserve"> %1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بالنسبة ل</w:t>
      </w:r>
      <w:r w:rsidRPr="007D2BD8">
        <w:rPr>
          <w:rFonts w:ascii="Arial" w:hAnsi="Arial" w:cs="Arabic Transparent"/>
          <w:sz w:val="30"/>
          <w:szCs w:val="30"/>
          <w:rtl/>
          <w:lang w:bidi="ar-MA"/>
        </w:rPr>
        <w:t xml:space="preserve">لحليب و 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الجبن</w:t>
      </w:r>
      <w:r w:rsidRPr="007D2BD8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7D2BD8">
        <w:rPr>
          <w:rFonts w:ascii="Arial" w:hAnsi="Arial" w:cs="Arabic Transparent"/>
          <w:sz w:val="30"/>
          <w:szCs w:val="30"/>
          <w:rtl/>
          <w:lang w:bidi="ar-MA"/>
        </w:rPr>
        <w:t>البيض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 xml:space="preserve"> وارتفاع ب 2,8</w:t>
      </w:r>
      <w:r w:rsidRPr="007D2BD8">
        <w:rPr>
          <w:rFonts w:ascii="Arial" w:hAnsi="Arial" w:cs="Arabic Transparent"/>
          <w:sz w:val="30"/>
          <w:szCs w:val="30"/>
          <w:lang w:bidi="ar-MA"/>
        </w:rPr>
        <w:t>%</w:t>
      </w:r>
      <w:r w:rsidRPr="007D2BD8">
        <w:rPr>
          <w:rFonts w:ascii="Arial" w:hAnsi="Arial" w:cs="Arabic Transparent" w:hint="cs"/>
          <w:sz w:val="30"/>
          <w:szCs w:val="30"/>
          <w:rtl/>
          <w:lang w:bidi="ar-MA"/>
        </w:rPr>
        <w:t xml:space="preserve"> بالنسبة للفواكه. </w:t>
      </w:r>
    </w:p>
    <w:p w:rsidR="009008A4" w:rsidRPr="007D2BD8" w:rsidRDefault="009008A4" w:rsidP="009008A4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</w:p>
    <w:p w:rsidR="00000FD9" w:rsidRDefault="00000FD9" w:rsidP="00000FD9">
      <w:pPr>
        <w:bidi/>
        <w:spacing w:line="600" w:lineRule="exact"/>
        <w:ind w:left="176" w:right="318" w:firstLine="567"/>
        <w:jc w:val="both"/>
        <w:rPr>
          <w:rFonts w:ascii="Arial" w:hAnsi="Arial" w:cs="Arabic Transparent" w:hint="cs"/>
          <w:sz w:val="30"/>
          <w:szCs w:val="30"/>
          <w:rtl/>
          <w:lang w:bidi="ar-MA"/>
        </w:rPr>
      </w:pPr>
    </w:p>
    <w:p w:rsidR="009008A4" w:rsidRPr="00525D76" w:rsidRDefault="009008A4" w:rsidP="009008A4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</w:p>
    <w:p w:rsidR="00000FD9" w:rsidRPr="002E4D71" w:rsidRDefault="00000FD9" w:rsidP="00000FD9">
      <w:pPr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جدول </w:t>
      </w:r>
      <w:r w:rsidRPr="00DF74A4">
        <w:rPr>
          <w:rFonts w:ascii="Arial" w:hAnsi="Arial" w:cs="Arial" w:hint="cs"/>
          <w:sz w:val="30"/>
          <w:szCs w:val="30"/>
          <w:u w:val="single"/>
          <w:rtl/>
        </w:rPr>
        <w:t>2</w:t>
      </w:r>
      <w:r w:rsidRPr="00000FD9">
        <w:rPr>
          <w:rFonts w:ascii="Arial" w:hAnsi="Arial" w:cs="Arial"/>
          <w:sz w:val="30"/>
          <w:szCs w:val="30"/>
          <w:rtl/>
        </w:rPr>
        <w:t xml:space="preserve">: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بمراكش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حسب الأقسام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يوليوز</w:t>
      </w:r>
      <w:proofErr w:type="spellEnd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وغشت</w:t>
      </w:r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000FD9" w:rsidRPr="00711697" w:rsidRDefault="00000FD9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000FD9" w:rsidRPr="00711697" w:rsidRDefault="00000FD9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000FD9" w:rsidRPr="00420333" w:rsidRDefault="00000FD9" w:rsidP="002367E1">
            <w:pPr>
              <w:bidi/>
              <w:spacing w:after="120"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proofErr w:type="gramStart"/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</w:t>
            </w:r>
            <w:r w:rsidRPr="00420333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>ير</w:t>
            </w:r>
            <w:proofErr w:type="gramEnd"/>
          </w:p>
          <w:p w:rsidR="00000FD9" w:rsidRPr="00420333" w:rsidRDefault="00000FD9" w:rsidP="002367E1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420333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122,9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110,3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110,6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00FD9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000FD9" w:rsidRPr="00F1511D" w:rsidRDefault="00000FD9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000FD9" w:rsidRPr="006630FD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00FD9" w:rsidRPr="00A32890" w:rsidRDefault="00000FD9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92B7B" w:rsidRPr="00F1511D" w:rsidTr="00B05400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B92B7B" w:rsidRPr="006630FD" w:rsidRDefault="00B92B7B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117,5</w:t>
            </w:r>
          </w:p>
        </w:tc>
        <w:tc>
          <w:tcPr>
            <w:tcW w:w="826" w:type="pct"/>
            <w:vAlign w:val="center"/>
          </w:tcPr>
          <w:p w:rsidR="00B92B7B" w:rsidRPr="00A32890" w:rsidRDefault="00B92B7B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890">
              <w:rPr>
                <w:rFonts w:ascii="Arial" w:hAnsi="Arial" w:cs="Arial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B92B7B" w:rsidRPr="00A32890" w:rsidRDefault="00B92B7B" w:rsidP="002367E1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890">
              <w:rPr>
                <w:rFonts w:ascii="Arial" w:hAnsi="Arial" w:cs="Arial"/>
                <w:b/>
                <w:bCs/>
                <w:sz w:val="24"/>
                <w:szCs w:val="24"/>
              </w:rPr>
              <w:t>0,2</w:t>
            </w:r>
          </w:p>
        </w:tc>
      </w:tr>
    </w:tbl>
    <w:p w:rsidR="002E7B48" w:rsidRDefault="002E7B48" w:rsidP="000958A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008A4" w:rsidRDefault="009008A4" w:rsidP="009008A4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B92B7B" w:rsidRDefault="00B92B7B" w:rsidP="00B92B7B">
      <w:pPr>
        <w:bidi/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363738">
        <w:rPr>
          <w:rFonts w:ascii="Arial" w:hAnsi="Arial" w:cs="Arial"/>
          <w:sz w:val="30"/>
          <w:szCs w:val="30"/>
          <w:u w:val="single"/>
          <w:rtl/>
        </w:rPr>
        <w:t xml:space="preserve">جدول </w:t>
      </w:r>
      <w:r w:rsidRPr="00363738">
        <w:rPr>
          <w:rFonts w:ascii="Arial" w:hAnsi="Arial" w:cs="Arial"/>
          <w:sz w:val="30"/>
          <w:szCs w:val="30"/>
          <w:u w:val="single"/>
        </w:rPr>
        <w:t>3</w:t>
      </w:r>
      <w:r w:rsidRPr="009008A4">
        <w:rPr>
          <w:rFonts w:ascii="Arial" w:hAnsi="Arial" w:cs="Arial"/>
          <w:sz w:val="30"/>
          <w:szCs w:val="30"/>
          <w:rtl/>
        </w:rPr>
        <w:t xml:space="preserve">: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Pr="00363738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يوليوز</w:t>
      </w:r>
      <w:proofErr w:type="spellEnd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وغشت</w:t>
      </w:r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92B7B" w:rsidRPr="00711697" w:rsidRDefault="00B92B7B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يوليوز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92B7B" w:rsidRPr="00711697" w:rsidRDefault="00B92B7B" w:rsidP="002367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92B7B" w:rsidRPr="0020199A" w:rsidRDefault="00B92B7B" w:rsidP="002367E1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التغير</w:t>
            </w:r>
            <w:proofErr w:type="gramEnd"/>
          </w:p>
          <w:p w:rsidR="00B92B7B" w:rsidRPr="0020199A" w:rsidRDefault="00B92B7B" w:rsidP="002367E1">
            <w:pPr>
              <w:bidi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122,8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122,9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0,1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133,2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133,2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110,8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-0,3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153,6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152,6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-0,7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118,7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-1,7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142,0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143,7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116,5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148,3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140,4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-5,3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0FD">
              <w:rPr>
                <w:rFonts w:ascii="Arial" w:hAnsi="Arial" w:cs="Arial"/>
                <w:b/>
                <w:bCs/>
                <w:sz w:val="24"/>
                <w:szCs w:val="24"/>
              </w:rPr>
              <w:t>124,1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2,3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126,8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92B7B" w:rsidRPr="00F1511D" w:rsidTr="00B05400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B92B7B" w:rsidRPr="00F1511D" w:rsidRDefault="00B92B7B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B92B7B" w:rsidRPr="006630FD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0FD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113,0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92B7B" w:rsidRPr="007D2BD8" w:rsidRDefault="00B92B7B" w:rsidP="002367E1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-0,1</w:t>
            </w:r>
          </w:p>
        </w:tc>
      </w:tr>
    </w:tbl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F773B" w:rsidRDefault="00AF773B"/>
    <w:sectPr w:rsidR="00AF773B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pt;height:11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958A2"/>
    <w:rsid w:val="00000FD9"/>
    <w:rsid w:val="000958A2"/>
    <w:rsid w:val="000A2EFB"/>
    <w:rsid w:val="002E7B48"/>
    <w:rsid w:val="003A7E08"/>
    <w:rsid w:val="00565318"/>
    <w:rsid w:val="006A63AD"/>
    <w:rsid w:val="00732748"/>
    <w:rsid w:val="008908F4"/>
    <w:rsid w:val="009008A4"/>
    <w:rsid w:val="00945A1B"/>
    <w:rsid w:val="00AF773B"/>
    <w:rsid w:val="00B116A8"/>
    <w:rsid w:val="00B92B7B"/>
    <w:rsid w:val="00D04BAF"/>
    <w:rsid w:val="00D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AD"/>
  </w:style>
  <w:style w:type="paragraph" w:styleId="Titre5">
    <w:name w:val="heading 5"/>
    <w:basedOn w:val="Normal"/>
    <w:next w:val="Normal"/>
    <w:link w:val="Titre5Car"/>
    <w:qFormat/>
    <w:rsid w:val="000958A2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958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0958A2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0958A2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0958A2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958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12</cp:revision>
  <dcterms:created xsi:type="dcterms:W3CDTF">2017-09-04T10:05:00Z</dcterms:created>
  <dcterms:modified xsi:type="dcterms:W3CDTF">2017-09-25T12:12:00Z</dcterms:modified>
</cp:coreProperties>
</file>