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1C6D42" w:rsidP="004558B4">
      <w:pPr>
        <w:rPr>
          <w:rFonts w:cs="Simplified Arabic"/>
          <w:b/>
          <w:bCs/>
          <w:sz w:val="29"/>
          <w:szCs w:val="29"/>
          <w:rtl/>
        </w:rPr>
      </w:pPr>
      <w:r w:rsidRPr="001C6D42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532.5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724442998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D4300D" w:rsidRPr="00D4300D" w:rsidRDefault="00D4300D" w:rsidP="00D4300D">
      <w:pPr>
        <w:bidi/>
        <w:spacing w:line="276" w:lineRule="auto"/>
        <w:jc w:val="center"/>
        <w:rPr>
          <w:rFonts w:cs="Simplified Arabic"/>
          <w:b/>
          <w:bCs/>
          <w:color w:val="FF0000"/>
          <w:sz w:val="40"/>
          <w:szCs w:val="40"/>
          <w:rtl/>
        </w:rPr>
      </w:pPr>
      <w:r w:rsidRPr="00D4300D">
        <w:rPr>
          <w:rFonts w:cs="Simplified Arabic" w:hint="cs"/>
          <w:b/>
          <w:bCs/>
          <w:color w:val="FF0000"/>
          <w:sz w:val="40"/>
          <w:szCs w:val="40"/>
          <w:rtl/>
        </w:rPr>
        <w:t>مذكرة حول الحسابات ا</w:t>
      </w:r>
      <w:r w:rsidRPr="00D4300D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D4300D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 w:rsidRPr="00D4300D">
        <w:rPr>
          <w:rFonts w:cs="Simplified Arabic"/>
          <w:b/>
          <w:bCs/>
          <w:color w:val="FF0000"/>
          <w:sz w:val="40"/>
          <w:szCs w:val="40"/>
        </w:rPr>
        <w:t>2020</w:t>
      </w:r>
    </w:p>
    <w:p w:rsidR="00D4300D" w:rsidRDefault="00D4300D" w:rsidP="00D4300D">
      <w:pPr>
        <w:bidi/>
        <w:spacing w:line="276" w:lineRule="auto"/>
        <w:jc w:val="center"/>
        <w:rPr>
          <w:rFonts w:cs="Simplified Arabic"/>
          <w:b/>
          <w:bCs/>
          <w:sz w:val="28"/>
          <w:szCs w:val="28"/>
          <w:rtl/>
          <w:lang w:bidi="ar-MA"/>
        </w:rPr>
      </w:pPr>
      <w:r w:rsidRPr="00D4300D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سنة الأساس </w:t>
      </w:r>
      <w:r w:rsidRPr="00D4300D">
        <w:rPr>
          <w:rFonts w:cs="Simplified Arabic"/>
          <w:b/>
          <w:bCs/>
          <w:color w:val="FF0000"/>
          <w:sz w:val="40"/>
          <w:szCs w:val="40"/>
        </w:rPr>
        <w:t>2014</w:t>
      </w:r>
      <w:r>
        <w:rPr>
          <w:rStyle w:val="Appelnotedebasdep"/>
          <w:rFonts w:cs="Simplified Arabic"/>
          <w:b/>
          <w:bCs/>
          <w:sz w:val="28"/>
          <w:szCs w:val="28"/>
          <w:rtl/>
          <w:lang w:bidi="ar-MA"/>
        </w:rPr>
        <w:footnoteReference w:id="1"/>
      </w:r>
    </w:p>
    <w:p w:rsidR="00D4300D" w:rsidRDefault="00F57324" w:rsidP="00F57324">
      <w:pPr>
        <w:bidi/>
        <w:spacing w:line="276" w:lineRule="auto"/>
        <w:jc w:val="center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</w:t>
      </w:r>
    </w:p>
    <w:p w:rsidR="00D4300D" w:rsidRDefault="00666F7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عرف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</w:t>
      </w:r>
      <w:r w:rsidR="00D4300D" w:rsidRPr="007E0F7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الوطني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="0077149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ظل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الأزمة الصحية،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خلال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2020،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تسجيل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ناتج داخلي إجمالي بالحجم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1150,7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4300D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بتراجع نسبته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>
        <w:rPr>
          <w:rFonts w:cs="Simplified Arabic"/>
          <w:b/>
          <w:bCs/>
          <w:sz w:val="28"/>
          <w:szCs w:val="28"/>
          <w:lang w:bidi="ar-MA"/>
        </w:rPr>
        <w:t>7,2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مقارنة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سنة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>201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D4300D">
        <w:rPr>
          <w:rFonts w:cs="Simplified Arabic"/>
          <w:b/>
          <w:bCs/>
          <w:sz w:val="28"/>
          <w:szCs w:val="28"/>
          <w:lang w:bidi="ar-MA"/>
        </w:rPr>
        <w:t>.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</w:t>
      </w:r>
      <w:r>
        <w:rPr>
          <w:rFonts w:cs="Simplified Arabic"/>
          <w:b/>
          <w:bCs/>
          <w:sz w:val="28"/>
          <w:szCs w:val="28"/>
          <w:lang w:bidi="ar-MA"/>
        </w:rPr>
        <w:t>,4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1152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بانخفاض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</w:t>
      </w:r>
      <w:r>
        <w:rPr>
          <w:rFonts w:cs="Simplified Arabic"/>
          <w:b/>
          <w:bCs/>
          <w:sz w:val="28"/>
          <w:szCs w:val="28"/>
          <w:lang w:bidi="ar-MA"/>
        </w:rPr>
        <w:t>7,1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Pr="0083781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D4300D" w:rsidRDefault="00D4300D" w:rsidP="00D4300D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>نمو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 الاقتصادي حسب الجهات</w:t>
      </w:r>
    </w:p>
    <w:p w:rsidR="00D4300D" w:rsidRDefault="000A0161" w:rsidP="00D20A80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ظهر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الحسابات الجهوية لسنة </w:t>
      </w:r>
      <w:r w:rsidR="00D4300D">
        <w:rPr>
          <w:rFonts w:ascii="Simplified Arabic" w:hAnsi="Simplified Arabic" w:cs="Simplified Arabic"/>
          <w:sz w:val="25"/>
          <w:szCs w:val="25"/>
          <w:rtl/>
          <w:lang w:bidi="ar-MA"/>
        </w:rPr>
        <w:t>20</w:t>
      </w:r>
      <w:r w:rsidR="00D4300D">
        <w:rPr>
          <w:rFonts w:ascii="Simplified Arabic" w:hAnsi="Simplified Arabic" w:cs="Simplified Arabic"/>
          <w:sz w:val="25"/>
          <w:szCs w:val="25"/>
          <w:lang w:bidi="ar-MA"/>
        </w:rPr>
        <w:t>20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الجهات.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</w:t>
      </w:r>
      <w:r w:rsidR="00D4300D">
        <w:rPr>
          <w:rFonts w:ascii="Simplified Arabic" w:hAnsi="Simplified Arabic" w:cs="Simplified Arabic" w:hint="eastAsia"/>
          <w:sz w:val="25"/>
          <w:szCs w:val="25"/>
          <w:rtl/>
          <w:lang w:bidi="ar-MA"/>
        </w:rPr>
        <w:t>ذ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تمكنت ثلاث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على الرغم من الوضع الاقتصادي الذي </w:t>
      </w:r>
      <w:r w:rsidR="00EC7E5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تأثر بتداعيات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الأزمة الصحية، من تسجيل معدلات نمو إيجابية</w:t>
      </w:r>
      <w:r w:rsidR="00D4300D" w:rsidRPr="00722EE8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ويتعلق </w:t>
      </w:r>
      <w:r w:rsidR="00CB4DDA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</w:t>
      </w:r>
      <w:r w:rsidR="00CB4DD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ر </w:t>
      </w:r>
      <w:r w:rsidR="00CB4DDA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بكل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جهة </w:t>
      </w:r>
      <w:bookmarkStart w:id="0" w:name="_Hlk110520640"/>
      <w:r w:rsidR="00960BF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bookmarkEnd w:id="0"/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A4E53">
        <w:rPr>
          <w:rFonts w:ascii="Simplified Arabic" w:hAnsi="Simplified Arabic" w:cs="Simplified Arabic"/>
          <w:sz w:val="25"/>
          <w:szCs w:val="25"/>
          <w:lang w:bidi="ar-MA"/>
        </w:rPr>
        <w:t>5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D4300D">
        <w:rPr>
          <w:rFonts w:ascii="Simplified Arabic" w:hAnsi="Simplified Arabic" w:cs="Simplified Arabic"/>
          <w:sz w:val="25"/>
          <w:szCs w:val="25"/>
          <w:lang w:bidi="ar-MA"/>
        </w:rPr>
        <w:t>2</w:t>
      </w:r>
      <w:r w:rsidR="00BA4E53">
        <w:rPr>
          <w:rFonts w:ascii="Simplified Arabic" w:hAnsi="Simplified Arabic" w:cs="Simplified Arabic"/>
          <w:sz w:val="25"/>
          <w:szCs w:val="25"/>
          <w:lang w:bidi="ar-MA"/>
        </w:rPr>
        <w:t>1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 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A4E53">
        <w:rPr>
          <w:rFonts w:ascii="Simplified Arabic" w:hAnsi="Simplified Arabic" w:cs="Simplified Arabic"/>
          <w:sz w:val="25"/>
          <w:szCs w:val="25"/>
          <w:lang w:bidi="ar-MA"/>
        </w:rPr>
        <w:t>3,6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960BF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الداخلة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وسجلت أربع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معدلات نمو سلبية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أقل حدة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المتوسط ​​الوطني (7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وهي </w:t>
      </w:r>
      <w:r w:rsidRPr="005602A6">
        <w:rPr>
          <w:rFonts w:ascii="Simplified Arabic" w:hAnsi="Simplified Arabic" w:cs="Simplified Arabic" w:hint="cs"/>
          <w:sz w:val="25"/>
          <w:szCs w:val="25"/>
          <w:rtl/>
        </w:rPr>
        <w:t>جهات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A4E5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)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ملال- خنيفرة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2-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)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الرباط- سلا -القنيطرة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9-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وعرفت 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 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66F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تسجيل</w:t>
      </w:r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 نمو قريب من المعدل الوطني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</w:t>
      </w:r>
      <w:bookmarkStart w:id="1" w:name="_Hlk110942360"/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B4DDA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B4DDA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bookmarkEnd w:id="1"/>
    </w:p>
    <w:p w:rsidR="00D4300D" w:rsidRDefault="00D4300D" w:rsidP="00D4300D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863326">
        <w:rPr>
          <w:rFonts w:ascii="Simplified Arabic" w:hAnsi="Simplified Arabic" w:cs="Simplified Arabic"/>
          <w:sz w:val="25"/>
          <w:szCs w:val="25"/>
          <w:rtl/>
          <w:lang w:bidi="ar-MA"/>
        </w:rPr>
        <w:t>الأربع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بين </w:t>
      </w:r>
      <w:r w:rsidR="009F4BBD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13</w:t>
      </w:r>
      <w:r w:rsidR="00BA4E5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F4BBD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–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اسفي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9F4BBD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F7B1D"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923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,4</w:t>
      </w:r>
      <w:r w:rsidR="00E9231D" w:rsidRPr="003A0722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9231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F4BBD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E9231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="00E9231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 - مكناس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F7B1D" w:rsidRPr="00AF7B1D" w:rsidRDefault="00AF7B1D" w:rsidP="00AF7B1D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"/>
          <w:szCs w:val="2"/>
          <w:lang w:bidi="ar-MA"/>
        </w:rPr>
      </w:pPr>
    </w:p>
    <w:p w:rsidR="000F65ED" w:rsidRPr="00E9231D" w:rsidRDefault="00AF7B1D" w:rsidP="00AF7B1D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2F1331">
        <w:rPr>
          <w:noProof/>
        </w:rPr>
        <w:drawing>
          <wp:inline distT="0" distB="0" distL="0" distR="0">
            <wp:extent cx="5759450" cy="4445290"/>
            <wp:effectExtent l="19050" t="19050" r="12700" b="1270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300D" w:rsidRDefault="00D4300D" w:rsidP="00D4300D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Pr="00355BA0" w:rsidRDefault="00D4300D" w:rsidP="00D4300D">
      <w:pPr>
        <w:bidi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59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D4300D" w:rsidRDefault="00D4300D" w:rsidP="00D4300D">
      <w:pPr>
        <w:pStyle w:val="Paragraphedeliste"/>
        <w:bidi/>
        <w:spacing w:before="120"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32,7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7,7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5,4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والجهة الشرقية بنسبة 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CA4D93">
      <w:pPr>
        <w:pStyle w:val="Paragraphedeliste"/>
        <w:bidi/>
        <w:spacing w:before="120" w:after="120" w:line="276" w:lineRule="auto"/>
        <w:ind w:left="0" w:firstLine="708"/>
        <w:contextualSpacing w:val="0"/>
        <w:jc w:val="both"/>
        <w:rPr>
          <w:rStyle w:val="q4iawc"/>
          <w:rtl/>
        </w:rPr>
      </w:pPr>
      <w:r>
        <w:rPr>
          <w:rStyle w:val="q4iawc"/>
          <w:rFonts w:hint="cs"/>
          <w:rtl/>
        </w:rPr>
        <w:t xml:space="preserve">وبلغت </w:t>
      </w:r>
      <w:r w:rsidR="00F86AFC">
        <w:rPr>
          <w:rStyle w:val="q4iawc"/>
          <w:rFonts w:hint="cs"/>
          <w:rtl/>
        </w:rPr>
        <w:t xml:space="preserve">نسبة </w:t>
      </w:r>
      <w:r>
        <w:rPr>
          <w:rStyle w:val="q4iawc"/>
          <w:rFonts w:hint="cs"/>
          <w:rtl/>
        </w:rPr>
        <w:t>مساهمة جه</w:t>
      </w:r>
      <w:r w:rsidR="00F86AFC">
        <w:rPr>
          <w:rStyle w:val="q4iawc"/>
          <w:rFonts w:hint="cs"/>
          <w:rtl/>
        </w:rPr>
        <w:t>ة</w:t>
      </w:r>
      <w:r>
        <w:rPr>
          <w:rStyle w:val="q4iawc"/>
          <w:rFonts w:hint="cs"/>
          <w:rtl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Style w:val="q4iawc"/>
          <w:rFonts w:hint="cs"/>
          <w:rtl/>
        </w:rPr>
        <w:t>درعة تافيلالت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Style w:val="q4iawc"/>
          <w:rFonts w:hint="cs"/>
          <w:rtl/>
        </w:rPr>
        <w:t xml:space="preserve"> والجهات الجنوبية الثلاث </w:t>
      </w:r>
      <w:r w:rsidR="00AF7B1D">
        <w:rPr>
          <w:rStyle w:val="q4iawc"/>
          <w:rFonts w:hint="cs"/>
          <w:rtl/>
        </w:rPr>
        <w:t>8</w:t>
      </w:r>
      <w:r>
        <w:rPr>
          <w:rStyle w:val="q4iawc"/>
          <w:rFonts w:hint="cs"/>
          <w:rtl/>
        </w:rPr>
        <w:t>,</w:t>
      </w:r>
      <w:r w:rsidR="00AF7B1D">
        <w:rPr>
          <w:rStyle w:val="q4iawc"/>
          <w:rFonts w:hint="cs"/>
          <w:rtl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Style w:val="q4iawc"/>
          <w:rFonts w:hint="cs"/>
          <w:rtl/>
        </w:rPr>
        <w:t xml:space="preserve"> في خلق الناتج </w:t>
      </w:r>
      <w:r w:rsidR="00F86AFC">
        <w:rPr>
          <w:rStyle w:val="q4iawc"/>
          <w:rFonts w:hint="cs"/>
          <w:rtl/>
        </w:rPr>
        <w:t>الداخلي</w:t>
      </w:r>
      <w:r>
        <w:rPr>
          <w:rStyle w:val="q4iawc"/>
          <w:rFonts w:hint="cs"/>
          <w:rtl/>
        </w:rPr>
        <w:t xml:space="preserve"> الإجمالي من حيث القيمة، </w:t>
      </w:r>
      <w:r w:rsidR="00F86AFC">
        <w:rPr>
          <w:rStyle w:val="q4iawc"/>
          <w:rFonts w:hint="cs"/>
          <w:rtl/>
        </w:rPr>
        <w:t>ممثلة</w:t>
      </w:r>
      <w:r>
        <w:rPr>
          <w:rStyle w:val="q4iawc"/>
          <w:rFonts w:hint="cs"/>
          <w:rtl/>
        </w:rPr>
        <w:t xml:space="preserve"> 3,</w:t>
      </w:r>
      <w:r w:rsidR="00AF7B1D">
        <w:rPr>
          <w:rStyle w:val="q4iawc"/>
          <w:rFonts w:hint="cs"/>
          <w:rtl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Style w:val="q4iawc"/>
          <w:rFonts w:hint="cs"/>
          <w:rtl/>
        </w:rPr>
        <w:t xml:space="preserve"> </w:t>
      </w:r>
      <w:r w:rsidR="003A2A48">
        <w:rPr>
          <w:rStyle w:val="q4iawc"/>
          <w:rFonts w:hint="cs"/>
          <w:rtl/>
        </w:rPr>
        <w:t>و4</w:t>
      </w:r>
      <w:r>
        <w:rPr>
          <w:rStyle w:val="q4iawc"/>
          <w:rFonts w:hint="cs"/>
          <w:rtl/>
        </w:rPr>
        <w:t>,</w:t>
      </w:r>
      <w:r w:rsidR="00AF7B1D">
        <w:rPr>
          <w:rStyle w:val="q4iawc"/>
          <w:rFonts w:hint="cs"/>
          <w:rtl/>
        </w:rPr>
        <w:t>9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Style w:val="q4iawc"/>
          <w:rFonts w:hint="cs"/>
          <w:rtl/>
        </w:rPr>
        <w:t xml:space="preserve"> على التوالي</w:t>
      </w:r>
      <w:r>
        <w:rPr>
          <w:rStyle w:val="q4iawc"/>
          <w:rFonts w:hint="cs"/>
        </w:rPr>
        <w:t>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انخفضت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70,8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2019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65,</w:t>
      </w:r>
      <w:r w:rsidR="00BF18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2020.</w:t>
      </w:r>
    </w:p>
    <w:p w:rsidR="00D4300D" w:rsidRDefault="00D4300D" w:rsidP="00D4300D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lastRenderedPageBreak/>
        <w:t>الناتج الداخلي الإجمالي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الجه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وي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حسب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قطاعات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>الأنشطة الاقتصادية</w:t>
      </w:r>
    </w:p>
    <w:p w:rsidR="00D4300D" w:rsidRDefault="00D4300D" w:rsidP="00D20A80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شكلت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10,7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2020.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الجهوي </w:t>
      </w:r>
      <w:r>
        <w:rPr>
          <w:rFonts w:ascii="Simplified Arabic" w:hAnsi="Simplified Arabic" w:cs="Simplified Arabic"/>
          <w:sz w:val="25"/>
          <w:szCs w:val="25"/>
          <w:lang w:bidi="ar-MA"/>
        </w:rPr>
        <w:t>%24,</w:t>
      </w:r>
      <w:r w:rsidR="00836783">
        <w:rPr>
          <w:rFonts w:ascii="Simplified Arabic" w:hAnsi="Simplified Arabic" w:cs="Simplified Arabic"/>
          <w:sz w:val="25"/>
          <w:szCs w:val="25"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تافلالت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  </w:t>
      </w:r>
      <w:r w:rsidR="00666F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8367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367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و18,6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و17,</w:t>
      </w:r>
      <w:r w:rsidR="008367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 ماسة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378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367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الداخلة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</w:t>
      </w:r>
      <w:r w:rsidR="00666F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ذ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هب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20A8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>و</w:t>
      </w:r>
      <w:r w:rsidR="00D20A80">
        <w:rPr>
          <w:rFonts w:ascii="Simplified Arabic" w:hAnsi="Simplified Arabic" w:cs="Simplified Arabic"/>
          <w:sz w:val="25"/>
          <w:szCs w:val="25"/>
        </w:rPr>
        <w:t xml:space="preserve"> %15,5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</w:t>
      </w:r>
      <w:r w:rsidR="00D20A8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 xml:space="preserve"> و</w:t>
      </w:r>
      <w:r w:rsidR="00D20A80">
        <w:rPr>
          <w:rFonts w:ascii="Simplified Arabic" w:hAnsi="Simplified Arabic" w:cs="Simplified Arabic"/>
          <w:sz w:val="25"/>
          <w:szCs w:val="25"/>
        </w:rPr>
        <w:t>,7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>12</w:t>
      </w:r>
      <w:r w:rsidR="00D20A80">
        <w:rPr>
          <w:rFonts w:ascii="Simplified Arabic" w:hAnsi="Simplified Arabic" w:cs="Simplified Arabic"/>
          <w:sz w:val="25"/>
          <w:szCs w:val="25"/>
        </w:rPr>
        <w:t>%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20A80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اسفي</w:t>
      </w:r>
      <w:r w:rsidR="00D20A80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20A8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>و</w:t>
      </w:r>
      <w:r w:rsidR="00D20A80">
        <w:rPr>
          <w:rFonts w:ascii="Simplified Arabic" w:hAnsi="Simplified Arabic" w:cs="Simplified Arabic"/>
          <w:sz w:val="25"/>
          <w:szCs w:val="25"/>
        </w:rPr>
        <w:t>%10,8</w:t>
      </w:r>
      <w:r w:rsidR="00D20A80">
        <w:rPr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="00D20A8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طنجة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20A8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="00D20A80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20A8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="00D20A80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في حين عرفت 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تسجيل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A02C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367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666F7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مثلت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التحويلية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 المعادن، الكهرباء والماء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والصرف الصحي وإزالة التلوث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والبناء والأشغال العمومية)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2020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جهات نسبا تفوق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3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7702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7702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</w:t>
      </w:r>
      <w:r w:rsidR="007702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="007702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="007702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77028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38,2</w:t>
      </w:r>
      <w:r w:rsidR="0077028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770283" w:rsidRPr="004558B4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26,5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CA4D93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</w:rPr>
        <w:t xml:space="preserve">كما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A06009">
        <w:rPr>
          <w:rFonts w:ascii="Simplified Arabic" w:hAnsi="Simplified Arabic" w:cs="Simplified Arabic"/>
          <w:sz w:val="25"/>
          <w:szCs w:val="25"/>
          <w:rtl/>
          <w:lang w:bidi="ar-MA"/>
        </w:rPr>
        <w:t>أكثر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 (53,2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</w:t>
      </w:r>
      <w:r w:rsidR="00CA4D9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4D9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CA4D9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اسفي</w:t>
      </w:r>
      <w:r w:rsidR="00CA4D9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73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4D93" w:rsidRP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4D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و61,1</w:t>
      </w:r>
      <w:r w:rsidR="00CA4D93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الحصص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Pr="00355BA0" w:rsidRDefault="00D4300D" w:rsidP="00D4300D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/>
          <w:sz w:val="25"/>
          <w:szCs w:val="25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مساهمة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الجهات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في الأنشطة الاقتصادية الوطنية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ظل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متمركزة في عدد محدود من الجهات، حيث ساهمت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سبع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أربعة أخماس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القيمة المضافة لهذا القطاع. وعليه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فاس-مكناس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مراكش-آسفي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سوس-ماسة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ملال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 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81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84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CA4D93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بالإضافة إلى ذلك، تركز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الثانوي 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 سا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همت بنسبة 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القيمة المضافة الوطنية للقطاع في 2020 بدلاً من 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61,4</w:t>
      </w:r>
      <w:r w:rsidR="009F0668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F0668"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F066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2019</w:t>
      </w:r>
      <w:r w:rsidRPr="005E2D1E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</w:p>
    <w:p w:rsidR="00D4300D" w:rsidRDefault="00D4300D" w:rsidP="00CA4D93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أخرى،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</w:t>
      </w:r>
      <w:r w:rsidR="003A2A4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ثلاث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وهي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الدار البيضاء -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- سلا - القنيطرة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طنجة - تطوان - 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51089" w:rsidRDefault="00A51089" w:rsidP="00A51089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A64EB5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الناتج الداخلي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الإجمالي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الجهوي </w:t>
      </w:r>
      <w:r w:rsidR="00A64EB5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حسب ا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لفرد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بلغ الناتج الداخلي الإجمالي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32055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C134D1">
        <w:rPr>
          <w:rFonts w:ascii="Simplified Arabic" w:hAnsi="Simplified Arabic" w:cs="Simplified Arabic" w:hint="cs"/>
          <w:sz w:val="25"/>
          <w:szCs w:val="25"/>
          <w:rtl/>
          <w:lang w:bidi="ar-MA"/>
        </w:rPr>
        <w:t>77385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 w:rsidRP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>64333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</w:t>
      </w:r>
      <w:r w:rsidRPr="004558B4">
        <w:rPr>
          <w:rFonts w:ascii="Simplified Arabic" w:hAnsi="Simplified Arabic" w:cs="Simplified Arabic" w:hint="eastAsia"/>
          <w:sz w:val="25"/>
          <w:szCs w:val="25"/>
          <w:rtl/>
          <w:lang w:bidi="ar-MA"/>
        </w:rPr>
        <w:t>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50129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AF444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AF444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</w:t>
      </w:r>
      <w:r w:rsidR="00AF444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>38763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>37668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>32916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فقد 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فرد 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</w:t>
      </w:r>
      <w:r w:rsidR="00145F3E">
        <w:rPr>
          <w:rFonts w:ascii="Simplified Arabic" w:hAnsi="Simplified Arabic" w:cs="Simplified Arabic" w:hint="cs"/>
          <w:sz w:val="25"/>
          <w:szCs w:val="25"/>
          <w:rtl/>
          <w:lang w:bidi="ar-MA"/>
        </w:rPr>
        <w:t>050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اسفي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45F3E"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26045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45F3E">
        <w:rPr>
          <w:rFonts w:ascii="Simplified Arabic" w:hAnsi="Simplified Arabic" w:cs="Simplified Arabic" w:hint="cs"/>
          <w:sz w:val="25"/>
          <w:szCs w:val="25"/>
          <w:rtl/>
          <w:lang w:bidi="ar-MA"/>
        </w:rPr>
        <w:t>13462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2019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145F3E">
        <w:rPr>
          <w:rFonts w:ascii="Simplified Arabic" w:hAnsi="Simplified Arabic" w:cs="Simplified Arabic" w:hint="cs"/>
          <w:sz w:val="25"/>
          <w:szCs w:val="25"/>
          <w:rtl/>
          <w:lang w:bidi="ar-MA"/>
        </w:rPr>
        <w:t>13850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2020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Pr="00355BA0" w:rsidRDefault="00D4300D" w:rsidP="00D4300D">
      <w:pPr>
        <w:bidi/>
        <w:rPr>
          <w:rFonts w:ascii="Simplified Arabic" w:hAnsi="Simplified Arabic" w:cs="Simplified Arabic"/>
          <w:b/>
          <w:bCs/>
          <w:color w:val="C0504D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نفقات الاستهلاك النهائي للأسر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2020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على الصعيد الوطني، 672,4 مليار درهم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وقد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استحوذت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02365C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-سطات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C3C8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FC3C82" w:rsidRP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أكثر من نصفها أي ما يعادل (51,4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25,1</w:t>
      </w:r>
      <w:r w:rsidR="009F066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11,6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استحوذت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جهتا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ر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اكش-آسفي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22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نفقات الاستهلاك النهائي للأسر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موزعة على التوالي 11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E3A2E"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 السبع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المتبقية فقد 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في نفقات الاستهلاك النهائي للأسر.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هذه الظروف، تقلصت الفوارق في الإنفاق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إذ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D4300D" w:rsidRDefault="00D4300D" w:rsidP="009F0668">
      <w:pPr>
        <w:bidi/>
        <w:spacing w:before="120" w:after="120" w:line="276" w:lineRule="auto"/>
        <w:ind w:hanging="2"/>
        <w:jc w:val="right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770226">
        <w:rPr>
          <w:noProof/>
        </w:rPr>
        <w:lastRenderedPageBreak/>
        <w:drawing>
          <wp:inline distT="0" distB="0" distL="0" distR="0">
            <wp:extent cx="5426075" cy="3719830"/>
            <wp:effectExtent l="19050" t="19050" r="22225" b="1397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18A7" w:rsidRPr="000018A7" w:rsidRDefault="000018A7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D4300D" w:rsidRDefault="00D4300D" w:rsidP="000018A7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18704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2020</w:t>
      </w:r>
      <w:r w:rsidR="00735D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26939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22793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(20306 درهم) وجهة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20196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20072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19086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</w:t>
      </w:r>
      <w:r w:rsidR="00735D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تراوحت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حسب الفرد </w:t>
      </w:r>
      <w:r w:rsidR="00735D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12989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كحد أدنى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735D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735D6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17735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D4300D" w:rsidRDefault="00D4300D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سجل تشتت نفقات الاستهلاك النهائي للأسر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انخفاضا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طفيفا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3185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2019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2884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Pr="00314E71" w:rsidRDefault="00D4300D" w:rsidP="00D4300D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Pr="004558B4" w:rsidRDefault="00D4300D" w:rsidP="00D4300D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Pr="00174850" w:rsidRDefault="00D4300D" w:rsidP="00D4300D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D4300D" w:rsidRPr="00AE4003" w:rsidRDefault="00D4300D" w:rsidP="00D4300D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730B0E" w:rsidRPr="00D4300D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58368B" w:rsidRDefault="0058368B" w:rsidP="0058368B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المتعلقة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سنتي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 xml:space="preserve"> 2019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و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2020 حسب سنة الأساس 2014.</w:t>
      </w:r>
    </w:p>
    <w:p w:rsidR="00730B0E" w:rsidRPr="0058368B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  <w:sectPr w:rsidR="00730B0E" w:rsidSect="00730B0E">
          <w:footerReference w:type="default" r:id="rId12"/>
          <w:pgSz w:w="11906" w:h="16838" w:code="9"/>
          <w:pgMar w:top="1418" w:right="1418" w:bottom="1531" w:left="1418" w:header="709" w:footer="709" w:gutter="0"/>
          <w:cols w:space="708"/>
          <w:docGrid w:linePitch="360"/>
        </w:sectPr>
      </w:pPr>
    </w:p>
    <w:p w:rsidR="006A525F" w:rsidRDefault="006A525F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CA06A8" w:rsidRDefault="00CA06A8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نمو الناتج الداخلي الإجمالي بين سنتي </w:t>
      </w:r>
      <w:r w:rsidR="00B4245F">
        <w:rPr>
          <w:rFonts w:ascii="Book Antiqua" w:hAnsi="Book Antiqua" w:cs="Arial"/>
          <w:b/>
          <w:bCs/>
          <w:color w:val="000000"/>
          <w:sz w:val="32"/>
          <w:szCs w:val="32"/>
        </w:rPr>
        <w:t>2019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و2020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حسب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الجهات</w:t>
      </w: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tbl>
      <w:tblPr>
        <w:tblW w:w="13117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2535"/>
        <w:gridCol w:w="1206"/>
        <w:gridCol w:w="2535"/>
        <w:gridCol w:w="620"/>
        <w:gridCol w:w="4818"/>
        <w:gridCol w:w="1419"/>
      </w:tblGrid>
      <w:tr w:rsidR="006A525F" w:rsidRPr="006A525F" w:rsidTr="0074553A">
        <w:trPr>
          <w:trHeight w:val="302"/>
        </w:trPr>
        <w:tc>
          <w:tcPr>
            <w:tcW w:w="3741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31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818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19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الرمز</w:t>
            </w:r>
          </w:p>
        </w:tc>
      </w:tr>
      <w:tr w:rsidR="006A525F" w:rsidRPr="006A525F" w:rsidTr="0074553A">
        <w:trPr>
          <w:trHeight w:val="318"/>
        </w:trPr>
        <w:tc>
          <w:tcPr>
            <w:tcW w:w="3741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525F" w:rsidRPr="006A525F" w:rsidTr="0074553A">
        <w:trPr>
          <w:trHeight w:val="333"/>
        </w:trPr>
        <w:tc>
          <w:tcPr>
            <w:tcW w:w="25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6A525F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5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6A525F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6A525F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-8,4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الرباط--سلا-القنيطرة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DB2822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  <w:lang w:bidi="ar-MA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-7,</w:t>
            </w:r>
            <w:r w:rsidR="00B542CD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-10,1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D00B4E" w:rsidP="00D00B4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 </w:t>
            </w:r>
            <w:r w:rsidR="0074553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        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="006A525F"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6A525F" w:rsidRPr="006A525F" w:rsidTr="0074553A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6A525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525F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525F" w:rsidRPr="006A525F" w:rsidRDefault="006A525F" w:rsidP="0074553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6A525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 </w:t>
      </w: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>معطيات شبه-نهائية</w:t>
      </w:r>
      <w:r w:rsidR="00481F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81F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   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481FD0" w:rsidRDefault="00481F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الناتج الداخلي </w:t>
            </w:r>
            <w:r w:rsidR="00B4245F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الإجمالي</w:t>
            </w:r>
            <w:r w:rsidR="00B4245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4245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B4245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2019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4245F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و2020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011A30" w:rsidRDefault="00011A30" w:rsidP="00011A3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185BD0" w:rsidRPr="00D909F3" w:rsidRDefault="00185BD0" w:rsidP="002426CF">
            <w:pPr>
              <w:bidi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3533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2028"/>
        <w:gridCol w:w="1660"/>
        <w:gridCol w:w="2028"/>
        <w:gridCol w:w="669"/>
        <w:gridCol w:w="2040"/>
        <w:gridCol w:w="1597"/>
        <w:gridCol w:w="2574"/>
        <w:gridCol w:w="937"/>
      </w:tblGrid>
      <w:tr w:rsidR="00011A30" w:rsidRPr="00011A30" w:rsidTr="00D00B4E">
        <w:trPr>
          <w:trHeight w:val="397"/>
        </w:trPr>
        <w:tc>
          <w:tcPr>
            <w:tcW w:w="368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3637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574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37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011A30" w:rsidRPr="00011A30" w:rsidTr="00011A30">
        <w:trPr>
          <w:trHeight w:val="397"/>
        </w:trPr>
        <w:tc>
          <w:tcPr>
            <w:tcW w:w="368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574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6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02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0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5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1A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32 916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36 080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125 536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136 011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24 349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27 219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59 733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66 074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20 261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22 676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89 267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99 257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37 668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40 718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183 359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196 215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23 633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26 578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61 756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69 039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50 129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54 644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371 368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399 623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19 050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22 319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90 953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105 603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21 663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20 380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36 692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34 318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26 045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27 707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75 429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79 142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38 763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39 487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17 297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17 533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64 333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53 631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25 762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21 166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77 385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83 860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13 821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14 405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1 447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1 449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D00B4E" w:rsidP="00D00B4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="00011A30"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011A30" w:rsidRPr="00011A30" w:rsidTr="00011A30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32 055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34 840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1 152 419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1 239 836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185B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011A30" w:rsidRDefault="00011A30" w:rsidP="004F12FF">
      <w:pPr>
        <w:rPr>
          <w:noProof/>
          <w:rtl/>
          <w:lang w:bidi="ar-MA"/>
        </w:rPr>
      </w:pPr>
    </w:p>
    <w:p w:rsidR="00011A30" w:rsidRDefault="00011A30" w:rsidP="00011A30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94749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="002426CF"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للأسر</w:t>
      </w:r>
      <w:r w:rsidR="002426C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2426CF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بالأسعار </w:t>
      </w:r>
      <w:r w:rsidR="002426CF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الجارية)</w:t>
      </w:r>
      <w:r w:rsidR="002426CF"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حس</w:t>
      </w:r>
      <w:r w:rsidR="002426CF" w:rsidRPr="00754C20">
        <w:rPr>
          <w:rFonts w:ascii="Book Antiqua" w:hAnsi="Book Antiqua" w:cs="Arial" w:hint="eastAsia"/>
          <w:b/>
          <w:bCs/>
          <w:color w:val="000000"/>
          <w:sz w:val="32"/>
          <w:szCs w:val="32"/>
          <w:rtl/>
        </w:rPr>
        <w:t>ب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481FD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 w:rsidR="002426C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9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2426CF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و2020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185BD0" w:rsidRDefault="00185BD0" w:rsidP="00185BD0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2714" w:type="dxa"/>
        <w:tblInd w:w="1408" w:type="dxa"/>
        <w:tblCellMar>
          <w:left w:w="70" w:type="dxa"/>
          <w:right w:w="70" w:type="dxa"/>
        </w:tblCellMar>
        <w:tblLook w:val="04A0"/>
      </w:tblPr>
      <w:tblGrid>
        <w:gridCol w:w="1972"/>
        <w:gridCol w:w="1156"/>
        <w:gridCol w:w="1562"/>
        <w:gridCol w:w="1745"/>
        <w:gridCol w:w="1141"/>
        <w:gridCol w:w="1752"/>
        <w:gridCol w:w="2346"/>
        <w:gridCol w:w="1040"/>
      </w:tblGrid>
      <w:tr w:rsidR="002426CF" w:rsidRPr="002426CF" w:rsidTr="00011A30">
        <w:trPr>
          <w:trHeight w:val="397"/>
        </w:trPr>
        <w:tc>
          <w:tcPr>
            <w:tcW w:w="31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  <w:r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حسب الفرد (بالدرهــــــم)</w:t>
            </w:r>
          </w:p>
        </w:tc>
        <w:tc>
          <w:tcPr>
            <w:tcW w:w="3307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893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2426CF" w:rsidRPr="002426CF" w:rsidTr="00011A30">
        <w:trPr>
          <w:trHeight w:val="397"/>
        </w:trPr>
        <w:tc>
          <w:tcPr>
            <w:tcW w:w="31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2426CF" w:rsidRPr="002426CF" w:rsidRDefault="002426CF" w:rsidP="002426CF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30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</w:t>
            </w:r>
            <w:r w:rsidR="00776C4A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ئ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وية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(بملايين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الدراهـــــــــــــــم)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20 196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21900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77 024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82 558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19 086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20839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46 822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50 588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17 735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19299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78 139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84 474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20 306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22183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98 845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106 897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13 715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14800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35 839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38 444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22 793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24766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168 858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181 118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15 815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17193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75 506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81 350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12 989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14098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22 000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23 740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16 793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18193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48 634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51 965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17 733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18976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7 913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8 426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20 072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21727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8 038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8 575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26 939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29357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4 811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5 043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2426CF" w:rsidRPr="002426CF" w:rsidTr="00011A30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18 704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20322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672 430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2426CF">
              <w:rPr>
                <w:rFonts w:ascii="Book Antiqua" w:hAnsi="Book Antiqua" w:cs="Calibri"/>
                <w:color w:val="000000"/>
                <w:sz w:val="24"/>
                <w:szCs w:val="24"/>
              </w:rPr>
              <w:t>723 177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426CF" w:rsidRPr="002426CF" w:rsidRDefault="002426CF" w:rsidP="002426C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2426CF" w:rsidRPr="002426CF" w:rsidRDefault="002426CF" w:rsidP="002426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</w:tbl>
    <w:p w:rsidR="0072678D" w:rsidRDefault="0072678D" w:rsidP="002426C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4F455C" w:rsidRDefault="004F12FF" w:rsidP="002426CF">
      <w:pPr>
        <w:rPr>
          <w:rFonts w:cs="Simplified Arabic"/>
          <w:sz w:val="32"/>
          <w:szCs w:val="32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معطيات شبه-نهائية </w:t>
      </w:r>
      <w:r w:rsidR="00185BD0"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011A3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</w:t>
      </w:r>
      <w:r w:rsidR="00185BD0"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</w:p>
    <w:p w:rsidR="004F7E37" w:rsidRDefault="004F7E37" w:rsidP="004F12FF">
      <w:pPr>
        <w:rPr>
          <w:rFonts w:cs="Simplified Arabic"/>
          <w:sz w:val="29"/>
          <w:szCs w:val="29"/>
          <w:rtl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94749E" w:rsidRDefault="0094749E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الجارية) الاقتصادي على مستوى الجهـــــــــــات</w:t>
      </w:r>
    </w:p>
    <w:p w:rsidR="004F12FF" w:rsidRDefault="004F12FF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481FD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</w:t>
      </w:r>
      <w:r w:rsidR="00F54DF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19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و2020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(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بملايين الدراهـــــــــــــــم)</w:t>
      </w:r>
    </w:p>
    <w:tbl>
      <w:tblPr>
        <w:tblW w:w="13993" w:type="dxa"/>
        <w:tblInd w:w="699" w:type="dxa"/>
        <w:tblCellMar>
          <w:left w:w="70" w:type="dxa"/>
          <w:right w:w="70" w:type="dxa"/>
        </w:tblCellMar>
        <w:tblLook w:val="04A0"/>
      </w:tblPr>
      <w:tblGrid>
        <w:gridCol w:w="1435"/>
        <w:gridCol w:w="1116"/>
        <w:gridCol w:w="7"/>
        <w:gridCol w:w="1682"/>
        <w:gridCol w:w="1593"/>
        <w:gridCol w:w="7"/>
        <w:gridCol w:w="1332"/>
        <w:gridCol w:w="1433"/>
        <w:gridCol w:w="8"/>
        <w:gridCol w:w="1267"/>
        <w:gridCol w:w="1035"/>
        <w:gridCol w:w="2268"/>
        <w:gridCol w:w="810"/>
      </w:tblGrid>
      <w:tr w:rsidR="00011A30" w:rsidRPr="00011A30" w:rsidTr="009F5198">
        <w:trPr>
          <w:trHeight w:val="397"/>
        </w:trPr>
        <w:tc>
          <w:tcPr>
            <w:tcW w:w="2558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328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773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30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13 143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14 589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58 692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60 927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40 199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44 922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13 502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15 573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5 438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6 690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31 927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34 690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13 098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16 962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9 269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7 732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6 976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8 455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50 100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55 406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12 445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14 982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19 745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20 414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16 544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18 324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120 816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128 110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27 293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28 297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18 705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21 485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5 407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6 528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28 486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31 171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16 354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19 745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11 509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11 596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45 669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49 765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167 118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187 980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146 961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147 225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11 620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14 653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8 955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10 842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55 530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64 200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14 952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16 616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11 516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13 945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2 796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2 647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20 573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19 343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4 451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4 240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8 873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8 088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6 965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7 264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44 571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45 502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10 966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12 928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15 360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1 023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1 211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12 624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13 087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2 083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1 865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1 567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1 370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2 553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1 991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11 865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11 685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9 836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5 771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1 508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1 720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1 002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9 317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9 492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1 509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1 418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2 152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2 493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1 447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1 449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</w:pPr>
          </w:p>
        </w:tc>
        <w:tc>
          <w:tcPr>
            <w:tcW w:w="30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116 312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129 309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613 065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663 041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300 146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313 058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122 896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011A30">
              <w:rPr>
                <w:rFonts w:ascii="Book Antiqua" w:hAnsi="Book Antiqua" w:cs="Calibri"/>
                <w:color w:val="000000"/>
                <w:sz w:val="24"/>
                <w:szCs w:val="24"/>
              </w:rPr>
              <w:t>134 428</w:t>
            </w:r>
          </w:p>
        </w:tc>
        <w:tc>
          <w:tcPr>
            <w:tcW w:w="30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72678D" w:rsidRDefault="0072678D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  <w:r w:rsidR="00185BD0" w:rsidRPr="00F54DFE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F5198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4749E" w:rsidRDefault="0094749E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94749E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ت</w:t>
            </w:r>
            <w:r w:rsidR="004F12FF"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وزيع الناتج الداخلي الإجمالي حسب الجهـــــــــات </w:t>
            </w:r>
            <w:r w:rsidR="00827FDD" w:rsidRPr="00E160F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وحسب</w:t>
            </w:r>
            <w:r w:rsidR="004F12FF"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481FD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827FDD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و2020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</w:p>
          <w:p w:rsidR="005473B3" w:rsidRPr="00E160FF" w:rsidRDefault="005473B3" w:rsidP="005473B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rtl/>
          <w:lang w:bidi="ar-MA"/>
        </w:rPr>
      </w:pPr>
    </w:p>
    <w:p w:rsidR="005473B3" w:rsidRDefault="005473B3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2960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1984"/>
        <w:gridCol w:w="620"/>
        <w:gridCol w:w="7"/>
        <w:gridCol w:w="1641"/>
        <w:gridCol w:w="644"/>
        <w:gridCol w:w="1199"/>
        <w:gridCol w:w="613"/>
        <w:gridCol w:w="7"/>
        <w:gridCol w:w="1364"/>
        <w:gridCol w:w="620"/>
        <w:gridCol w:w="2924"/>
        <w:gridCol w:w="1337"/>
      </w:tblGrid>
      <w:tr w:rsidR="009F5198" w:rsidRPr="009F5198" w:rsidTr="0074553A">
        <w:trPr>
          <w:trHeight w:val="397"/>
        </w:trPr>
        <w:tc>
          <w:tcPr>
            <w:tcW w:w="2611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228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1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1991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9F5198" w:rsidRPr="009F5198" w:rsidRDefault="009F5198" w:rsidP="009F5198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9F5198" w:rsidRPr="009F5198" w:rsidRDefault="009F5198" w:rsidP="009F5198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29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F5198" w:rsidRPr="009F5198" w:rsidTr="0074553A">
        <w:trPr>
          <w:trHeight w:val="397"/>
        </w:trPr>
        <w:tc>
          <w:tcPr>
            <w:tcW w:w="19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  <w:tr w:rsidR="0074553A" w:rsidRPr="009F5198" w:rsidTr="0074553A">
        <w:trPr>
          <w:trHeight w:val="397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4553A" w:rsidRPr="009F5198" w:rsidRDefault="0074553A" w:rsidP="007455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5473B3" w:rsidRPr="005473B3" w:rsidRDefault="005473B3" w:rsidP="004F12FF">
      <w:pPr>
        <w:rPr>
          <w:noProof/>
          <w:sz w:val="22"/>
          <w:szCs w:val="22"/>
          <w:rtl/>
          <w:lang w:bidi="ar-MA"/>
        </w:rPr>
      </w:pPr>
    </w:p>
    <w:p w:rsidR="004F12FF" w:rsidRPr="005473B3" w:rsidRDefault="004F12FF" w:rsidP="00671BC3">
      <w:pPr>
        <w:rPr>
          <w:noProof/>
          <w:sz w:val="22"/>
          <w:szCs w:val="22"/>
          <w:lang w:bidi="ar-MA"/>
        </w:rPr>
      </w:pP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9F5198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</w:t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النشـــــاط الاقتـصـــادي </w:t>
            </w:r>
            <w:r w:rsidR="00776C4A" w:rsidRPr="00E160F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وحسب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الجهـــــــــات</w:t>
            </w:r>
          </w:p>
        </w:tc>
      </w:tr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481FD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776C4A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9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796680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و2020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796680" w:rsidRDefault="00796680" w:rsidP="004F12FF">
      <w:pPr>
        <w:rPr>
          <w:noProof/>
          <w:rtl/>
          <w:lang w:bidi="ar-MA"/>
        </w:rPr>
      </w:pPr>
    </w:p>
    <w:tbl>
      <w:tblPr>
        <w:tblW w:w="12811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1718"/>
        <w:gridCol w:w="632"/>
        <w:gridCol w:w="1374"/>
        <w:gridCol w:w="626"/>
        <w:gridCol w:w="6"/>
        <w:gridCol w:w="1658"/>
        <w:gridCol w:w="626"/>
        <w:gridCol w:w="13"/>
        <w:gridCol w:w="1507"/>
        <w:gridCol w:w="626"/>
        <w:gridCol w:w="9"/>
        <w:gridCol w:w="2804"/>
        <w:gridCol w:w="1212"/>
      </w:tblGrid>
      <w:tr w:rsidR="00D00B4E" w:rsidRPr="009F5198" w:rsidTr="00D00B4E">
        <w:trPr>
          <w:trHeight w:val="397"/>
        </w:trPr>
        <w:tc>
          <w:tcPr>
            <w:tcW w:w="23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20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297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14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80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2020*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33,0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25,7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55,8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65,9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65,3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23,6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19,4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73,0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74,6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55,2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67,4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65,9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28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/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</w:pP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  <w:r w:rsidR="0074553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00B4E" w:rsidRPr="009F5198" w:rsidTr="00D00B4E">
        <w:trPr>
          <w:trHeight w:val="397"/>
        </w:trPr>
        <w:tc>
          <w:tcPr>
            <w:tcW w:w="17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6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16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25,2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F5198" w:rsidRPr="009F5198" w:rsidRDefault="009F5198" w:rsidP="009F5198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9F5198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4025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F5198" w:rsidRPr="009F5198" w:rsidRDefault="009F5198" w:rsidP="0074553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796680" w:rsidRDefault="00796680" w:rsidP="004F12FF">
      <w:pPr>
        <w:rPr>
          <w:noProof/>
          <w:rtl/>
          <w:lang w:bidi="ar-MA"/>
        </w:rPr>
      </w:pPr>
    </w:p>
    <w:p w:rsidR="004F12FF" w:rsidRPr="00796680" w:rsidRDefault="00DB6487" w:rsidP="00671BC3">
      <w:pPr>
        <w:pStyle w:val="Paragraphedeliste"/>
        <w:bidi/>
        <w:ind w:left="2400"/>
        <w:jc w:val="right"/>
        <w:rPr>
          <w:rFonts w:cs="Simplified Arabic"/>
          <w:sz w:val="32"/>
          <w:szCs w:val="32"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</w:t>
      </w:r>
      <w:r>
        <w:rPr>
          <w:rFonts w:ascii="Book Antiqua" w:hAnsi="Book Antiqua" w:cs="Simplified Arabic"/>
          <w:sz w:val="18"/>
          <w:szCs w:val="18"/>
          <w:rtl/>
          <w:lang w:bidi="ar-MA"/>
        </w:rPr>
        <w:tab/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730B0E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2A7494" w:rsidRDefault="000D2B4F" w:rsidP="002A7494">
      <w:pPr>
        <w:rPr>
          <w:noProof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577840" cy="788882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327" cy="789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185BD0" w:rsidP="002A7494">
      <w:pPr>
        <w:rPr>
          <w:noProof/>
          <w:rtl/>
          <w:lang w:bidi="ar-MA"/>
        </w:rPr>
      </w:pPr>
    </w:p>
    <w:p w:rsidR="00185BD0" w:rsidRDefault="00185BD0" w:rsidP="002A7494">
      <w:pPr>
        <w:rPr>
          <w:noProof/>
          <w:lang w:bidi="ar-MA"/>
        </w:rPr>
      </w:pPr>
    </w:p>
    <w:p w:rsidR="002A7494" w:rsidRDefault="002A7494" w:rsidP="00185BD0">
      <w:pPr>
        <w:jc w:val="both"/>
        <w:rPr>
          <w:noProof/>
          <w:lang w:bidi="ar-MA"/>
        </w:rPr>
        <w:sectPr w:rsidR="002A7494" w:rsidSect="00730B0E">
          <w:pgSz w:w="11906" w:h="16838"/>
          <w:pgMar w:top="1440" w:right="1800" w:bottom="1440" w:left="1800" w:header="709" w:footer="709" w:gutter="0"/>
          <w:cols w:space="708"/>
          <w:docGrid w:linePitch="360"/>
        </w:sectPr>
      </w:pPr>
    </w:p>
    <w:p w:rsidR="00185BD0" w:rsidRDefault="000D2B4F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600700" cy="84734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463" cy="849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0D2B4F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645785" cy="8031480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4" cy="804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0D2B4F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814060" cy="8396881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91" cy="842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185BD0" w:rsidP="00185BD0">
      <w:pPr>
        <w:jc w:val="center"/>
        <w:rPr>
          <w:rFonts w:cs="Simplified Arabic"/>
          <w:sz w:val="22"/>
          <w:szCs w:val="22"/>
          <w:lang w:bidi="ar-MA"/>
        </w:rPr>
      </w:pPr>
    </w:p>
    <w:p w:rsidR="00A0146F" w:rsidRDefault="000D2B4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348436" cy="8260080"/>
            <wp:effectExtent l="0" t="0" r="508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27" cy="829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A0146F" w:rsidSect="00972E2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991" w:bottom="1417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FF" w:rsidRPr="004558B4" w:rsidRDefault="008016FF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8016FF" w:rsidRPr="004558B4" w:rsidRDefault="008016FF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Default="001C6D42">
    <w:pPr>
      <w:pStyle w:val="Pieddepage"/>
      <w:jc w:val="center"/>
    </w:pPr>
    <w:fldSimple w:instr=" PAGE   \* MERGEFORMAT ">
      <w:r w:rsidR="00F57324">
        <w:rPr>
          <w:noProof/>
        </w:rPr>
        <w:t>1</w:t>
      </w:r>
    </w:fldSimple>
  </w:p>
  <w:p w:rsidR="00D20A80" w:rsidRDefault="00D20A8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Pr="004558B4" w:rsidRDefault="001C6D42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D20A80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D20A80" w:rsidRPr="004558B4" w:rsidRDefault="00D20A80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Default="001C6D42">
    <w:pPr>
      <w:pStyle w:val="Pieddepage"/>
      <w:jc w:val="center"/>
    </w:pPr>
    <w:fldSimple w:instr=" PAGE   \* MERGEFORMAT ">
      <w:r w:rsidR="00F57324">
        <w:rPr>
          <w:noProof/>
        </w:rPr>
        <w:t>17</w:t>
      </w:r>
    </w:fldSimple>
  </w:p>
  <w:p w:rsidR="00D20A80" w:rsidRPr="004558B4" w:rsidRDefault="00D20A80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Pr="004558B4" w:rsidRDefault="00D20A8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D20A80" w:rsidRPr="004558B4" w:rsidRDefault="00D20A8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FF" w:rsidRPr="004558B4" w:rsidRDefault="008016FF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8016FF" w:rsidRPr="004558B4" w:rsidRDefault="008016FF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  <w:footnote w:id="1">
    <w:p w:rsidR="00D20A80" w:rsidRDefault="00D20A80" w:rsidP="00503D30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 xml:space="preserve">نظرا لاعتماد 2014 كسنة أساس جديدة للحسابات الوطنية المغربة عوض 2007، تم إعداد الحسابات الجهوية حسب نفس السنة المرجعية 2014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Pr="004558B4" w:rsidRDefault="00D20A80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80" w:rsidRPr="004558B4" w:rsidRDefault="00D20A80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D20A80" w:rsidRPr="004558B4" w:rsidRDefault="00D20A80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18A7"/>
    <w:rsid w:val="00006222"/>
    <w:rsid w:val="00007507"/>
    <w:rsid w:val="00007D44"/>
    <w:rsid w:val="00011A30"/>
    <w:rsid w:val="00014F3A"/>
    <w:rsid w:val="000172F3"/>
    <w:rsid w:val="000204EB"/>
    <w:rsid w:val="0002365C"/>
    <w:rsid w:val="000267F0"/>
    <w:rsid w:val="0002681C"/>
    <w:rsid w:val="00045E2A"/>
    <w:rsid w:val="00046280"/>
    <w:rsid w:val="00050FB5"/>
    <w:rsid w:val="0005153F"/>
    <w:rsid w:val="00051ED3"/>
    <w:rsid w:val="00056C78"/>
    <w:rsid w:val="00057606"/>
    <w:rsid w:val="0006195D"/>
    <w:rsid w:val="0006345B"/>
    <w:rsid w:val="00064672"/>
    <w:rsid w:val="000720A3"/>
    <w:rsid w:val="00080039"/>
    <w:rsid w:val="00080D4D"/>
    <w:rsid w:val="0008198A"/>
    <w:rsid w:val="00083662"/>
    <w:rsid w:val="0009278D"/>
    <w:rsid w:val="00092C46"/>
    <w:rsid w:val="00092C80"/>
    <w:rsid w:val="00093F84"/>
    <w:rsid w:val="00095534"/>
    <w:rsid w:val="000964BF"/>
    <w:rsid w:val="000A0161"/>
    <w:rsid w:val="000A1308"/>
    <w:rsid w:val="000A244D"/>
    <w:rsid w:val="000A5CB4"/>
    <w:rsid w:val="000B24FC"/>
    <w:rsid w:val="000B4FAB"/>
    <w:rsid w:val="000B75CA"/>
    <w:rsid w:val="000C12D8"/>
    <w:rsid w:val="000C194F"/>
    <w:rsid w:val="000C40D2"/>
    <w:rsid w:val="000D217F"/>
    <w:rsid w:val="000D2B4F"/>
    <w:rsid w:val="000D4269"/>
    <w:rsid w:val="000E2DF1"/>
    <w:rsid w:val="000F4DFB"/>
    <w:rsid w:val="000F65ED"/>
    <w:rsid w:val="001020CF"/>
    <w:rsid w:val="0010381A"/>
    <w:rsid w:val="00105ACC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926"/>
    <w:rsid w:val="00133029"/>
    <w:rsid w:val="00136DA2"/>
    <w:rsid w:val="00136FF8"/>
    <w:rsid w:val="00137BEB"/>
    <w:rsid w:val="00144994"/>
    <w:rsid w:val="00145F3E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6702B"/>
    <w:rsid w:val="0017155F"/>
    <w:rsid w:val="00172856"/>
    <w:rsid w:val="00172A58"/>
    <w:rsid w:val="0017310A"/>
    <w:rsid w:val="00173D46"/>
    <w:rsid w:val="00174245"/>
    <w:rsid w:val="001747BF"/>
    <w:rsid w:val="00174850"/>
    <w:rsid w:val="0018062B"/>
    <w:rsid w:val="001811F0"/>
    <w:rsid w:val="00185BD0"/>
    <w:rsid w:val="0019501E"/>
    <w:rsid w:val="0019581C"/>
    <w:rsid w:val="00196DD3"/>
    <w:rsid w:val="001A7951"/>
    <w:rsid w:val="001A7E45"/>
    <w:rsid w:val="001B0720"/>
    <w:rsid w:val="001B2D84"/>
    <w:rsid w:val="001B2DC4"/>
    <w:rsid w:val="001C6D42"/>
    <w:rsid w:val="001D35CA"/>
    <w:rsid w:val="001D3F9A"/>
    <w:rsid w:val="001D4417"/>
    <w:rsid w:val="001E05FF"/>
    <w:rsid w:val="001E4B42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5DDD"/>
    <w:rsid w:val="00216A0A"/>
    <w:rsid w:val="00217254"/>
    <w:rsid w:val="0021756D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26CF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5101"/>
    <w:rsid w:val="00296C38"/>
    <w:rsid w:val="002A146A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42EE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24BC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F71"/>
    <w:rsid w:val="0034732D"/>
    <w:rsid w:val="00347B4B"/>
    <w:rsid w:val="003503A5"/>
    <w:rsid w:val="003504A0"/>
    <w:rsid w:val="00350703"/>
    <w:rsid w:val="00350C69"/>
    <w:rsid w:val="0035328C"/>
    <w:rsid w:val="00355BA0"/>
    <w:rsid w:val="00360ED9"/>
    <w:rsid w:val="00361A05"/>
    <w:rsid w:val="00363C0A"/>
    <w:rsid w:val="00365154"/>
    <w:rsid w:val="0036541F"/>
    <w:rsid w:val="00366710"/>
    <w:rsid w:val="00367C7E"/>
    <w:rsid w:val="003770AC"/>
    <w:rsid w:val="00377258"/>
    <w:rsid w:val="003800D7"/>
    <w:rsid w:val="00382CDA"/>
    <w:rsid w:val="00386AAA"/>
    <w:rsid w:val="00387949"/>
    <w:rsid w:val="00390893"/>
    <w:rsid w:val="003911E7"/>
    <w:rsid w:val="00391D9B"/>
    <w:rsid w:val="00392DD3"/>
    <w:rsid w:val="003937FD"/>
    <w:rsid w:val="00393A4E"/>
    <w:rsid w:val="00396539"/>
    <w:rsid w:val="003A1AAA"/>
    <w:rsid w:val="003A1AF0"/>
    <w:rsid w:val="003A2A48"/>
    <w:rsid w:val="003A3A23"/>
    <w:rsid w:val="003A55BD"/>
    <w:rsid w:val="003A58F3"/>
    <w:rsid w:val="003A6ADC"/>
    <w:rsid w:val="003B0D50"/>
    <w:rsid w:val="003B3358"/>
    <w:rsid w:val="003B372D"/>
    <w:rsid w:val="003B5E87"/>
    <w:rsid w:val="003C12C1"/>
    <w:rsid w:val="003C1FE4"/>
    <w:rsid w:val="003C2736"/>
    <w:rsid w:val="003C32C8"/>
    <w:rsid w:val="003C3626"/>
    <w:rsid w:val="003C3640"/>
    <w:rsid w:val="003C43D7"/>
    <w:rsid w:val="003C7471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2A66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81FD0"/>
    <w:rsid w:val="00483A46"/>
    <w:rsid w:val="004951FA"/>
    <w:rsid w:val="004A1731"/>
    <w:rsid w:val="004A2083"/>
    <w:rsid w:val="004A20D7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45CA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2490"/>
    <w:rsid w:val="004F455C"/>
    <w:rsid w:val="004F7290"/>
    <w:rsid w:val="004F7B80"/>
    <w:rsid w:val="004F7BC7"/>
    <w:rsid w:val="004F7E37"/>
    <w:rsid w:val="00502BFE"/>
    <w:rsid w:val="00503BCB"/>
    <w:rsid w:val="00503D30"/>
    <w:rsid w:val="005050CD"/>
    <w:rsid w:val="00506338"/>
    <w:rsid w:val="005101A8"/>
    <w:rsid w:val="0051309A"/>
    <w:rsid w:val="00513DA2"/>
    <w:rsid w:val="00514629"/>
    <w:rsid w:val="0051548F"/>
    <w:rsid w:val="005169D5"/>
    <w:rsid w:val="005175CE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321D"/>
    <w:rsid w:val="00545BD7"/>
    <w:rsid w:val="005471BB"/>
    <w:rsid w:val="005473B3"/>
    <w:rsid w:val="00551609"/>
    <w:rsid w:val="00560FE0"/>
    <w:rsid w:val="005661A9"/>
    <w:rsid w:val="00580837"/>
    <w:rsid w:val="00581C73"/>
    <w:rsid w:val="00582378"/>
    <w:rsid w:val="0058368B"/>
    <w:rsid w:val="00584262"/>
    <w:rsid w:val="005853DF"/>
    <w:rsid w:val="00586232"/>
    <w:rsid w:val="00590506"/>
    <w:rsid w:val="00590DE6"/>
    <w:rsid w:val="00591AAE"/>
    <w:rsid w:val="00591E8B"/>
    <w:rsid w:val="00594111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5F1F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3781E"/>
    <w:rsid w:val="0064202B"/>
    <w:rsid w:val="00642963"/>
    <w:rsid w:val="00644205"/>
    <w:rsid w:val="00646A9E"/>
    <w:rsid w:val="00647293"/>
    <w:rsid w:val="00655820"/>
    <w:rsid w:val="00655D43"/>
    <w:rsid w:val="00661836"/>
    <w:rsid w:val="00661966"/>
    <w:rsid w:val="0066197A"/>
    <w:rsid w:val="00664269"/>
    <w:rsid w:val="00664D29"/>
    <w:rsid w:val="00665DEF"/>
    <w:rsid w:val="00666F7D"/>
    <w:rsid w:val="00667438"/>
    <w:rsid w:val="0066778D"/>
    <w:rsid w:val="00671403"/>
    <w:rsid w:val="00671BC3"/>
    <w:rsid w:val="00671EEE"/>
    <w:rsid w:val="006762F9"/>
    <w:rsid w:val="006769BC"/>
    <w:rsid w:val="00681F6D"/>
    <w:rsid w:val="00693375"/>
    <w:rsid w:val="006A2D9B"/>
    <w:rsid w:val="006A2E2A"/>
    <w:rsid w:val="006A3552"/>
    <w:rsid w:val="006A525F"/>
    <w:rsid w:val="006A5433"/>
    <w:rsid w:val="006B4E3E"/>
    <w:rsid w:val="006B4FCF"/>
    <w:rsid w:val="006B54E0"/>
    <w:rsid w:val="006B6F1D"/>
    <w:rsid w:val="006C0A53"/>
    <w:rsid w:val="006C17FC"/>
    <w:rsid w:val="006C45AB"/>
    <w:rsid w:val="006C6866"/>
    <w:rsid w:val="006D492F"/>
    <w:rsid w:val="006E014E"/>
    <w:rsid w:val="006E3A2E"/>
    <w:rsid w:val="006F0F12"/>
    <w:rsid w:val="006F36D6"/>
    <w:rsid w:val="006F478D"/>
    <w:rsid w:val="006F4897"/>
    <w:rsid w:val="00700F49"/>
    <w:rsid w:val="00701BFD"/>
    <w:rsid w:val="007026DD"/>
    <w:rsid w:val="007041E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78D"/>
    <w:rsid w:val="00726BD3"/>
    <w:rsid w:val="007274FE"/>
    <w:rsid w:val="00727934"/>
    <w:rsid w:val="00730B0E"/>
    <w:rsid w:val="00735D61"/>
    <w:rsid w:val="007367DB"/>
    <w:rsid w:val="007375F6"/>
    <w:rsid w:val="0074109A"/>
    <w:rsid w:val="007416A3"/>
    <w:rsid w:val="00742376"/>
    <w:rsid w:val="0074550D"/>
    <w:rsid w:val="0074553A"/>
    <w:rsid w:val="007465C5"/>
    <w:rsid w:val="007466E0"/>
    <w:rsid w:val="007525D1"/>
    <w:rsid w:val="007543E8"/>
    <w:rsid w:val="00754C20"/>
    <w:rsid w:val="00755999"/>
    <w:rsid w:val="007612EE"/>
    <w:rsid w:val="00764D4C"/>
    <w:rsid w:val="00766055"/>
    <w:rsid w:val="00766F6F"/>
    <w:rsid w:val="00767607"/>
    <w:rsid w:val="00770283"/>
    <w:rsid w:val="00771491"/>
    <w:rsid w:val="00776C4A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96680"/>
    <w:rsid w:val="007A0B70"/>
    <w:rsid w:val="007A126A"/>
    <w:rsid w:val="007A22A8"/>
    <w:rsid w:val="007A2337"/>
    <w:rsid w:val="007B2056"/>
    <w:rsid w:val="007B29D1"/>
    <w:rsid w:val="007B2DA4"/>
    <w:rsid w:val="007B6D11"/>
    <w:rsid w:val="007C08BD"/>
    <w:rsid w:val="007C0DA9"/>
    <w:rsid w:val="007C2A84"/>
    <w:rsid w:val="007C6337"/>
    <w:rsid w:val="007C79C1"/>
    <w:rsid w:val="007D0FBD"/>
    <w:rsid w:val="007D1B02"/>
    <w:rsid w:val="007D2A91"/>
    <w:rsid w:val="007D497E"/>
    <w:rsid w:val="007E08E0"/>
    <w:rsid w:val="007E24C9"/>
    <w:rsid w:val="007F4397"/>
    <w:rsid w:val="007F7A8B"/>
    <w:rsid w:val="00800C9D"/>
    <w:rsid w:val="008016FF"/>
    <w:rsid w:val="00801831"/>
    <w:rsid w:val="0080472A"/>
    <w:rsid w:val="00806609"/>
    <w:rsid w:val="00806BE6"/>
    <w:rsid w:val="00812ED5"/>
    <w:rsid w:val="00816F7A"/>
    <w:rsid w:val="008200C4"/>
    <w:rsid w:val="0082115A"/>
    <w:rsid w:val="0082549E"/>
    <w:rsid w:val="00827FDD"/>
    <w:rsid w:val="00830877"/>
    <w:rsid w:val="00830920"/>
    <w:rsid w:val="008320E7"/>
    <w:rsid w:val="008329FB"/>
    <w:rsid w:val="00833AF6"/>
    <w:rsid w:val="00833B11"/>
    <w:rsid w:val="00835409"/>
    <w:rsid w:val="00835D02"/>
    <w:rsid w:val="00836783"/>
    <w:rsid w:val="00837814"/>
    <w:rsid w:val="00840264"/>
    <w:rsid w:val="0084171E"/>
    <w:rsid w:val="00841C0F"/>
    <w:rsid w:val="00851C28"/>
    <w:rsid w:val="00856C4A"/>
    <w:rsid w:val="00861F3C"/>
    <w:rsid w:val="00862523"/>
    <w:rsid w:val="00863184"/>
    <w:rsid w:val="00863326"/>
    <w:rsid w:val="00864C8A"/>
    <w:rsid w:val="00865C76"/>
    <w:rsid w:val="00866DFB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29DE"/>
    <w:rsid w:val="008A31EC"/>
    <w:rsid w:val="008B1449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26355"/>
    <w:rsid w:val="0093007B"/>
    <w:rsid w:val="009309FE"/>
    <w:rsid w:val="00934024"/>
    <w:rsid w:val="00934BFD"/>
    <w:rsid w:val="00937DF0"/>
    <w:rsid w:val="00940861"/>
    <w:rsid w:val="00944A3E"/>
    <w:rsid w:val="009453B1"/>
    <w:rsid w:val="0094589F"/>
    <w:rsid w:val="0094634B"/>
    <w:rsid w:val="0094749E"/>
    <w:rsid w:val="00950A2B"/>
    <w:rsid w:val="0095363A"/>
    <w:rsid w:val="00954B41"/>
    <w:rsid w:val="00956383"/>
    <w:rsid w:val="009567B1"/>
    <w:rsid w:val="00960BF2"/>
    <w:rsid w:val="00963A01"/>
    <w:rsid w:val="0096616D"/>
    <w:rsid w:val="00967225"/>
    <w:rsid w:val="00970B7A"/>
    <w:rsid w:val="00972E28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5780"/>
    <w:rsid w:val="009A7266"/>
    <w:rsid w:val="009A7DC2"/>
    <w:rsid w:val="009B0996"/>
    <w:rsid w:val="009B1865"/>
    <w:rsid w:val="009B3976"/>
    <w:rsid w:val="009B428D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0668"/>
    <w:rsid w:val="009F109B"/>
    <w:rsid w:val="009F49A3"/>
    <w:rsid w:val="009F4BBD"/>
    <w:rsid w:val="009F5198"/>
    <w:rsid w:val="009F6FFB"/>
    <w:rsid w:val="009F7EDB"/>
    <w:rsid w:val="00A0146F"/>
    <w:rsid w:val="00A01EA9"/>
    <w:rsid w:val="00A028AE"/>
    <w:rsid w:val="00A03978"/>
    <w:rsid w:val="00A06009"/>
    <w:rsid w:val="00A10116"/>
    <w:rsid w:val="00A12727"/>
    <w:rsid w:val="00A17210"/>
    <w:rsid w:val="00A17CA3"/>
    <w:rsid w:val="00A25690"/>
    <w:rsid w:val="00A32B53"/>
    <w:rsid w:val="00A33FAF"/>
    <w:rsid w:val="00A36769"/>
    <w:rsid w:val="00A36F31"/>
    <w:rsid w:val="00A40C43"/>
    <w:rsid w:val="00A42609"/>
    <w:rsid w:val="00A45E1B"/>
    <w:rsid w:val="00A47C02"/>
    <w:rsid w:val="00A51089"/>
    <w:rsid w:val="00A5216B"/>
    <w:rsid w:val="00A54905"/>
    <w:rsid w:val="00A602E8"/>
    <w:rsid w:val="00A6045E"/>
    <w:rsid w:val="00A612CF"/>
    <w:rsid w:val="00A621B0"/>
    <w:rsid w:val="00A6288E"/>
    <w:rsid w:val="00A63355"/>
    <w:rsid w:val="00A63DD3"/>
    <w:rsid w:val="00A64775"/>
    <w:rsid w:val="00A64AC8"/>
    <w:rsid w:val="00A64EB5"/>
    <w:rsid w:val="00A65CDE"/>
    <w:rsid w:val="00A725FF"/>
    <w:rsid w:val="00A80BE5"/>
    <w:rsid w:val="00A83E6A"/>
    <w:rsid w:val="00A869B9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2BE"/>
    <w:rsid w:val="00AE5622"/>
    <w:rsid w:val="00AE7CB9"/>
    <w:rsid w:val="00AF013C"/>
    <w:rsid w:val="00AF02A2"/>
    <w:rsid w:val="00AF1F31"/>
    <w:rsid w:val="00AF28EA"/>
    <w:rsid w:val="00AF42C6"/>
    <w:rsid w:val="00AF444D"/>
    <w:rsid w:val="00AF7B1D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16A1E"/>
    <w:rsid w:val="00B22997"/>
    <w:rsid w:val="00B23F1D"/>
    <w:rsid w:val="00B2596F"/>
    <w:rsid w:val="00B259CF"/>
    <w:rsid w:val="00B32222"/>
    <w:rsid w:val="00B3234F"/>
    <w:rsid w:val="00B33F98"/>
    <w:rsid w:val="00B4245F"/>
    <w:rsid w:val="00B44A67"/>
    <w:rsid w:val="00B47815"/>
    <w:rsid w:val="00B50820"/>
    <w:rsid w:val="00B5137E"/>
    <w:rsid w:val="00B517E6"/>
    <w:rsid w:val="00B51F77"/>
    <w:rsid w:val="00B52446"/>
    <w:rsid w:val="00B542CD"/>
    <w:rsid w:val="00B54E44"/>
    <w:rsid w:val="00B62BA6"/>
    <w:rsid w:val="00B64F79"/>
    <w:rsid w:val="00B70936"/>
    <w:rsid w:val="00B70CF8"/>
    <w:rsid w:val="00B71159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96AB0"/>
    <w:rsid w:val="00BA02CC"/>
    <w:rsid w:val="00BA4E53"/>
    <w:rsid w:val="00BB1BB9"/>
    <w:rsid w:val="00BB2304"/>
    <w:rsid w:val="00BB4E5D"/>
    <w:rsid w:val="00BB633C"/>
    <w:rsid w:val="00BB64E6"/>
    <w:rsid w:val="00BC2DA2"/>
    <w:rsid w:val="00BC6B2D"/>
    <w:rsid w:val="00BC7ACE"/>
    <w:rsid w:val="00BD0473"/>
    <w:rsid w:val="00BD2771"/>
    <w:rsid w:val="00BE4F03"/>
    <w:rsid w:val="00BE5F29"/>
    <w:rsid w:val="00BF1860"/>
    <w:rsid w:val="00BF21F7"/>
    <w:rsid w:val="00BF4B6F"/>
    <w:rsid w:val="00BF5B07"/>
    <w:rsid w:val="00BF661F"/>
    <w:rsid w:val="00BF7529"/>
    <w:rsid w:val="00C04A1B"/>
    <w:rsid w:val="00C1211F"/>
    <w:rsid w:val="00C12279"/>
    <w:rsid w:val="00C134D1"/>
    <w:rsid w:val="00C157A2"/>
    <w:rsid w:val="00C174D4"/>
    <w:rsid w:val="00C17BC9"/>
    <w:rsid w:val="00C17FAC"/>
    <w:rsid w:val="00C2039A"/>
    <w:rsid w:val="00C21AEB"/>
    <w:rsid w:val="00C23184"/>
    <w:rsid w:val="00C25204"/>
    <w:rsid w:val="00C25CFB"/>
    <w:rsid w:val="00C25ED6"/>
    <w:rsid w:val="00C30136"/>
    <w:rsid w:val="00C309A5"/>
    <w:rsid w:val="00C3477E"/>
    <w:rsid w:val="00C34C29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14DF"/>
    <w:rsid w:val="00C92B40"/>
    <w:rsid w:val="00C96E70"/>
    <w:rsid w:val="00CA06A8"/>
    <w:rsid w:val="00CA4C15"/>
    <w:rsid w:val="00CA4D93"/>
    <w:rsid w:val="00CA57FB"/>
    <w:rsid w:val="00CB2476"/>
    <w:rsid w:val="00CB4DDA"/>
    <w:rsid w:val="00CB5199"/>
    <w:rsid w:val="00CB565C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0B4E"/>
    <w:rsid w:val="00D00C00"/>
    <w:rsid w:val="00D0152E"/>
    <w:rsid w:val="00D11A76"/>
    <w:rsid w:val="00D12406"/>
    <w:rsid w:val="00D12479"/>
    <w:rsid w:val="00D13255"/>
    <w:rsid w:val="00D13A80"/>
    <w:rsid w:val="00D1531F"/>
    <w:rsid w:val="00D15940"/>
    <w:rsid w:val="00D20A80"/>
    <w:rsid w:val="00D229BE"/>
    <w:rsid w:val="00D22F18"/>
    <w:rsid w:val="00D309C6"/>
    <w:rsid w:val="00D334C6"/>
    <w:rsid w:val="00D339B6"/>
    <w:rsid w:val="00D33CA1"/>
    <w:rsid w:val="00D35D0D"/>
    <w:rsid w:val="00D3747F"/>
    <w:rsid w:val="00D403D1"/>
    <w:rsid w:val="00D4300D"/>
    <w:rsid w:val="00D4499B"/>
    <w:rsid w:val="00D51D0B"/>
    <w:rsid w:val="00D52730"/>
    <w:rsid w:val="00D62696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A7E36"/>
    <w:rsid w:val="00DB1806"/>
    <w:rsid w:val="00DB2822"/>
    <w:rsid w:val="00DB2A43"/>
    <w:rsid w:val="00DB42EA"/>
    <w:rsid w:val="00DB4935"/>
    <w:rsid w:val="00DB6487"/>
    <w:rsid w:val="00DB6B17"/>
    <w:rsid w:val="00DC3391"/>
    <w:rsid w:val="00DC3536"/>
    <w:rsid w:val="00DC46E7"/>
    <w:rsid w:val="00DC51F2"/>
    <w:rsid w:val="00DC6983"/>
    <w:rsid w:val="00DD001E"/>
    <w:rsid w:val="00DD0F46"/>
    <w:rsid w:val="00DD3B52"/>
    <w:rsid w:val="00DE13B9"/>
    <w:rsid w:val="00DE3635"/>
    <w:rsid w:val="00DE4BC2"/>
    <w:rsid w:val="00DE56D9"/>
    <w:rsid w:val="00DE58A3"/>
    <w:rsid w:val="00DF082C"/>
    <w:rsid w:val="00DF2732"/>
    <w:rsid w:val="00DF2ADF"/>
    <w:rsid w:val="00DF2B4E"/>
    <w:rsid w:val="00DF2D03"/>
    <w:rsid w:val="00DF3F45"/>
    <w:rsid w:val="00DF6B0B"/>
    <w:rsid w:val="00DF6F02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2043"/>
    <w:rsid w:val="00E642FB"/>
    <w:rsid w:val="00E647E2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31D"/>
    <w:rsid w:val="00E92955"/>
    <w:rsid w:val="00E92F42"/>
    <w:rsid w:val="00E939CA"/>
    <w:rsid w:val="00E93F64"/>
    <w:rsid w:val="00E940FA"/>
    <w:rsid w:val="00E966E8"/>
    <w:rsid w:val="00E96A25"/>
    <w:rsid w:val="00E96E17"/>
    <w:rsid w:val="00EA0AB8"/>
    <w:rsid w:val="00EA3DA0"/>
    <w:rsid w:val="00EA5D19"/>
    <w:rsid w:val="00EA7A00"/>
    <w:rsid w:val="00EB0634"/>
    <w:rsid w:val="00EB1EA6"/>
    <w:rsid w:val="00EB2842"/>
    <w:rsid w:val="00EB46E9"/>
    <w:rsid w:val="00EB772D"/>
    <w:rsid w:val="00EC0608"/>
    <w:rsid w:val="00EC14AB"/>
    <w:rsid w:val="00EC7E55"/>
    <w:rsid w:val="00ED117F"/>
    <w:rsid w:val="00ED16C4"/>
    <w:rsid w:val="00ED1DBB"/>
    <w:rsid w:val="00ED2A2E"/>
    <w:rsid w:val="00ED5489"/>
    <w:rsid w:val="00ED5586"/>
    <w:rsid w:val="00ED64A8"/>
    <w:rsid w:val="00ED694E"/>
    <w:rsid w:val="00EE22D0"/>
    <w:rsid w:val="00EE4B65"/>
    <w:rsid w:val="00EE6733"/>
    <w:rsid w:val="00EF0F11"/>
    <w:rsid w:val="00EF1C23"/>
    <w:rsid w:val="00EF263E"/>
    <w:rsid w:val="00EF4674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FCC"/>
    <w:rsid w:val="00F27103"/>
    <w:rsid w:val="00F3283A"/>
    <w:rsid w:val="00F33652"/>
    <w:rsid w:val="00F360AF"/>
    <w:rsid w:val="00F3660D"/>
    <w:rsid w:val="00F40EE0"/>
    <w:rsid w:val="00F4490E"/>
    <w:rsid w:val="00F47E28"/>
    <w:rsid w:val="00F51579"/>
    <w:rsid w:val="00F52BF4"/>
    <w:rsid w:val="00F54DFE"/>
    <w:rsid w:val="00F55FF3"/>
    <w:rsid w:val="00F57324"/>
    <w:rsid w:val="00F62B6F"/>
    <w:rsid w:val="00F64BED"/>
    <w:rsid w:val="00F666F0"/>
    <w:rsid w:val="00F66872"/>
    <w:rsid w:val="00F72BF6"/>
    <w:rsid w:val="00F7581F"/>
    <w:rsid w:val="00F77F18"/>
    <w:rsid w:val="00F86AFC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6208"/>
    <w:rsid w:val="00FB7008"/>
    <w:rsid w:val="00FC09E6"/>
    <w:rsid w:val="00FC21B5"/>
    <w:rsid w:val="00FC3C82"/>
    <w:rsid w:val="00FC4408"/>
    <w:rsid w:val="00FC6780"/>
    <w:rsid w:val="00FD0480"/>
    <w:rsid w:val="00FD5816"/>
    <w:rsid w:val="00FE02E3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146BED"/>
  </w:style>
  <w:style w:type="character" w:customStyle="1" w:styleId="NotedebasdepageCar">
    <w:name w:val="Note de bas de page Car"/>
    <w:link w:val="Notedebasdepage"/>
    <w:uiPriority w:val="99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  <w:style w:type="character" w:customStyle="1" w:styleId="q4iawc">
    <w:name w:val="q4iawc"/>
    <w:basedOn w:val="Policepardfaut"/>
    <w:rsid w:val="00D43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omptes%20r&#233;gionaux\travail%20en%20cours\ann&#233;e%202020%20base%202014\Base%202020%2006%2008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rabya\Desktop\comptes%20r&#233;gionaux%202020\Base%202020%2002%2008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title>
      <c:tx>
        <c:rich>
          <a:bodyPr/>
          <a:lstStyle/>
          <a:p>
            <a:pPr>
              <a:defRPr/>
            </a:pPr>
            <a:r>
              <a:rPr lang="ar-MA" sz="1800" b="1" i="0" u="none" strike="noStrike" baseline="0"/>
              <a:t>نمو الناتج الداخلي الإجمالي (%) حسب الجهات</a:t>
            </a:r>
            <a:endParaRPr lang="en-US"/>
          </a:p>
        </c:rich>
      </c:tx>
      <c:layout>
        <c:manualLayout>
          <c:xMode val="edge"/>
          <c:yMode val="edge"/>
          <c:x val="0.12896113680234481"/>
          <c:y val="5.6273682513235403E-4"/>
        </c:manualLayout>
      </c:layout>
    </c:title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chemeClr val="tx2">
                  <a:lumMod val="20000"/>
                  <a:lumOff val="8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77-4D06-BB2C-2E9DA58C2E0F}"/>
              </c:ext>
            </c:extLst>
          </c:dPt>
          <c:dPt>
            <c:idx val="1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77-4D06-BB2C-2E9DA58C2E0F}"/>
              </c:ext>
            </c:extLst>
          </c:dPt>
          <c:dPt>
            <c:idx val="3"/>
            <c:spPr>
              <a:solidFill>
                <a:schemeClr val="accent3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77-4D06-BB2C-2E9DA58C2E0F}"/>
              </c:ext>
            </c:extLst>
          </c:dPt>
          <c:dPt>
            <c:idx val="4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77-4D06-BB2C-2E9DA58C2E0F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777-4D06-BB2C-2E9DA58C2E0F}"/>
              </c:ext>
            </c:extLst>
          </c:dPt>
          <c:dPt>
            <c:idx val="6"/>
            <c:spPr>
              <a:solidFill>
                <a:srgbClr val="F79646">
                  <a:lumMod val="75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777-4D06-BB2C-2E9DA58C2E0F}"/>
              </c:ext>
            </c:extLst>
          </c:dPt>
          <c:dPt>
            <c:idx val="7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C777-4D06-BB2C-2E9DA58C2E0F}"/>
              </c:ext>
            </c:extLst>
          </c:dPt>
          <c:dPt>
            <c:idx val="8"/>
            <c:spPr>
              <a:solidFill>
                <a:schemeClr val="accent2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C777-4D06-BB2C-2E9DA58C2E0F}"/>
              </c:ext>
            </c:extLst>
          </c:dPt>
          <c:dPt>
            <c:idx val="9"/>
            <c:spPr>
              <a:solidFill>
                <a:schemeClr val="bg2">
                  <a:lumMod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C777-4D06-BB2C-2E9DA58C2E0F}"/>
              </c:ext>
            </c:extLst>
          </c:dPt>
          <c:dPt>
            <c:idx val="10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C777-4D06-BB2C-2E9DA58C2E0F}"/>
              </c:ext>
            </c:extLst>
          </c:dPt>
          <c:dPt>
            <c:idx val="11"/>
            <c:spPr>
              <a:solidFill>
                <a:schemeClr val="accent4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C777-4D06-BB2C-2E9DA58C2E0F}"/>
              </c:ext>
            </c:extLst>
          </c:dPt>
          <c:cat>
            <c:strRef>
              <c:f>'pub arabe'!$J$4:$J$15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'pub arabe'!$F$4:$F$15</c:f>
              <c:numCache>
                <c:formatCode>0.0</c:formatCode>
                <c:ptCount val="12"/>
                <c:pt idx="0">
                  <c:v>-9.5961428408744549</c:v>
                </c:pt>
                <c:pt idx="1">
                  <c:v>-9.614875603616559</c:v>
                </c:pt>
                <c:pt idx="2">
                  <c:v>-8.3980853716193025</c:v>
                </c:pt>
                <c:pt idx="3">
                  <c:v>-5.9194623902831589</c:v>
                </c:pt>
                <c:pt idx="4">
                  <c:v>-2.2127810825363889</c:v>
                </c:pt>
                <c:pt idx="5">
                  <c:v>-7.9220992200233713</c:v>
                </c:pt>
                <c:pt idx="6">
                  <c:v>-13.010203510897821</c:v>
                </c:pt>
                <c:pt idx="7">
                  <c:v>-0.91494377689717088</c:v>
                </c:pt>
                <c:pt idx="8">
                  <c:v>-10.064261083537167</c:v>
                </c:pt>
                <c:pt idx="9">
                  <c:v>3.622054807769759</c:v>
                </c:pt>
                <c:pt idx="10">
                  <c:v>21.505044867804337</c:v>
                </c:pt>
                <c:pt idx="11">
                  <c:v>1.8752259248017409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C777-4D06-BB2C-2E9DA58C2E0F}"/>
            </c:ext>
          </c:extLst>
        </c:ser>
        <c:gapWidth val="55"/>
        <c:axId val="106201856"/>
        <c:axId val="106203392"/>
      </c:barChart>
      <c:catAx>
        <c:axId val="106201856"/>
        <c:scaling>
          <c:orientation val="minMax"/>
        </c:scaling>
        <c:delete val="1"/>
        <c:axPos val="b"/>
        <c:numFmt formatCode="General" sourceLinked="0"/>
        <c:majorTickMark val="none"/>
        <c:tickLblPos val="none"/>
        <c:crossAx val="106203392"/>
        <c:crosses val="autoZero"/>
        <c:auto val="1"/>
        <c:lblAlgn val="ctr"/>
        <c:lblOffset val="100"/>
      </c:catAx>
      <c:valAx>
        <c:axId val="106203392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06201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268410893082814"/>
          <c:y val="8.0029292413533668E-2"/>
          <c:w val="0.24747462122790206"/>
          <c:h val="0.85350810244282604"/>
        </c:manualLayout>
      </c:layout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ln w="28575">
      <a:solidFill>
        <a:schemeClr val="accent1">
          <a:lumMod val="75000"/>
        </a:schemeClr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نفقات الاستهلاك النهائي للأسر (%) 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2234738018858754"/>
          <c:y val="2.4453034136861319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pib!$Y$20</c:f>
              <c:strCache>
                <c:ptCount val="1"/>
                <c:pt idx="0">
                  <c:v>contribution</c:v>
                </c:pt>
              </c:strCache>
            </c:strRef>
          </c:tx>
          <c:dPt>
            <c:idx val="0"/>
            <c:spPr>
              <a:solidFill>
                <a:schemeClr val="tx2">
                  <a:lumMod val="20000"/>
                  <a:lumOff val="8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AD2-4E53-ACE1-F08130B3725F}"/>
              </c:ext>
            </c:extLst>
          </c:dPt>
          <c:dPt>
            <c:idx val="1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AD2-4E53-ACE1-F08130B3725F}"/>
              </c:ext>
            </c:extLst>
          </c:dPt>
          <c:dPt>
            <c:idx val="3"/>
            <c:spPr>
              <a:solidFill>
                <a:schemeClr val="accent3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AD2-4E53-ACE1-F08130B3725F}"/>
              </c:ext>
            </c:extLst>
          </c:dPt>
          <c:dPt>
            <c:idx val="4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AD2-4E53-ACE1-F08130B3725F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AD2-4E53-ACE1-F08130B3725F}"/>
              </c:ext>
            </c:extLst>
          </c:dPt>
          <c:dPt>
            <c:idx val="6"/>
            <c:spPr>
              <a:solidFill>
                <a:srgbClr val="F79646">
                  <a:lumMod val="75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AD2-4E53-ACE1-F08130B3725F}"/>
              </c:ext>
            </c:extLst>
          </c:dPt>
          <c:dPt>
            <c:idx val="7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AD2-4E53-ACE1-F08130B3725F}"/>
              </c:ext>
            </c:extLst>
          </c:dPt>
          <c:dPt>
            <c:idx val="8"/>
            <c:spPr>
              <a:solidFill>
                <a:schemeClr val="accent2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AD2-4E53-ACE1-F08130B3725F}"/>
              </c:ext>
            </c:extLst>
          </c:dPt>
          <c:dPt>
            <c:idx val="9"/>
            <c:spPr>
              <a:solidFill>
                <a:schemeClr val="bg2">
                  <a:lumMod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AD2-4E53-ACE1-F08130B3725F}"/>
              </c:ext>
            </c:extLst>
          </c:dPt>
          <c:dPt>
            <c:idx val="10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AD2-4E53-ACE1-F08130B3725F}"/>
              </c:ext>
            </c:extLst>
          </c:dPt>
          <c:dPt>
            <c:idx val="11"/>
            <c:spPr>
              <a:solidFill>
                <a:schemeClr val="accent4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AD2-4E53-ACE1-F08130B3725F}"/>
              </c:ext>
            </c:extLst>
          </c:dPt>
          <c:cat>
            <c:strRef>
              <c:f>pib!$X$21:$X$32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pib!$Y$21:$Y$32</c:f>
              <c:numCache>
                <c:formatCode>0.0</c:formatCode>
                <c:ptCount val="12"/>
                <c:pt idx="0">
                  <c:v>11.454634340275772</c:v>
                </c:pt>
                <c:pt idx="1">
                  <c:v>6.9630905621625407</c:v>
                </c:pt>
                <c:pt idx="2">
                  <c:v>11.620331144507448</c:v>
                </c:pt>
                <c:pt idx="3">
                  <c:v>14.69968419811075</c:v>
                </c:pt>
                <c:pt idx="4">
                  <c:v>5.3298103013410865</c:v>
                </c:pt>
                <c:pt idx="5">
                  <c:v>25.111665365378716</c:v>
                </c:pt>
                <c:pt idx="6">
                  <c:v>11.228858349742062</c:v>
                </c:pt>
                <c:pt idx="7">
                  <c:v>3.2717890567359622</c:v>
                </c:pt>
                <c:pt idx="8">
                  <c:v>7.2325405414720736</c:v>
                </c:pt>
                <c:pt idx="9">
                  <c:v>1.1767491216448784</c:v>
                </c:pt>
                <c:pt idx="10">
                  <c:v>1.1953379283800207</c:v>
                </c:pt>
                <c:pt idx="11">
                  <c:v>0.71550909024873066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6AD2-4E53-ACE1-F08130B3725F}"/>
            </c:ext>
          </c:extLst>
        </c:ser>
        <c:gapWidth val="55"/>
        <c:axId val="106223488"/>
        <c:axId val="106225024"/>
      </c:barChart>
      <c:catAx>
        <c:axId val="106223488"/>
        <c:scaling>
          <c:orientation val="minMax"/>
        </c:scaling>
        <c:delete val="1"/>
        <c:axPos val="b"/>
        <c:numFmt formatCode="General" sourceLinked="0"/>
        <c:majorTickMark val="none"/>
        <c:tickLblPos val="none"/>
        <c:crossAx val="106225024"/>
        <c:crosses val="autoZero"/>
        <c:auto val="1"/>
        <c:lblAlgn val="ctr"/>
        <c:lblOffset val="100"/>
      </c:catAx>
      <c:valAx>
        <c:axId val="106225024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06223488"/>
        <c:crosses val="autoZero"/>
        <c:crossBetween val="between"/>
      </c:valAx>
    </c:plotArea>
    <c:legend>
      <c:legendPos val="r"/>
    </c:legend>
    <c:plotVisOnly val="1"/>
    <c:dispBlanksAs val="gap"/>
  </c:chart>
  <c:spPr>
    <a:ln w="28575">
      <a:solidFill>
        <a:schemeClr val="accent1">
          <a:lumMod val="75000"/>
        </a:schemeClr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0A13-D450-4464-AEB1-0428DEB9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2034</Words>
  <Characters>11192</Characters>
  <Application>Microsoft Office Word</Application>
  <DocSecurity>0</DocSecurity>
  <Lines>93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6</cp:revision>
  <cp:lastPrinted>2017-09-18T09:49:00Z</cp:lastPrinted>
  <dcterms:created xsi:type="dcterms:W3CDTF">2022-08-29T00:24:00Z</dcterms:created>
  <dcterms:modified xsi:type="dcterms:W3CDTF">2022-09-11T23:10:00Z</dcterms:modified>
</cp:coreProperties>
</file>