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2D" w:rsidRPr="004221A8" w:rsidRDefault="00810746" w:rsidP="00B20E0C">
      <w:pPr>
        <w:spacing w:before="240" w:after="360" w:line="240" w:lineRule="auto"/>
        <w:jc w:val="center"/>
        <w:rPr>
          <w:rFonts w:ascii="Tahoma" w:hAnsi="Tahoma" w:cs="Tahoma"/>
          <w:b/>
          <w:bCs/>
          <w:i/>
          <w:iCs/>
          <w:smallCaps/>
          <w:color w:val="0000FF"/>
          <w:sz w:val="32"/>
          <w:szCs w:val="32"/>
          <w:lang w:bidi="ar-MA"/>
        </w:rPr>
      </w:pPr>
      <w:bookmarkStart w:id="0" w:name="_GoBack"/>
      <w:bookmarkEnd w:id="0"/>
      <w:r w:rsidRPr="004221A8">
        <w:rPr>
          <w:rFonts w:ascii="Tahoma" w:hAnsi="Tahoma" w:cs="Tahoma"/>
          <w:b/>
          <w:bCs/>
          <w:i/>
          <w:iCs/>
          <w:smallCaps/>
          <w:color w:val="0000FF"/>
          <w:sz w:val="32"/>
          <w:szCs w:val="32"/>
          <w:lang w:bidi="ar-MA"/>
        </w:rPr>
        <w:t xml:space="preserve">Rapport </w:t>
      </w:r>
      <w:r w:rsidR="002D332D">
        <w:rPr>
          <w:rFonts w:ascii="Tahoma" w:hAnsi="Tahoma" w:cs="Tahoma"/>
          <w:b/>
          <w:bCs/>
          <w:i/>
          <w:iCs/>
          <w:smallCaps/>
          <w:color w:val="0000FF"/>
          <w:sz w:val="32"/>
          <w:szCs w:val="32"/>
          <w:lang w:bidi="ar-MA"/>
        </w:rPr>
        <w:t>concernant</w:t>
      </w:r>
      <w:r w:rsidRPr="004221A8">
        <w:rPr>
          <w:rFonts w:ascii="Tahoma" w:hAnsi="Tahoma" w:cs="Tahoma"/>
          <w:b/>
          <w:bCs/>
          <w:i/>
          <w:iCs/>
          <w:smallCaps/>
          <w:color w:val="0000FF"/>
          <w:sz w:val="32"/>
          <w:szCs w:val="32"/>
          <w:lang w:bidi="ar-MA"/>
        </w:rPr>
        <w:t xml:space="preserve"> les </w:t>
      </w:r>
      <w:r w:rsidR="00DA2F8B" w:rsidRPr="004221A8">
        <w:rPr>
          <w:rFonts w:ascii="Tahoma" w:hAnsi="Tahoma" w:cs="Tahoma"/>
          <w:b/>
          <w:bCs/>
          <w:i/>
          <w:iCs/>
          <w:smallCaps/>
          <w:color w:val="0000FF"/>
          <w:sz w:val="32"/>
          <w:szCs w:val="32"/>
          <w:lang w:bidi="ar-MA"/>
        </w:rPr>
        <w:t>Journées</w:t>
      </w:r>
      <w:r w:rsidRPr="004221A8">
        <w:rPr>
          <w:rFonts w:ascii="Tahoma" w:hAnsi="Tahoma" w:cs="Tahoma"/>
          <w:b/>
          <w:bCs/>
          <w:i/>
          <w:iCs/>
          <w:smallCaps/>
          <w:color w:val="0000FF"/>
          <w:sz w:val="32"/>
          <w:szCs w:val="32"/>
          <w:lang w:bidi="ar-MA"/>
        </w:rPr>
        <w:br/>
        <w:t>portes ouvertes organisées</w:t>
      </w:r>
      <w:r w:rsidR="008B36E7">
        <w:rPr>
          <w:rFonts w:ascii="Tahoma" w:hAnsi="Tahoma" w:cs="Tahoma"/>
          <w:b/>
          <w:bCs/>
          <w:i/>
          <w:iCs/>
          <w:smallCaps/>
          <w:color w:val="0000FF"/>
          <w:sz w:val="32"/>
          <w:szCs w:val="32"/>
          <w:lang w:bidi="ar-MA"/>
        </w:rPr>
        <w:t xml:space="preserve"> </w:t>
      </w:r>
      <w:r w:rsidR="00644995">
        <w:rPr>
          <w:rFonts w:ascii="Tahoma" w:hAnsi="Tahoma" w:cs="Tahoma"/>
          <w:b/>
          <w:bCs/>
          <w:i/>
          <w:iCs/>
          <w:smallCaps/>
          <w:color w:val="0000FF"/>
          <w:sz w:val="32"/>
          <w:szCs w:val="32"/>
          <w:lang w:bidi="ar-MA"/>
        </w:rPr>
        <w:t>a l’occasion</w:t>
      </w:r>
      <w:r w:rsidRPr="004221A8">
        <w:rPr>
          <w:rFonts w:ascii="Tahoma" w:hAnsi="Tahoma" w:cs="Tahoma"/>
          <w:b/>
          <w:bCs/>
          <w:i/>
          <w:iCs/>
          <w:smallCaps/>
          <w:color w:val="0000FF"/>
          <w:sz w:val="32"/>
          <w:szCs w:val="32"/>
          <w:lang w:bidi="ar-MA"/>
        </w:rPr>
        <w:br/>
      </w:r>
      <w:r w:rsidR="00644995">
        <w:rPr>
          <w:rFonts w:ascii="Tahoma" w:hAnsi="Tahoma" w:cs="Tahoma"/>
          <w:b/>
          <w:bCs/>
          <w:i/>
          <w:iCs/>
          <w:smallCaps/>
          <w:color w:val="0000FF"/>
          <w:sz w:val="32"/>
          <w:szCs w:val="32"/>
          <w:lang w:bidi="ar-MA"/>
        </w:rPr>
        <w:t xml:space="preserve">de la journée mondiale de la statistique </w:t>
      </w:r>
      <w:r w:rsidR="00644995">
        <w:rPr>
          <w:rFonts w:ascii="Tahoma" w:hAnsi="Tahoma" w:cs="Tahoma"/>
          <w:b/>
          <w:bCs/>
          <w:i/>
          <w:iCs/>
          <w:smallCaps/>
          <w:color w:val="0000FF"/>
          <w:sz w:val="32"/>
          <w:szCs w:val="32"/>
          <w:lang w:bidi="ar-MA"/>
        </w:rPr>
        <w:br/>
      </w:r>
      <w:r w:rsidR="00644995" w:rsidRPr="004221A8">
        <w:rPr>
          <w:rFonts w:ascii="Tahoma" w:hAnsi="Tahoma" w:cs="Tahoma"/>
          <w:b/>
          <w:bCs/>
          <w:i/>
          <w:iCs/>
          <w:smallCaps/>
          <w:color w:val="0000FF"/>
          <w:sz w:val="32"/>
          <w:szCs w:val="32"/>
          <w:lang w:bidi="ar-MA"/>
        </w:rPr>
        <w:t xml:space="preserve">les </w:t>
      </w:r>
      <w:r w:rsidR="00644995" w:rsidRPr="002D332D">
        <w:rPr>
          <w:rFonts w:ascii="Tahoma" w:hAnsi="Tahoma" w:cs="Tahoma"/>
          <w:b/>
          <w:bCs/>
          <w:i/>
          <w:iCs/>
          <w:smallCaps/>
          <w:color w:val="0000FF"/>
          <w:sz w:val="28"/>
          <w:szCs w:val="28"/>
          <w:lang w:bidi="ar-MA"/>
        </w:rPr>
        <w:t>21</w:t>
      </w:r>
      <w:r w:rsidR="00644995" w:rsidRPr="004221A8">
        <w:rPr>
          <w:rFonts w:ascii="Tahoma" w:hAnsi="Tahoma" w:cs="Tahoma"/>
          <w:b/>
          <w:bCs/>
          <w:i/>
          <w:iCs/>
          <w:smallCaps/>
          <w:color w:val="0000FF"/>
          <w:sz w:val="32"/>
          <w:szCs w:val="32"/>
          <w:lang w:bidi="ar-MA"/>
        </w:rPr>
        <w:t xml:space="preserve">, </w:t>
      </w:r>
      <w:r w:rsidR="00644995" w:rsidRPr="002D332D">
        <w:rPr>
          <w:rFonts w:ascii="Tahoma" w:hAnsi="Tahoma" w:cs="Tahoma"/>
          <w:b/>
          <w:bCs/>
          <w:i/>
          <w:iCs/>
          <w:smallCaps/>
          <w:color w:val="0000FF"/>
          <w:sz w:val="28"/>
          <w:szCs w:val="28"/>
          <w:lang w:bidi="ar-MA"/>
        </w:rPr>
        <w:t>22</w:t>
      </w:r>
      <w:r w:rsidR="00644995" w:rsidRPr="004221A8">
        <w:rPr>
          <w:rFonts w:ascii="Tahoma" w:hAnsi="Tahoma" w:cs="Tahoma"/>
          <w:b/>
          <w:bCs/>
          <w:i/>
          <w:iCs/>
          <w:smallCaps/>
          <w:color w:val="0000FF"/>
          <w:sz w:val="32"/>
          <w:szCs w:val="32"/>
          <w:lang w:bidi="ar-MA"/>
        </w:rPr>
        <w:t xml:space="preserve">, </w:t>
      </w:r>
      <w:r w:rsidR="00644995">
        <w:rPr>
          <w:rFonts w:ascii="Tahoma" w:hAnsi="Tahoma" w:cs="Tahoma"/>
          <w:b/>
          <w:bCs/>
          <w:i/>
          <w:iCs/>
          <w:smallCaps/>
          <w:color w:val="0000FF"/>
          <w:sz w:val="32"/>
          <w:szCs w:val="32"/>
          <w:lang w:bidi="ar-MA"/>
        </w:rPr>
        <w:t>et</w:t>
      </w:r>
      <w:r w:rsidR="008B36E7">
        <w:rPr>
          <w:rFonts w:ascii="Tahoma" w:hAnsi="Tahoma" w:cs="Tahoma"/>
          <w:b/>
          <w:bCs/>
          <w:i/>
          <w:iCs/>
          <w:smallCaps/>
          <w:color w:val="0000FF"/>
          <w:sz w:val="28"/>
          <w:szCs w:val="28"/>
          <w:lang w:bidi="ar-MA"/>
        </w:rPr>
        <w:t xml:space="preserve"> </w:t>
      </w:r>
      <w:r w:rsidR="00644995" w:rsidRPr="002D332D">
        <w:rPr>
          <w:rFonts w:ascii="Tahoma" w:hAnsi="Tahoma" w:cs="Tahoma"/>
          <w:b/>
          <w:bCs/>
          <w:i/>
          <w:iCs/>
          <w:smallCaps/>
          <w:color w:val="0000FF"/>
          <w:sz w:val="28"/>
          <w:szCs w:val="28"/>
          <w:lang w:bidi="ar-MA"/>
        </w:rPr>
        <w:t xml:space="preserve">23 </w:t>
      </w:r>
      <w:r w:rsidR="00644995">
        <w:rPr>
          <w:rFonts w:ascii="Tahoma" w:hAnsi="Tahoma" w:cs="Tahoma"/>
          <w:b/>
          <w:bCs/>
          <w:i/>
          <w:iCs/>
          <w:smallCaps/>
          <w:color w:val="0000FF"/>
          <w:sz w:val="32"/>
          <w:szCs w:val="32"/>
          <w:lang w:bidi="ar-MA"/>
        </w:rPr>
        <w:t>o</w:t>
      </w:r>
      <w:r w:rsidR="00644995" w:rsidRPr="004221A8">
        <w:rPr>
          <w:rFonts w:ascii="Tahoma" w:hAnsi="Tahoma" w:cs="Tahoma"/>
          <w:b/>
          <w:bCs/>
          <w:i/>
          <w:iCs/>
          <w:smallCaps/>
          <w:color w:val="0000FF"/>
          <w:sz w:val="32"/>
          <w:szCs w:val="32"/>
          <w:lang w:bidi="ar-MA"/>
        </w:rPr>
        <w:t xml:space="preserve">ctobre 2015 </w:t>
      </w:r>
      <w:r w:rsidR="00644995" w:rsidRPr="004221A8">
        <w:rPr>
          <w:rFonts w:ascii="Tahoma" w:hAnsi="Tahoma" w:cs="Tahoma"/>
          <w:b/>
          <w:bCs/>
          <w:i/>
          <w:iCs/>
          <w:smallCaps/>
          <w:color w:val="0000FF"/>
          <w:sz w:val="32"/>
          <w:szCs w:val="32"/>
          <w:lang w:bidi="ar-MA"/>
        </w:rPr>
        <w:br/>
        <w:t>à Kénitra</w:t>
      </w:r>
      <w:r w:rsidR="00644995">
        <w:rPr>
          <w:rFonts w:ascii="Tahoma" w:hAnsi="Tahoma" w:cs="Tahoma"/>
          <w:b/>
          <w:bCs/>
          <w:i/>
          <w:iCs/>
          <w:smallCaps/>
          <w:color w:val="0000FF"/>
          <w:sz w:val="32"/>
          <w:szCs w:val="32"/>
          <w:lang w:bidi="ar-MA"/>
        </w:rPr>
        <w:t>,</w:t>
      </w:r>
    </w:p>
    <w:p w:rsidR="00EB63E9" w:rsidRDefault="002D332D" w:rsidP="00EB63E9">
      <w:pPr>
        <w:spacing w:after="120" w:line="240" w:lineRule="auto"/>
        <w:jc w:val="center"/>
        <w:rPr>
          <w:rFonts w:ascii="Tahoma" w:hAnsi="Tahoma" w:cs="Tahoma"/>
          <w:b/>
          <w:bCs/>
          <w:sz w:val="24"/>
          <w:szCs w:val="24"/>
        </w:rPr>
      </w:pPr>
      <w:r w:rsidRPr="002D332D">
        <w:rPr>
          <w:rFonts w:ascii="Tahoma" w:hAnsi="Tahoma" w:cs="Tahoma"/>
          <w:b/>
          <w:bCs/>
          <w:i/>
          <w:iCs/>
          <w:sz w:val="24"/>
          <w:szCs w:val="24"/>
          <w:u w:val="single"/>
        </w:rPr>
        <w:t>Rédigé par</w:t>
      </w:r>
      <w:r w:rsidRPr="002D332D">
        <w:rPr>
          <w:rFonts w:ascii="Tahoma" w:hAnsi="Tahoma" w:cs="Tahoma"/>
          <w:b/>
          <w:bCs/>
          <w:sz w:val="24"/>
          <w:szCs w:val="24"/>
        </w:rPr>
        <w:t> :</w:t>
      </w:r>
    </w:p>
    <w:p w:rsidR="00810746" w:rsidRPr="002D332D" w:rsidRDefault="007D7C9F" w:rsidP="007D7C9F">
      <w:pPr>
        <w:spacing w:after="0" w:line="240" w:lineRule="auto"/>
        <w:jc w:val="center"/>
        <w:rPr>
          <w:rFonts w:ascii="Tahoma" w:hAnsi="Tahoma" w:cs="Tahoma"/>
          <w:b/>
          <w:bCs/>
          <w:sz w:val="24"/>
          <w:szCs w:val="24"/>
        </w:rPr>
      </w:pPr>
      <w:r w:rsidRPr="002D332D">
        <w:rPr>
          <w:rFonts w:ascii="Tahoma" w:hAnsi="Tahoma" w:cs="Tahoma"/>
          <w:b/>
          <w:bCs/>
          <w:sz w:val="24"/>
          <w:szCs w:val="24"/>
        </w:rPr>
        <w:t xml:space="preserve">Ali </w:t>
      </w:r>
      <w:r w:rsidR="002D332D" w:rsidRPr="002D332D">
        <w:rPr>
          <w:rFonts w:ascii="Tahoma" w:hAnsi="Tahoma" w:cs="Tahoma"/>
          <w:b/>
          <w:bCs/>
          <w:sz w:val="24"/>
          <w:szCs w:val="24"/>
        </w:rPr>
        <w:t xml:space="preserve">EL YOUBI, </w:t>
      </w:r>
      <w:r w:rsidR="002D332D" w:rsidRPr="002D332D">
        <w:rPr>
          <w:rFonts w:ascii="Tahoma" w:hAnsi="Tahoma" w:cs="Tahoma"/>
          <w:b/>
          <w:bCs/>
          <w:sz w:val="24"/>
          <w:szCs w:val="24"/>
        </w:rPr>
        <w:br/>
        <w:t>Directeur Régional à Kénitra</w:t>
      </w:r>
    </w:p>
    <w:p w:rsidR="001623D0" w:rsidRDefault="007D7C9F" w:rsidP="007D7C9F">
      <w:pPr>
        <w:spacing w:after="0" w:line="240" w:lineRule="auto"/>
        <w:jc w:val="center"/>
        <w:rPr>
          <w:rFonts w:ascii="Tahoma" w:hAnsi="Tahoma" w:cs="Tahoma"/>
          <w:b/>
          <w:bCs/>
          <w:sz w:val="24"/>
          <w:szCs w:val="24"/>
        </w:rPr>
      </w:pPr>
      <w:r w:rsidRPr="00F547B1">
        <w:rPr>
          <w:rFonts w:ascii="Tahoma" w:hAnsi="Tahoma" w:cs="Tahoma"/>
          <w:b/>
          <w:bCs/>
          <w:sz w:val="24"/>
          <w:szCs w:val="24"/>
        </w:rPr>
        <w:t xml:space="preserve">Otman </w:t>
      </w:r>
      <w:r w:rsidR="001623D0" w:rsidRPr="00F547B1">
        <w:rPr>
          <w:rFonts w:ascii="Tahoma" w:hAnsi="Tahoma" w:cs="Tahoma"/>
          <w:b/>
          <w:bCs/>
          <w:sz w:val="24"/>
          <w:szCs w:val="24"/>
        </w:rPr>
        <w:t xml:space="preserve">BADICH </w:t>
      </w:r>
      <w:r w:rsidR="001623D0" w:rsidRPr="00F547B1">
        <w:rPr>
          <w:rFonts w:ascii="Tahoma" w:hAnsi="Tahoma" w:cs="Tahoma"/>
          <w:b/>
          <w:bCs/>
          <w:sz w:val="24"/>
          <w:szCs w:val="24"/>
        </w:rPr>
        <w:br/>
      </w:r>
      <w:r w:rsidR="001623D0" w:rsidRPr="002D332D">
        <w:rPr>
          <w:rFonts w:ascii="Tahoma" w:hAnsi="Tahoma" w:cs="Tahoma"/>
          <w:b/>
          <w:bCs/>
          <w:sz w:val="24"/>
          <w:szCs w:val="24"/>
        </w:rPr>
        <w:t xml:space="preserve">Directeur Régional à </w:t>
      </w:r>
      <w:r w:rsidR="001623D0">
        <w:rPr>
          <w:rFonts w:ascii="Tahoma" w:hAnsi="Tahoma" w:cs="Tahoma"/>
          <w:b/>
          <w:bCs/>
          <w:sz w:val="24"/>
          <w:szCs w:val="24"/>
        </w:rPr>
        <w:t>Rabat</w:t>
      </w:r>
    </w:p>
    <w:p w:rsidR="001623D0" w:rsidRDefault="001623D0" w:rsidP="001623D0">
      <w:pPr>
        <w:spacing w:after="0" w:line="240" w:lineRule="auto"/>
        <w:jc w:val="center"/>
        <w:rPr>
          <w:rFonts w:ascii="Tahoma" w:hAnsi="Tahoma" w:cs="Tahoma"/>
          <w:b/>
          <w:bCs/>
          <w:sz w:val="24"/>
          <w:szCs w:val="24"/>
        </w:rPr>
      </w:pPr>
    </w:p>
    <w:p w:rsidR="001623D0" w:rsidRDefault="001623D0" w:rsidP="001623D0">
      <w:pPr>
        <w:spacing w:after="0" w:line="240" w:lineRule="auto"/>
        <w:jc w:val="center"/>
        <w:rPr>
          <w:rFonts w:ascii="Tahoma" w:hAnsi="Tahoma" w:cs="Tahoma"/>
          <w:b/>
          <w:bCs/>
          <w:sz w:val="24"/>
          <w:szCs w:val="24"/>
        </w:rPr>
      </w:pPr>
    </w:p>
    <w:p w:rsidR="00810746" w:rsidRPr="006124EF" w:rsidRDefault="00810746" w:rsidP="001623D0">
      <w:pPr>
        <w:spacing w:after="0" w:line="240" w:lineRule="auto"/>
        <w:jc w:val="center"/>
        <w:rPr>
          <w:rFonts w:ascii="Tahoma" w:hAnsi="Tahoma" w:cs="Tahoma"/>
          <w:sz w:val="2"/>
          <w:szCs w:val="2"/>
        </w:rPr>
      </w:pPr>
    </w:p>
    <w:p w:rsidR="00810746" w:rsidRPr="00AD1887" w:rsidRDefault="00AD1887" w:rsidP="0029258A">
      <w:pPr>
        <w:spacing w:after="120" w:line="240" w:lineRule="auto"/>
        <w:ind w:firstLine="709"/>
        <w:jc w:val="both"/>
        <w:rPr>
          <w:rFonts w:ascii="Tahoma" w:hAnsi="Tahoma" w:cs="Tahoma"/>
          <w:sz w:val="24"/>
          <w:szCs w:val="24"/>
        </w:rPr>
      </w:pPr>
      <w:r w:rsidRPr="00AD1887">
        <w:rPr>
          <w:rFonts w:ascii="Tahoma" w:hAnsi="Tahoma" w:cs="Tahoma"/>
          <w:sz w:val="24"/>
          <w:szCs w:val="24"/>
        </w:rPr>
        <w:t>Lors de</w:t>
      </w:r>
      <w:r w:rsidR="00810746" w:rsidRPr="00AD1887">
        <w:rPr>
          <w:rFonts w:ascii="Tahoma" w:hAnsi="Tahoma" w:cs="Tahoma"/>
          <w:sz w:val="24"/>
          <w:szCs w:val="24"/>
        </w:rPr>
        <w:t xml:space="preserve"> la réunion tenue </w:t>
      </w:r>
      <w:r w:rsidR="00EF0B8C" w:rsidRPr="00AD1887">
        <w:rPr>
          <w:rFonts w:ascii="Tahoma" w:hAnsi="Tahoma" w:cs="Tahoma"/>
          <w:sz w:val="24"/>
          <w:szCs w:val="24"/>
        </w:rPr>
        <w:t>le mardi 15 septembre 2015 à Rabat</w:t>
      </w:r>
      <w:r w:rsidR="00EF0B8C">
        <w:rPr>
          <w:rFonts w:ascii="Tahoma" w:hAnsi="Tahoma" w:cs="Tahoma"/>
          <w:sz w:val="24"/>
          <w:szCs w:val="24"/>
        </w:rPr>
        <w:t>,</w:t>
      </w:r>
      <w:r w:rsidR="008B36E7">
        <w:rPr>
          <w:rFonts w:ascii="Tahoma" w:hAnsi="Tahoma" w:cs="Tahoma"/>
          <w:sz w:val="24"/>
          <w:szCs w:val="24"/>
        </w:rPr>
        <w:t xml:space="preserve"> </w:t>
      </w:r>
      <w:r w:rsidR="00EF0B8C">
        <w:rPr>
          <w:rFonts w:ascii="Tahoma" w:hAnsi="Tahoma" w:cs="Tahoma"/>
          <w:sz w:val="24"/>
          <w:szCs w:val="24"/>
        </w:rPr>
        <w:t xml:space="preserve">sous la présidence </w:t>
      </w:r>
      <w:r w:rsidR="00F547B1">
        <w:rPr>
          <w:rFonts w:ascii="Tahoma" w:hAnsi="Tahoma" w:cs="Tahoma"/>
          <w:sz w:val="24"/>
          <w:szCs w:val="24"/>
        </w:rPr>
        <w:t>de monsieur le</w:t>
      </w:r>
      <w:r w:rsidR="008B36E7">
        <w:rPr>
          <w:rFonts w:ascii="Tahoma" w:hAnsi="Tahoma" w:cs="Tahoma"/>
          <w:sz w:val="24"/>
          <w:szCs w:val="24"/>
        </w:rPr>
        <w:t xml:space="preserve"> </w:t>
      </w:r>
      <w:r w:rsidR="00813155" w:rsidRPr="00AD1887">
        <w:rPr>
          <w:rFonts w:ascii="Tahoma" w:hAnsi="Tahoma" w:cs="Tahoma"/>
          <w:sz w:val="24"/>
          <w:szCs w:val="24"/>
        </w:rPr>
        <w:t>Haut Commissaire au Plan</w:t>
      </w:r>
      <w:r w:rsidR="00DD0F54">
        <w:rPr>
          <w:rFonts w:ascii="Tahoma" w:hAnsi="Tahoma" w:cs="Tahoma"/>
          <w:sz w:val="24"/>
          <w:szCs w:val="24"/>
        </w:rPr>
        <w:t>,</w:t>
      </w:r>
      <w:r w:rsidR="008B36E7">
        <w:rPr>
          <w:rFonts w:ascii="Tahoma" w:hAnsi="Tahoma" w:cs="Tahoma"/>
          <w:sz w:val="24"/>
          <w:szCs w:val="24"/>
        </w:rPr>
        <w:t xml:space="preserve"> </w:t>
      </w:r>
      <w:r w:rsidR="00EF0B8C" w:rsidRPr="00AD1887">
        <w:rPr>
          <w:rFonts w:ascii="Tahoma" w:hAnsi="Tahoma" w:cs="Tahoma"/>
          <w:sz w:val="24"/>
          <w:szCs w:val="24"/>
        </w:rPr>
        <w:t xml:space="preserve">les directeurs régionaux </w:t>
      </w:r>
      <w:r w:rsidR="00EF0B8C">
        <w:rPr>
          <w:rFonts w:ascii="Tahoma" w:hAnsi="Tahoma" w:cs="Tahoma"/>
          <w:sz w:val="24"/>
          <w:szCs w:val="24"/>
        </w:rPr>
        <w:t>ont été</w:t>
      </w:r>
      <w:r w:rsidR="00810746" w:rsidRPr="00AD1887">
        <w:rPr>
          <w:rFonts w:ascii="Tahoma" w:hAnsi="Tahoma" w:cs="Tahoma"/>
          <w:sz w:val="24"/>
          <w:szCs w:val="24"/>
        </w:rPr>
        <w:t xml:space="preserve"> informés de la célébration de notre pays, Sous le Haut patronage de Sa Majesté Le Roi, de la journée mondiale de la statistique</w:t>
      </w:r>
      <w:r w:rsidR="00813155">
        <w:rPr>
          <w:rFonts w:ascii="Tahoma" w:hAnsi="Tahoma" w:cs="Tahoma"/>
          <w:sz w:val="24"/>
          <w:szCs w:val="24"/>
        </w:rPr>
        <w:t>,</w:t>
      </w:r>
      <w:r w:rsidR="00810746" w:rsidRPr="00AD1887">
        <w:rPr>
          <w:rFonts w:ascii="Tahoma" w:hAnsi="Tahoma" w:cs="Tahoma"/>
          <w:sz w:val="24"/>
          <w:szCs w:val="24"/>
        </w:rPr>
        <w:t xml:space="preserve"> le 20 octobre 2015</w:t>
      </w:r>
      <w:r w:rsidR="00813155">
        <w:rPr>
          <w:rFonts w:ascii="Tahoma" w:hAnsi="Tahoma" w:cs="Tahoma"/>
          <w:sz w:val="24"/>
          <w:szCs w:val="24"/>
        </w:rPr>
        <w:t>,</w:t>
      </w:r>
      <w:r w:rsidR="00810746" w:rsidRPr="00AD1887">
        <w:rPr>
          <w:rFonts w:ascii="Tahoma" w:hAnsi="Tahoma" w:cs="Tahoma"/>
          <w:sz w:val="24"/>
          <w:szCs w:val="24"/>
        </w:rPr>
        <w:t xml:space="preserve"> sous le thème "</w:t>
      </w:r>
      <w:r w:rsidR="00810746" w:rsidRPr="00AD1887">
        <w:rPr>
          <w:rFonts w:ascii="Tahoma" w:hAnsi="Tahoma" w:cs="Tahoma"/>
          <w:b/>
          <w:bCs/>
          <w:i/>
          <w:iCs/>
          <w:sz w:val="24"/>
          <w:szCs w:val="24"/>
        </w:rPr>
        <w:t xml:space="preserve">Meilleures statistiques, </w:t>
      </w:r>
      <w:r w:rsidR="00F547B1">
        <w:rPr>
          <w:rFonts w:ascii="Tahoma" w:hAnsi="Tahoma" w:cs="Tahoma"/>
          <w:b/>
          <w:bCs/>
          <w:i/>
          <w:iCs/>
          <w:sz w:val="24"/>
          <w:szCs w:val="24"/>
        </w:rPr>
        <w:t>m</w:t>
      </w:r>
      <w:r w:rsidR="00810746" w:rsidRPr="00AD1887">
        <w:rPr>
          <w:rFonts w:ascii="Tahoma" w:hAnsi="Tahoma" w:cs="Tahoma"/>
          <w:b/>
          <w:bCs/>
          <w:i/>
          <w:iCs/>
          <w:sz w:val="24"/>
          <w:szCs w:val="24"/>
        </w:rPr>
        <w:t>eilleure vie</w:t>
      </w:r>
      <w:r w:rsidR="00810746" w:rsidRPr="00AD1887">
        <w:rPr>
          <w:rFonts w:ascii="Tahoma" w:hAnsi="Tahoma" w:cs="Tahoma"/>
          <w:sz w:val="24"/>
          <w:szCs w:val="24"/>
        </w:rPr>
        <w:t xml:space="preserve">". </w:t>
      </w:r>
      <w:r w:rsidR="00166C85" w:rsidRPr="00AD1887">
        <w:rPr>
          <w:rFonts w:ascii="Tahoma" w:hAnsi="Tahoma" w:cs="Tahoma"/>
          <w:sz w:val="24"/>
          <w:szCs w:val="24"/>
        </w:rPr>
        <w:t>D</w:t>
      </w:r>
      <w:r w:rsidR="00810746" w:rsidRPr="00AD1887">
        <w:rPr>
          <w:rFonts w:ascii="Tahoma" w:hAnsi="Tahoma" w:cs="Tahoma"/>
          <w:sz w:val="24"/>
          <w:szCs w:val="24"/>
        </w:rPr>
        <w:t xml:space="preserve">ans </w:t>
      </w:r>
      <w:r w:rsidR="00813155">
        <w:rPr>
          <w:rFonts w:ascii="Tahoma" w:hAnsi="Tahoma" w:cs="Tahoma"/>
          <w:sz w:val="24"/>
          <w:szCs w:val="24"/>
        </w:rPr>
        <w:t>c</w:t>
      </w:r>
      <w:r w:rsidR="00810746" w:rsidRPr="00AD1887">
        <w:rPr>
          <w:rFonts w:ascii="Tahoma" w:hAnsi="Tahoma" w:cs="Tahoma"/>
          <w:sz w:val="24"/>
          <w:szCs w:val="24"/>
        </w:rPr>
        <w:t xml:space="preserve">e cadre, </w:t>
      </w:r>
      <w:r w:rsidR="00F547B1">
        <w:rPr>
          <w:rFonts w:ascii="Tahoma" w:hAnsi="Tahoma" w:cs="Tahoma"/>
          <w:sz w:val="24"/>
          <w:szCs w:val="24"/>
        </w:rPr>
        <w:t xml:space="preserve">les directeurs régionaux du HCP ont été invités à </w:t>
      </w:r>
      <w:r w:rsidR="00810746" w:rsidRPr="00AD1887">
        <w:rPr>
          <w:rFonts w:ascii="Tahoma" w:hAnsi="Tahoma" w:cs="Tahoma"/>
          <w:sz w:val="24"/>
          <w:szCs w:val="24"/>
        </w:rPr>
        <w:t xml:space="preserve">organiser des journées portes ouvertes </w:t>
      </w:r>
      <w:r w:rsidR="002D4E66" w:rsidRPr="00AD1887">
        <w:rPr>
          <w:rFonts w:ascii="Tahoma" w:hAnsi="Tahoma" w:cs="Tahoma"/>
          <w:sz w:val="24"/>
          <w:szCs w:val="24"/>
        </w:rPr>
        <w:t xml:space="preserve">(JPO) </w:t>
      </w:r>
      <w:r w:rsidR="00810746" w:rsidRPr="00AD1887">
        <w:rPr>
          <w:rFonts w:ascii="Tahoma" w:hAnsi="Tahoma" w:cs="Tahoma"/>
          <w:sz w:val="24"/>
          <w:szCs w:val="24"/>
        </w:rPr>
        <w:t>les 21, 22 et 23 Octobre 2015 aux niveaux de</w:t>
      </w:r>
      <w:r w:rsidR="008B36E7">
        <w:rPr>
          <w:rFonts w:ascii="Tahoma" w:hAnsi="Tahoma" w:cs="Tahoma"/>
          <w:sz w:val="24"/>
          <w:szCs w:val="24"/>
        </w:rPr>
        <w:t xml:space="preserve"> </w:t>
      </w:r>
      <w:r w:rsidR="00F547B1">
        <w:rPr>
          <w:rFonts w:ascii="Tahoma" w:hAnsi="Tahoma" w:cs="Tahoma"/>
          <w:sz w:val="24"/>
          <w:szCs w:val="24"/>
        </w:rPr>
        <w:t>leurs</w:t>
      </w:r>
      <w:r w:rsidR="00810746" w:rsidRPr="00AD1887">
        <w:rPr>
          <w:rFonts w:ascii="Tahoma" w:hAnsi="Tahoma" w:cs="Tahoma"/>
          <w:sz w:val="24"/>
          <w:szCs w:val="24"/>
        </w:rPr>
        <w:t xml:space="preserve"> régions </w:t>
      </w:r>
      <w:r w:rsidR="00B236E8">
        <w:rPr>
          <w:rFonts w:ascii="Tahoma" w:hAnsi="Tahoma" w:cs="Tahoma"/>
          <w:sz w:val="24"/>
          <w:szCs w:val="24"/>
        </w:rPr>
        <w:t>respectives</w:t>
      </w:r>
      <w:r w:rsidR="00810746" w:rsidRPr="00AD1887">
        <w:rPr>
          <w:rFonts w:ascii="Tahoma" w:hAnsi="Tahoma" w:cs="Tahoma"/>
          <w:sz w:val="24"/>
          <w:szCs w:val="24"/>
        </w:rPr>
        <w:t>.</w:t>
      </w:r>
    </w:p>
    <w:p w:rsidR="00810746" w:rsidRPr="00810746" w:rsidRDefault="00810746" w:rsidP="002D4E66">
      <w:pPr>
        <w:pStyle w:val="Paragraphedeliste"/>
        <w:numPr>
          <w:ilvl w:val="0"/>
          <w:numId w:val="13"/>
        </w:numPr>
        <w:spacing w:before="240" w:after="240" w:line="240" w:lineRule="auto"/>
        <w:contextualSpacing w:val="0"/>
        <w:rPr>
          <w:rFonts w:ascii="Tahoma" w:hAnsi="Tahoma" w:cs="Tahoma"/>
          <w:b/>
          <w:bCs/>
          <w:i/>
          <w:iCs/>
          <w:color w:val="0000FF"/>
          <w:sz w:val="28"/>
          <w:szCs w:val="28"/>
          <w:lang w:bidi="ar-MA"/>
        </w:rPr>
      </w:pPr>
      <w:r w:rsidRPr="00810746">
        <w:rPr>
          <w:rFonts w:ascii="Tahoma" w:hAnsi="Tahoma" w:cs="Tahoma"/>
          <w:b/>
          <w:bCs/>
          <w:i/>
          <w:iCs/>
          <w:color w:val="0000FF"/>
          <w:sz w:val="28"/>
          <w:szCs w:val="28"/>
          <w:lang w:bidi="ar-MA"/>
        </w:rPr>
        <w:t>Préparati</w:t>
      </w:r>
      <w:r w:rsidR="002D4E66">
        <w:rPr>
          <w:rFonts w:ascii="Tahoma" w:hAnsi="Tahoma" w:cs="Tahoma"/>
          <w:b/>
          <w:bCs/>
          <w:i/>
          <w:iCs/>
          <w:color w:val="0000FF"/>
          <w:sz w:val="28"/>
          <w:szCs w:val="28"/>
          <w:lang w:bidi="ar-MA"/>
        </w:rPr>
        <w:t>on du programme des JPO</w:t>
      </w:r>
      <w:r w:rsidRPr="00810746">
        <w:rPr>
          <w:rFonts w:ascii="Tahoma" w:hAnsi="Tahoma" w:cs="Tahoma"/>
          <w:b/>
          <w:bCs/>
          <w:i/>
          <w:iCs/>
          <w:color w:val="0000FF"/>
          <w:sz w:val="28"/>
          <w:szCs w:val="28"/>
          <w:lang w:bidi="ar-MA"/>
        </w:rPr>
        <w:t> :</w:t>
      </w:r>
    </w:p>
    <w:p w:rsidR="00D515E6" w:rsidRDefault="00F547B1" w:rsidP="008B36E7">
      <w:pPr>
        <w:spacing w:after="120" w:line="240" w:lineRule="auto"/>
        <w:ind w:firstLine="709"/>
        <w:jc w:val="both"/>
        <w:rPr>
          <w:rFonts w:ascii="Tahoma" w:hAnsi="Tahoma" w:cs="Tahoma"/>
          <w:sz w:val="24"/>
          <w:szCs w:val="24"/>
        </w:rPr>
      </w:pPr>
      <w:r>
        <w:rPr>
          <w:rFonts w:ascii="Tahoma" w:hAnsi="Tahoma" w:cs="Tahoma"/>
          <w:sz w:val="24"/>
          <w:szCs w:val="24"/>
        </w:rPr>
        <w:t xml:space="preserve">En exécution des instructions de monsieur le </w:t>
      </w:r>
      <w:r w:rsidRPr="00AD1887">
        <w:rPr>
          <w:rFonts w:ascii="Tahoma" w:hAnsi="Tahoma" w:cs="Tahoma"/>
          <w:sz w:val="24"/>
          <w:szCs w:val="24"/>
        </w:rPr>
        <w:t>Haut Commissaire au Plan</w:t>
      </w:r>
      <w:r>
        <w:rPr>
          <w:rFonts w:ascii="Tahoma" w:hAnsi="Tahoma" w:cs="Tahoma"/>
          <w:sz w:val="24"/>
          <w:szCs w:val="24"/>
        </w:rPr>
        <w:t>, les directions régionales à Kénitra et à Rabat ont conjointement célébré à Kénitra cet important événement. C’est ainsi que l</w:t>
      </w:r>
      <w:r w:rsidR="006D3903">
        <w:rPr>
          <w:rFonts w:ascii="Tahoma" w:hAnsi="Tahoma" w:cs="Tahoma"/>
          <w:sz w:val="24"/>
          <w:szCs w:val="24"/>
        </w:rPr>
        <w:t xml:space="preserve">e mercredi 16 septembre 2015, </w:t>
      </w:r>
      <w:r w:rsidR="00810746">
        <w:rPr>
          <w:rFonts w:ascii="Tahoma" w:hAnsi="Tahoma" w:cs="Tahoma"/>
          <w:sz w:val="24"/>
          <w:szCs w:val="24"/>
        </w:rPr>
        <w:t>une réunion d’information et de préparation a été tenue dans les locaux de la Direction Régionale du Plan à Kénitra avec les chefs de service</w:t>
      </w:r>
      <w:r w:rsidR="00430CFD">
        <w:rPr>
          <w:rFonts w:ascii="Tahoma" w:hAnsi="Tahoma" w:cs="Tahoma"/>
          <w:sz w:val="24"/>
          <w:szCs w:val="24"/>
        </w:rPr>
        <w:t>s</w:t>
      </w:r>
      <w:r w:rsidR="006D3903">
        <w:rPr>
          <w:rFonts w:ascii="Tahoma" w:hAnsi="Tahoma" w:cs="Tahoma"/>
          <w:sz w:val="24"/>
          <w:szCs w:val="24"/>
        </w:rPr>
        <w:t xml:space="preserve"> au cours de laquelle </w:t>
      </w:r>
      <w:r w:rsidR="00166C85">
        <w:rPr>
          <w:rFonts w:ascii="Tahoma" w:hAnsi="Tahoma" w:cs="Tahoma"/>
          <w:sz w:val="24"/>
          <w:szCs w:val="24"/>
        </w:rPr>
        <w:t>l</w:t>
      </w:r>
      <w:r w:rsidR="00810746">
        <w:rPr>
          <w:rFonts w:ascii="Tahoma" w:hAnsi="Tahoma" w:cs="Tahoma"/>
          <w:sz w:val="24"/>
          <w:szCs w:val="24"/>
        </w:rPr>
        <w:t xml:space="preserve">’organisation de ces </w:t>
      </w:r>
      <w:r w:rsidR="006D3903">
        <w:rPr>
          <w:rFonts w:ascii="Tahoma" w:hAnsi="Tahoma" w:cs="Tahoma"/>
          <w:sz w:val="24"/>
          <w:szCs w:val="24"/>
        </w:rPr>
        <w:t>JPO</w:t>
      </w:r>
      <w:r w:rsidR="00810746">
        <w:rPr>
          <w:rFonts w:ascii="Tahoma" w:hAnsi="Tahoma" w:cs="Tahoma"/>
          <w:sz w:val="24"/>
          <w:szCs w:val="24"/>
        </w:rPr>
        <w:t xml:space="preserve"> et </w:t>
      </w:r>
      <w:r w:rsidR="006D3903">
        <w:rPr>
          <w:rFonts w:ascii="Tahoma" w:hAnsi="Tahoma" w:cs="Tahoma"/>
          <w:sz w:val="24"/>
          <w:szCs w:val="24"/>
        </w:rPr>
        <w:t>l</w:t>
      </w:r>
      <w:r w:rsidR="00810746" w:rsidRPr="0078712C">
        <w:rPr>
          <w:rFonts w:ascii="Tahoma" w:hAnsi="Tahoma" w:cs="Tahoma"/>
          <w:sz w:val="24"/>
          <w:szCs w:val="24"/>
        </w:rPr>
        <w:t>’é</w:t>
      </w:r>
      <w:r w:rsidR="00810746">
        <w:rPr>
          <w:rFonts w:ascii="Tahoma" w:hAnsi="Tahoma" w:cs="Tahoma"/>
        </w:rPr>
        <w:t>labor</w:t>
      </w:r>
      <w:r w:rsidR="006D3903">
        <w:rPr>
          <w:rFonts w:ascii="Tahoma" w:hAnsi="Tahoma" w:cs="Tahoma"/>
        </w:rPr>
        <w:t>ation d’</w:t>
      </w:r>
      <w:r w:rsidR="00810746" w:rsidRPr="0078712C">
        <w:rPr>
          <w:rFonts w:ascii="Tahoma" w:hAnsi="Tahoma" w:cs="Tahoma"/>
          <w:sz w:val="24"/>
          <w:szCs w:val="24"/>
        </w:rPr>
        <w:t>un programme</w:t>
      </w:r>
      <w:r w:rsidR="008B36E7">
        <w:rPr>
          <w:rFonts w:ascii="Tahoma" w:hAnsi="Tahoma" w:cs="Tahoma"/>
          <w:sz w:val="24"/>
          <w:szCs w:val="24"/>
        </w:rPr>
        <w:t xml:space="preserve"> </w:t>
      </w:r>
      <w:r>
        <w:rPr>
          <w:rFonts w:ascii="Tahoma" w:hAnsi="Tahoma" w:cs="Tahoma"/>
          <w:sz w:val="24"/>
          <w:szCs w:val="24"/>
        </w:rPr>
        <w:t xml:space="preserve">propre </w:t>
      </w:r>
      <w:r w:rsidR="006D3903">
        <w:rPr>
          <w:rFonts w:ascii="Tahoma" w:hAnsi="Tahoma" w:cs="Tahoma"/>
          <w:sz w:val="24"/>
          <w:szCs w:val="24"/>
        </w:rPr>
        <w:t>à ces journées ont été discutés</w:t>
      </w:r>
      <w:r w:rsidR="00D515E6">
        <w:rPr>
          <w:rFonts w:ascii="Tahoma" w:hAnsi="Tahoma" w:cs="Tahoma"/>
          <w:sz w:val="24"/>
          <w:szCs w:val="24"/>
        </w:rPr>
        <w:t xml:space="preserve">. </w:t>
      </w:r>
      <w:r w:rsidR="003E0DD9">
        <w:rPr>
          <w:rFonts w:ascii="Tahoma" w:hAnsi="Tahoma" w:cs="Tahoma"/>
          <w:sz w:val="24"/>
          <w:szCs w:val="24"/>
        </w:rPr>
        <w:t>Suite à quoi</w:t>
      </w:r>
      <w:r w:rsidR="00810746" w:rsidRPr="009061EA">
        <w:rPr>
          <w:rFonts w:ascii="Tahoma" w:hAnsi="Tahoma" w:cs="Tahoma"/>
          <w:sz w:val="24"/>
          <w:szCs w:val="24"/>
        </w:rPr>
        <w:t xml:space="preserve">, il a été demandé de préparer </w:t>
      </w:r>
      <w:r w:rsidR="00BE4183">
        <w:rPr>
          <w:rFonts w:ascii="Tahoma" w:hAnsi="Tahoma" w:cs="Tahoma"/>
          <w:sz w:val="24"/>
          <w:szCs w:val="24"/>
        </w:rPr>
        <w:t>un projet</w:t>
      </w:r>
      <w:r w:rsidR="00810746" w:rsidRPr="009061EA">
        <w:rPr>
          <w:rFonts w:ascii="Tahoma" w:hAnsi="Tahoma" w:cs="Tahoma"/>
          <w:sz w:val="24"/>
          <w:szCs w:val="24"/>
        </w:rPr>
        <w:t xml:space="preserve"> de programme par service</w:t>
      </w:r>
      <w:r w:rsidR="00D515E6">
        <w:rPr>
          <w:rFonts w:ascii="Tahoma" w:hAnsi="Tahoma" w:cs="Tahoma"/>
          <w:sz w:val="24"/>
          <w:szCs w:val="24"/>
        </w:rPr>
        <w:t>.</w:t>
      </w:r>
    </w:p>
    <w:p w:rsidR="00810746" w:rsidRPr="009061EA" w:rsidRDefault="00D515E6" w:rsidP="00F547B1">
      <w:pPr>
        <w:spacing w:after="120" w:line="240" w:lineRule="auto"/>
        <w:ind w:firstLine="709"/>
        <w:jc w:val="both"/>
        <w:rPr>
          <w:rFonts w:ascii="Tahoma" w:hAnsi="Tahoma" w:cs="Tahoma"/>
          <w:sz w:val="28"/>
          <w:szCs w:val="28"/>
        </w:rPr>
      </w:pPr>
      <w:r>
        <w:rPr>
          <w:rFonts w:ascii="Tahoma" w:hAnsi="Tahoma" w:cs="Tahoma"/>
          <w:sz w:val="24"/>
          <w:szCs w:val="24"/>
        </w:rPr>
        <w:t>Ces programmes ont été exposés</w:t>
      </w:r>
      <w:r w:rsidR="00810746" w:rsidRPr="009061EA">
        <w:rPr>
          <w:rFonts w:ascii="Tahoma" w:hAnsi="Tahoma" w:cs="Tahoma"/>
          <w:sz w:val="24"/>
          <w:szCs w:val="24"/>
        </w:rPr>
        <w:t xml:space="preserve">, </w:t>
      </w:r>
      <w:r>
        <w:rPr>
          <w:rFonts w:ascii="Tahoma" w:hAnsi="Tahoma" w:cs="Tahoma"/>
          <w:sz w:val="24"/>
          <w:szCs w:val="24"/>
        </w:rPr>
        <w:t>discutés et</w:t>
      </w:r>
      <w:r w:rsidR="00810746" w:rsidRPr="009061EA">
        <w:rPr>
          <w:rFonts w:ascii="Tahoma" w:hAnsi="Tahoma" w:cs="Tahoma"/>
          <w:sz w:val="24"/>
          <w:szCs w:val="24"/>
        </w:rPr>
        <w:t xml:space="preserve"> enrichis par les propositions des cadres de la Direction lors de la réunion tenue le </w:t>
      </w:r>
      <w:r w:rsidR="00810746">
        <w:rPr>
          <w:rFonts w:ascii="Tahoma" w:hAnsi="Tahoma" w:cs="Tahoma"/>
          <w:sz w:val="24"/>
          <w:szCs w:val="24"/>
        </w:rPr>
        <w:t>lendemain</w:t>
      </w:r>
      <w:r w:rsidR="00064849">
        <w:rPr>
          <w:rFonts w:ascii="Tahoma" w:hAnsi="Tahoma" w:cs="Tahoma"/>
          <w:sz w:val="24"/>
          <w:szCs w:val="24"/>
        </w:rPr>
        <w:t>,</w:t>
      </w:r>
      <w:r w:rsidR="008B36E7">
        <w:rPr>
          <w:rFonts w:ascii="Tahoma" w:hAnsi="Tahoma" w:cs="Tahoma"/>
          <w:sz w:val="24"/>
          <w:szCs w:val="24"/>
        </w:rPr>
        <w:t xml:space="preserve"> </w:t>
      </w:r>
      <w:r w:rsidR="00810746" w:rsidRPr="009061EA">
        <w:rPr>
          <w:rFonts w:ascii="Tahoma" w:hAnsi="Tahoma" w:cs="Tahoma"/>
          <w:sz w:val="24"/>
          <w:szCs w:val="24"/>
        </w:rPr>
        <w:t>jeudi 17/09/2015 à 10H</w:t>
      </w:r>
      <w:r w:rsidR="00EA0C57">
        <w:rPr>
          <w:rFonts w:ascii="Tahoma" w:hAnsi="Tahoma" w:cs="Tahoma"/>
          <w:sz w:val="24"/>
          <w:szCs w:val="24"/>
        </w:rPr>
        <w:t xml:space="preserve">, comme </w:t>
      </w:r>
      <w:r w:rsidR="00EA0C57" w:rsidRPr="00A841AE">
        <w:rPr>
          <w:rFonts w:ascii="Tahoma" w:hAnsi="Tahoma" w:cs="Tahoma"/>
          <w:sz w:val="24"/>
          <w:szCs w:val="24"/>
          <w:lang w:bidi="ar-MA"/>
        </w:rPr>
        <w:t xml:space="preserve">il a été convenu que les exposés et les dépliants </w:t>
      </w:r>
      <w:r w:rsidR="00F547B1">
        <w:rPr>
          <w:rFonts w:ascii="Tahoma" w:hAnsi="Tahoma" w:cs="Tahoma"/>
          <w:sz w:val="24"/>
          <w:szCs w:val="24"/>
          <w:lang w:bidi="ar-MA"/>
        </w:rPr>
        <w:t xml:space="preserve">devraient </w:t>
      </w:r>
      <w:r w:rsidR="00EA0C57" w:rsidRPr="00A841AE">
        <w:rPr>
          <w:rFonts w:ascii="Tahoma" w:hAnsi="Tahoma" w:cs="Tahoma"/>
          <w:sz w:val="24"/>
          <w:szCs w:val="24"/>
          <w:lang w:bidi="ar-MA"/>
        </w:rPr>
        <w:t>être</w:t>
      </w:r>
      <w:r w:rsidR="00F547B1">
        <w:rPr>
          <w:rFonts w:ascii="Tahoma" w:hAnsi="Tahoma" w:cs="Tahoma"/>
          <w:sz w:val="24"/>
          <w:szCs w:val="24"/>
          <w:lang w:bidi="ar-MA"/>
        </w:rPr>
        <w:t xml:space="preserve"> rédigés</w:t>
      </w:r>
      <w:r w:rsidR="00EA0C57" w:rsidRPr="00A841AE">
        <w:rPr>
          <w:rFonts w:ascii="Tahoma" w:hAnsi="Tahoma" w:cs="Tahoma"/>
          <w:sz w:val="24"/>
          <w:szCs w:val="24"/>
          <w:lang w:bidi="ar-MA"/>
        </w:rPr>
        <w:t xml:space="preserve"> en arabe et en français.</w:t>
      </w:r>
    </w:p>
    <w:p w:rsidR="00D515E6" w:rsidRPr="0078712C" w:rsidRDefault="00D515E6" w:rsidP="00FC195B">
      <w:pPr>
        <w:keepNext/>
        <w:keepLines/>
        <w:spacing w:after="120" w:line="240" w:lineRule="auto"/>
        <w:ind w:firstLine="709"/>
        <w:jc w:val="both"/>
        <w:rPr>
          <w:rFonts w:ascii="Tahoma" w:hAnsi="Tahoma" w:cs="Tahoma"/>
          <w:sz w:val="24"/>
          <w:szCs w:val="24"/>
        </w:rPr>
      </w:pPr>
      <w:r>
        <w:rPr>
          <w:rFonts w:ascii="Tahoma" w:hAnsi="Tahoma" w:cs="Tahoma"/>
          <w:sz w:val="24"/>
          <w:szCs w:val="24"/>
          <w:lang w:bidi="ar-MA"/>
        </w:rPr>
        <w:t>Ainsi, l</w:t>
      </w:r>
      <w:r w:rsidRPr="0078712C">
        <w:rPr>
          <w:rFonts w:ascii="Tahoma" w:hAnsi="Tahoma" w:cs="Tahoma"/>
          <w:sz w:val="24"/>
          <w:szCs w:val="24"/>
        </w:rPr>
        <w:t>es propositions suivantes ont été re</w:t>
      </w:r>
      <w:r w:rsidR="00FC195B">
        <w:rPr>
          <w:rFonts w:ascii="Tahoma" w:hAnsi="Tahoma" w:cs="Tahoma"/>
          <w:sz w:val="24"/>
          <w:szCs w:val="24"/>
        </w:rPr>
        <w:t>tenues</w:t>
      </w:r>
      <w:r w:rsidRPr="0078712C">
        <w:rPr>
          <w:rFonts w:ascii="Tahoma" w:hAnsi="Tahoma" w:cs="Tahoma"/>
          <w:sz w:val="24"/>
          <w:szCs w:val="24"/>
        </w:rPr>
        <w:t>:</w:t>
      </w:r>
    </w:p>
    <w:p w:rsidR="00D515E6" w:rsidRPr="000522B5" w:rsidRDefault="00D515E6" w:rsidP="000D6407">
      <w:pPr>
        <w:pStyle w:val="Paragraphedeliste"/>
        <w:keepNext/>
        <w:keepLines/>
        <w:numPr>
          <w:ilvl w:val="0"/>
          <w:numId w:val="8"/>
        </w:numPr>
        <w:spacing w:after="0" w:line="240" w:lineRule="auto"/>
        <w:jc w:val="both"/>
        <w:rPr>
          <w:rFonts w:ascii="Tahoma" w:hAnsi="Tahoma" w:cs="Tahoma"/>
          <w:sz w:val="24"/>
          <w:szCs w:val="24"/>
        </w:rPr>
      </w:pPr>
      <w:r>
        <w:rPr>
          <w:rFonts w:ascii="Tahoma" w:hAnsi="Tahoma" w:cs="Tahoma"/>
          <w:sz w:val="24"/>
          <w:szCs w:val="24"/>
        </w:rPr>
        <w:t xml:space="preserve">Exposer </w:t>
      </w:r>
      <w:r w:rsidRPr="000522B5">
        <w:rPr>
          <w:rFonts w:ascii="Tahoma" w:hAnsi="Tahoma" w:cs="Tahoma"/>
          <w:sz w:val="24"/>
          <w:szCs w:val="24"/>
        </w:rPr>
        <w:t>les différentes publications de la DRK, de la DRRSZZ et du HCP, et des services extérieurs de la région;</w:t>
      </w:r>
    </w:p>
    <w:p w:rsidR="00D515E6" w:rsidRPr="000522B5" w:rsidRDefault="00D515E6" w:rsidP="000D6407">
      <w:pPr>
        <w:pStyle w:val="Paragraphedeliste"/>
        <w:keepNext/>
        <w:keepLines/>
        <w:numPr>
          <w:ilvl w:val="0"/>
          <w:numId w:val="8"/>
        </w:numPr>
        <w:spacing w:after="0" w:line="240" w:lineRule="auto"/>
        <w:jc w:val="both"/>
        <w:rPr>
          <w:rFonts w:ascii="Tahoma" w:hAnsi="Tahoma" w:cs="Tahoma"/>
          <w:sz w:val="24"/>
          <w:szCs w:val="24"/>
        </w:rPr>
      </w:pPr>
      <w:r>
        <w:rPr>
          <w:rFonts w:ascii="Tahoma" w:hAnsi="Tahoma" w:cs="Tahoma"/>
          <w:sz w:val="24"/>
          <w:szCs w:val="24"/>
        </w:rPr>
        <w:t xml:space="preserve">Exposer </w:t>
      </w:r>
      <w:r w:rsidRPr="000522B5">
        <w:rPr>
          <w:rFonts w:ascii="Tahoma" w:hAnsi="Tahoma" w:cs="Tahoma"/>
          <w:sz w:val="24"/>
          <w:szCs w:val="24"/>
        </w:rPr>
        <w:t>la base de données documentaire</w:t>
      </w:r>
      <w:r>
        <w:rPr>
          <w:rFonts w:ascii="Tahoma" w:hAnsi="Tahoma" w:cs="Tahoma"/>
          <w:sz w:val="24"/>
          <w:szCs w:val="24"/>
        </w:rPr>
        <w:t xml:space="preserve"> de la DR à Kénitra</w:t>
      </w:r>
      <w:r w:rsidRPr="000522B5">
        <w:rPr>
          <w:rFonts w:ascii="Tahoma" w:hAnsi="Tahoma" w:cs="Tahoma"/>
          <w:sz w:val="24"/>
          <w:szCs w:val="24"/>
        </w:rPr>
        <w:t> ;</w:t>
      </w:r>
    </w:p>
    <w:p w:rsidR="00D515E6" w:rsidRPr="000522B5" w:rsidRDefault="00D515E6" w:rsidP="000D6407">
      <w:pPr>
        <w:pStyle w:val="Paragraphedeliste"/>
        <w:keepNext/>
        <w:keepLines/>
        <w:numPr>
          <w:ilvl w:val="0"/>
          <w:numId w:val="8"/>
        </w:numPr>
        <w:spacing w:after="0" w:line="240" w:lineRule="auto"/>
        <w:jc w:val="both"/>
        <w:rPr>
          <w:rFonts w:ascii="Tahoma" w:hAnsi="Tahoma" w:cs="Tahoma"/>
          <w:sz w:val="24"/>
          <w:szCs w:val="24"/>
        </w:rPr>
      </w:pPr>
      <w:r w:rsidRPr="000522B5">
        <w:rPr>
          <w:rFonts w:ascii="Tahoma" w:hAnsi="Tahoma" w:cs="Tahoma"/>
          <w:sz w:val="24"/>
          <w:szCs w:val="24"/>
        </w:rPr>
        <w:t>Présent</w:t>
      </w:r>
      <w:r>
        <w:rPr>
          <w:rFonts w:ascii="Tahoma" w:hAnsi="Tahoma" w:cs="Tahoma"/>
          <w:sz w:val="24"/>
          <w:szCs w:val="24"/>
        </w:rPr>
        <w:t>er le site web de la DR à Kénitra ;</w:t>
      </w:r>
    </w:p>
    <w:p w:rsidR="00D515E6" w:rsidRPr="000522B5" w:rsidRDefault="00D515E6" w:rsidP="00FC195B">
      <w:pPr>
        <w:pStyle w:val="Paragraphedeliste"/>
        <w:keepNext/>
        <w:keepLines/>
        <w:numPr>
          <w:ilvl w:val="0"/>
          <w:numId w:val="8"/>
        </w:numPr>
        <w:spacing w:after="0" w:line="240" w:lineRule="auto"/>
        <w:jc w:val="both"/>
        <w:rPr>
          <w:rFonts w:ascii="Tahoma" w:hAnsi="Tahoma" w:cs="Tahoma"/>
          <w:sz w:val="24"/>
          <w:szCs w:val="24"/>
        </w:rPr>
      </w:pPr>
      <w:r>
        <w:rPr>
          <w:rFonts w:ascii="Tahoma" w:hAnsi="Tahoma" w:cs="Tahoma"/>
          <w:sz w:val="24"/>
          <w:szCs w:val="24"/>
        </w:rPr>
        <w:t>Exposer l</w:t>
      </w:r>
      <w:r w:rsidRPr="000522B5">
        <w:rPr>
          <w:rFonts w:ascii="Tahoma" w:hAnsi="Tahoma" w:cs="Tahoma"/>
          <w:sz w:val="24"/>
          <w:szCs w:val="24"/>
        </w:rPr>
        <w:t>es différentes opérations statistiques réalisées par le HCP y compris celle relative au bien être ;</w:t>
      </w:r>
    </w:p>
    <w:p w:rsidR="00D515E6" w:rsidRPr="000522B5" w:rsidRDefault="00D515E6" w:rsidP="00FC195B">
      <w:pPr>
        <w:pStyle w:val="Paragraphedeliste"/>
        <w:numPr>
          <w:ilvl w:val="0"/>
          <w:numId w:val="8"/>
        </w:numPr>
        <w:spacing w:after="0" w:line="240" w:lineRule="auto"/>
        <w:jc w:val="both"/>
        <w:rPr>
          <w:rFonts w:ascii="Tahoma" w:hAnsi="Tahoma" w:cs="Tahoma"/>
          <w:sz w:val="24"/>
          <w:szCs w:val="24"/>
        </w:rPr>
      </w:pPr>
      <w:r w:rsidRPr="000522B5">
        <w:rPr>
          <w:rFonts w:ascii="Tahoma" w:hAnsi="Tahoma" w:cs="Tahoma"/>
          <w:sz w:val="24"/>
          <w:szCs w:val="24"/>
        </w:rPr>
        <w:t>Réalis</w:t>
      </w:r>
      <w:r>
        <w:rPr>
          <w:rFonts w:ascii="Tahoma" w:hAnsi="Tahoma" w:cs="Tahoma"/>
          <w:sz w:val="24"/>
          <w:szCs w:val="24"/>
        </w:rPr>
        <w:t xml:space="preserve">er </w:t>
      </w:r>
      <w:r w:rsidRPr="000522B5">
        <w:rPr>
          <w:rFonts w:ascii="Tahoma" w:hAnsi="Tahoma" w:cs="Tahoma"/>
          <w:sz w:val="24"/>
          <w:szCs w:val="24"/>
        </w:rPr>
        <w:t xml:space="preserve">un dépliant contenant </w:t>
      </w:r>
      <w:r>
        <w:rPr>
          <w:rFonts w:ascii="Tahoma" w:hAnsi="Tahoma" w:cs="Tahoma"/>
          <w:sz w:val="24"/>
          <w:szCs w:val="24"/>
        </w:rPr>
        <w:t>l’</w:t>
      </w:r>
      <w:r w:rsidRPr="000522B5">
        <w:rPr>
          <w:rFonts w:ascii="Tahoma" w:hAnsi="Tahoma" w:cs="Tahoma"/>
          <w:sz w:val="24"/>
          <w:szCs w:val="24"/>
        </w:rPr>
        <w:t xml:space="preserve">organigramme et </w:t>
      </w:r>
      <w:r>
        <w:rPr>
          <w:rFonts w:ascii="Tahoma" w:hAnsi="Tahoma" w:cs="Tahoma"/>
          <w:sz w:val="24"/>
          <w:szCs w:val="24"/>
        </w:rPr>
        <w:t xml:space="preserve">les </w:t>
      </w:r>
      <w:r w:rsidRPr="000522B5">
        <w:rPr>
          <w:rFonts w:ascii="Tahoma" w:hAnsi="Tahoma" w:cs="Tahoma"/>
          <w:sz w:val="24"/>
          <w:szCs w:val="24"/>
        </w:rPr>
        <w:t>missions de</w:t>
      </w:r>
      <w:r w:rsidR="002A55C0">
        <w:rPr>
          <w:rFonts w:ascii="Tahoma" w:hAnsi="Tahoma" w:cs="Tahoma"/>
          <w:sz w:val="24"/>
          <w:szCs w:val="24"/>
        </w:rPr>
        <w:t xml:space="preserve">s </w:t>
      </w:r>
      <w:r w:rsidRPr="000522B5">
        <w:rPr>
          <w:rFonts w:ascii="Tahoma" w:hAnsi="Tahoma" w:cs="Tahoma"/>
          <w:sz w:val="24"/>
          <w:szCs w:val="24"/>
        </w:rPr>
        <w:t>DR ;</w:t>
      </w:r>
    </w:p>
    <w:p w:rsidR="00D515E6" w:rsidRPr="000522B5" w:rsidRDefault="00D515E6" w:rsidP="00BD4D63">
      <w:pPr>
        <w:pStyle w:val="Paragraphedeliste"/>
        <w:numPr>
          <w:ilvl w:val="0"/>
          <w:numId w:val="8"/>
        </w:numPr>
        <w:spacing w:after="0" w:line="240" w:lineRule="auto"/>
        <w:jc w:val="both"/>
        <w:rPr>
          <w:rFonts w:ascii="Tahoma" w:hAnsi="Tahoma" w:cs="Tahoma"/>
          <w:sz w:val="24"/>
          <w:szCs w:val="24"/>
        </w:rPr>
      </w:pPr>
      <w:r w:rsidRPr="000522B5">
        <w:rPr>
          <w:rFonts w:ascii="Tahoma" w:hAnsi="Tahoma" w:cs="Tahoma"/>
          <w:sz w:val="24"/>
          <w:szCs w:val="24"/>
        </w:rPr>
        <w:t>Prépar</w:t>
      </w:r>
      <w:r>
        <w:rPr>
          <w:rFonts w:ascii="Tahoma" w:hAnsi="Tahoma" w:cs="Tahoma"/>
          <w:sz w:val="24"/>
          <w:szCs w:val="24"/>
        </w:rPr>
        <w:t xml:space="preserve">er </w:t>
      </w:r>
      <w:r w:rsidRPr="000522B5">
        <w:rPr>
          <w:rFonts w:ascii="Tahoma" w:hAnsi="Tahoma" w:cs="Tahoma"/>
          <w:sz w:val="24"/>
          <w:szCs w:val="24"/>
        </w:rPr>
        <w:t xml:space="preserve">un dépliant </w:t>
      </w:r>
      <w:r w:rsidR="00BD4D63">
        <w:rPr>
          <w:rFonts w:ascii="Tahoma" w:hAnsi="Tahoma" w:cs="Tahoma"/>
          <w:sz w:val="24"/>
          <w:szCs w:val="24"/>
        </w:rPr>
        <w:t>traitant</w:t>
      </w:r>
      <w:r w:rsidRPr="000522B5">
        <w:rPr>
          <w:rFonts w:ascii="Tahoma" w:hAnsi="Tahoma" w:cs="Tahoma"/>
          <w:sz w:val="24"/>
          <w:szCs w:val="24"/>
        </w:rPr>
        <w:t xml:space="preserve"> du RGPH 2014 </w:t>
      </w:r>
      <w:r w:rsidR="00BD4D63">
        <w:rPr>
          <w:rFonts w:ascii="Tahoma" w:hAnsi="Tahoma" w:cs="Tahoma"/>
          <w:sz w:val="24"/>
          <w:szCs w:val="24"/>
        </w:rPr>
        <w:t>et de ses premiers résultats</w:t>
      </w:r>
      <w:r w:rsidRPr="000522B5">
        <w:rPr>
          <w:rFonts w:ascii="Tahoma" w:hAnsi="Tahoma" w:cs="Tahoma"/>
          <w:sz w:val="24"/>
          <w:szCs w:val="24"/>
        </w:rPr>
        <w:t>;</w:t>
      </w:r>
    </w:p>
    <w:p w:rsidR="00D515E6" w:rsidRDefault="00D515E6" w:rsidP="00D515E6">
      <w:pPr>
        <w:pStyle w:val="Paragraphedeliste"/>
        <w:numPr>
          <w:ilvl w:val="0"/>
          <w:numId w:val="8"/>
        </w:numPr>
        <w:spacing w:after="0" w:line="240" w:lineRule="auto"/>
        <w:jc w:val="both"/>
        <w:rPr>
          <w:rFonts w:ascii="Tahoma" w:hAnsi="Tahoma" w:cs="Tahoma"/>
          <w:sz w:val="24"/>
          <w:szCs w:val="24"/>
        </w:rPr>
      </w:pPr>
      <w:r w:rsidRPr="000522B5">
        <w:rPr>
          <w:rFonts w:ascii="Tahoma" w:hAnsi="Tahoma" w:cs="Tahoma"/>
          <w:sz w:val="24"/>
          <w:szCs w:val="24"/>
        </w:rPr>
        <w:t>Présent</w:t>
      </w:r>
      <w:r>
        <w:rPr>
          <w:rFonts w:ascii="Tahoma" w:hAnsi="Tahoma" w:cs="Tahoma"/>
          <w:sz w:val="24"/>
          <w:szCs w:val="24"/>
        </w:rPr>
        <w:t>er l</w:t>
      </w:r>
      <w:r w:rsidRPr="000522B5">
        <w:rPr>
          <w:rFonts w:ascii="Tahoma" w:hAnsi="Tahoma" w:cs="Tahoma"/>
          <w:sz w:val="24"/>
          <w:szCs w:val="24"/>
        </w:rPr>
        <w:t>es comptes régionaux</w:t>
      </w:r>
      <w:r>
        <w:rPr>
          <w:rFonts w:ascii="Tahoma" w:hAnsi="Tahoma" w:cs="Tahoma"/>
          <w:sz w:val="24"/>
          <w:szCs w:val="24"/>
        </w:rPr>
        <w:t> ;</w:t>
      </w:r>
    </w:p>
    <w:p w:rsidR="00D515E6" w:rsidRPr="000522B5" w:rsidRDefault="00D515E6" w:rsidP="00F1074D">
      <w:pPr>
        <w:pStyle w:val="Paragraphedeliste"/>
        <w:numPr>
          <w:ilvl w:val="0"/>
          <w:numId w:val="8"/>
        </w:numPr>
        <w:spacing w:after="0" w:line="240" w:lineRule="auto"/>
        <w:jc w:val="both"/>
        <w:rPr>
          <w:rFonts w:ascii="Tahoma" w:hAnsi="Tahoma" w:cs="Tahoma"/>
          <w:sz w:val="24"/>
          <w:szCs w:val="24"/>
        </w:rPr>
      </w:pPr>
      <w:r>
        <w:rPr>
          <w:rFonts w:ascii="Tahoma" w:hAnsi="Tahoma" w:cs="Tahoma"/>
          <w:sz w:val="24"/>
          <w:szCs w:val="24"/>
        </w:rPr>
        <w:lastRenderedPageBreak/>
        <w:t>E</w:t>
      </w:r>
      <w:r w:rsidRPr="000522B5">
        <w:rPr>
          <w:rFonts w:ascii="Tahoma" w:hAnsi="Tahoma" w:cs="Tahoma"/>
          <w:sz w:val="24"/>
          <w:szCs w:val="24"/>
        </w:rPr>
        <w:t>labor</w:t>
      </w:r>
      <w:r>
        <w:rPr>
          <w:rFonts w:ascii="Tahoma" w:hAnsi="Tahoma" w:cs="Tahoma"/>
          <w:sz w:val="24"/>
          <w:szCs w:val="24"/>
        </w:rPr>
        <w:t xml:space="preserve">er </w:t>
      </w:r>
      <w:r w:rsidRPr="000522B5">
        <w:rPr>
          <w:rFonts w:ascii="Tahoma" w:hAnsi="Tahoma" w:cs="Tahoma"/>
          <w:sz w:val="24"/>
          <w:szCs w:val="24"/>
        </w:rPr>
        <w:t xml:space="preserve">un dépliant </w:t>
      </w:r>
      <w:r>
        <w:rPr>
          <w:rFonts w:ascii="Tahoma" w:hAnsi="Tahoma" w:cs="Tahoma"/>
          <w:sz w:val="24"/>
          <w:szCs w:val="24"/>
        </w:rPr>
        <w:t xml:space="preserve">donnant </w:t>
      </w:r>
      <w:r w:rsidRPr="000522B5">
        <w:rPr>
          <w:rFonts w:ascii="Tahoma" w:hAnsi="Tahoma" w:cs="Tahoma"/>
          <w:sz w:val="24"/>
          <w:szCs w:val="24"/>
        </w:rPr>
        <w:t xml:space="preserve">l’essentiel des </w:t>
      </w:r>
      <w:r>
        <w:rPr>
          <w:rFonts w:ascii="Tahoma" w:hAnsi="Tahoma" w:cs="Tahoma"/>
          <w:sz w:val="24"/>
          <w:szCs w:val="24"/>
        </w:rPr>
        <w:t>indicateurs</w:t>
      </w:r>
      <w:r w:rsidR="008B36E7">
        <w:rPr>
          <w:rFonts w:ascii="Tahoma" w:hAnsi="Tahoma" w:cs="Tahoma"/>
          <w:sz w:val="24"/>
          <w:szCs w:val="24"/>
        </w:rPr>
        <w:t xml:space="preserve"> </w:t>
      </w:r>
      <w:r w:rsidR="00F1074D">
        <w:rPr>
          <w:rFonts w:ascii="Tahoma" w:hAnsi="Tahoma" w:cs="Tahoma"/>
          <w:sz w:val="24"/>
          <w:szCs w:val="24"/>
        </w:rPr>
        <w:t xml:space="preserve">socioéconomiques </w:t>
      </w:r>
      <w:r>
        <w:rPr>
          <w:rFonts w:ascii="Tahoma" w:hAnsi="Tahoma" w:cs="Tahoma"/>
          <w:sz w:val="24"/>
          <w:szCs w:val="24"/>
        </w:rPr>
        <w:t>de</w:t>
      </w:r>
      <w:r w:rsidRPr="000522B5">
        <w:rPr>
          <w:rFonts w:ascii="Tahoma" w:hAnsi="Tahoma" w:cs="Tahoma"/>
          <w:sz w:val="24"/>
          <w:szCs w:val="24"/>
        </w:rPr>
        <w:t xml:space="preserve"> la région </w:t>
      </w:r>
      <w:r>
        <w:rPr>
          <w:rFonts w:ascii="Tahoma" w:hAnsi="Tahoma" w:cs="Tahoma"/>
          <w:sz w:val="24"/>
          <w:szCs w:val="24"/>
        </w:rPr>
        <w:t xml:space="preserve">de </w:t>
      </w:r>
      <w:r w:rsidRPr="000522B5">
        <w:rPr>
          <w:rFonts w:ascii="Tahoma" w:hAnsi="Tahoma" w:cs="Tahoma"/>
          <w:sz w:val="24"/>
          <w:szCs w:val="24"/>
        </w:rPr>
        <w:t>Rabat-</w:t>
      </w:r>
      <w:r>
        <w:rPr>
          <w:rFonts w:ascii="Tahoma" w:hAnsi="Tahoma" w:cs="Tahoma"/>
          <w:sz w:val="24"/>
          <w:szCs w:val="24"/>
        </w:rPr>
        <w:t>Salé-</w:t>
      </w:r>
      <w:r w:rsidRPr="000522B5">
        <w:rPr>
          <w:rFonts w:ascii="Tahoma" w:hAnsi="Tahoma" w:cs="Tahoma"/>
          <w:sz w:val="24"/>
          <w:szCs w:val="24"/>
        </w:rPr>
        <w:t>Kénitra;</w:t>
      </w:r>
    </w:p>
    <w:p w:rsidR="00D515E6" w:rsidRPr="000522B5" w:rsidRDefault="00D515E6" w:rsidP="00BD4D63">
      <w:pPr>
        <w:pStyle w:val="Paragraphedeliste"/>
        <w:numPr>
          <w:ilvl w:val="0"/>
          <w:numId w:val="8"/>
        </w:numPr>
        <w:spacing w:after="0" w:line="240" w:lineRule="auto"/>
        <w:jc w:val="both"/>
        <w:rPr>
          <w:rFonts w:ascii="Tahoma" w:hAnsi="Tahoma" w:cs="Tahoma"/>
          <w:sz w:val="24"/>
          <w:szCs w:val="24"/>
        </w:rPr>
      </w:pPr>
      <w:r w:rsidRPr="000522B5">
        <w:rPr>
          <w:rFonts w:ascii="Tahoma" w:hAnsi="Tahoma" w:cs="Tahoma"/>
          <w:sz w:val="24"/>
          <w:szCs w:val="24"/>
        </w:rPr>
        <w:t>Présent</w:t>
      </w:r>
      <w:r>
        <w:rPr>
          <w:rFonts w:ascii="Tahoma" w:hAnsi="Tahoma" w:cs="Tahoma"/>
          <w:sz w:val="24"/>
          <w:szCs w:val="24"/>
        </w:rPr>
        <w:t xml:space="preserve">er </w:t>
      </w:r>
      <w:r w:rsidRPr="000522B5">
        <w:rPr>
          <w:rFonts w:ascii="Tahoma" w:hAnsi="Tahoma" w:cs="Tahoma"/>
          <w:sz w:val="24"/>
          <w:szCs w:val="24"/>
        </w:rPr>
        <w:t>l’annuaire statistique régional et la monographie régionale ;</w:t>
      </w:r>
    </w:p>
    <w:p w:rsidR="00D515E6" w:rsidRDefault="00D515E6" w:rsidP="008B36E7">
      <w:pPr>
        <w:pStyle w:val="Paragraphedeliste"/>
        <w:numPr>
          <w:ilvl w:val="0"/>
          <w:numId w:val="8"/>
        </w:numPr>
        <w:spacing w:after="0" w:line="240" w:lineRule="auto"/>
        <w:jc w:val="both"/>
        <w:rPr>
          <w:rFonts w:ascii="Tahoma" w:hAnsi="Tahoma" w:cs="Tahoma"/>
          <w:sz w:val="24"/>
          <w:szCs w:val="24"/>
        </w:rPr>
      </w:pPr>
      <w:r w:rsidRPr="000522B5">
        <w:rPr>
          <w:rFonts w:ascii="Tahoma" w:hAnsi="Tahoma" w:cs="Tahoma"/>
          <w:sz w:val="24"/>
          <w:szCs w:val="24"/>
        </w:rPr>
        <w:t xml:space="preserve">Solliciter la participation </w:t>
      </w:r>
      <w:r>
        <w:rPr>
          <w:rFonts w:ascii="Tahoma" w:hAnsi="Tahoma" w:cs="Tahoma"/>
          <w:sz w:val="24"/>
          <w:szCs w:val="24"/>
        </w:rPr>
        <w:t>à</w:t>
      </w:r>
      <w:r w:rsidRPr="000522B5">
        <w:rPr>
          <w:rFonts w:ascii="Tahoma" w:hAnsi="Tahoma" w:cs="Tahoma"/>
          <w:sz w:val="24"/>
          <w:szCs w:val="24"/>
        </w:rPr>
        <w:t xml:space="preserve"> ces journées </w:t>
      </w:r>
      <w:r>
        <w:rPr>
          <w:rFonts w:ascii="Tahoma" w:hAnsi="Tahoma" w:cs="Tahoma"/>
          <w:sz w:val="24"/>
          <w:szCs w:val="24"/>
        </w:rPr>
        <w:t>de</w:t>
      </w:r>
      <w:r w:rsidRPr="000522B5">
        <w:rPr>
          <w:rFonts w:ascii="Tahoma" w:hAnsi="Tahoma" w:cs="Tahoma"/>
          <w:sz w:val="24"/>
          <w:szCs w:val="24"/>
        </w:rPr>
        <w:t xml:space="preserve"> certains services extérieurs</w:t>
      </w:r>
      <w:r w:rsidR="008B36E7">
        <w:rPr>
          <w:rFonts w:ascii="Tahoma" w:hAnsi="Tahoma" w:cs="Tahoma"/>
          <w:sz w:val="24"/>
          <w:szCs w:val="24"/>
        </w:rPr>
        <w:t>;</w:t>
      </w:r>
    </w:p>
    <w:p w:rsidR="00D515E6" w:rsidRPr="00D515E6" w:rsidRDefault="00D515E6" w:rsidP="00D515E6">
      <w:pPr>
        <w:pStyle w:val="Paragraphedeliste"/>
        <w:numPr>
          <w:ilvl w:val="0"/>
          <w:numId w:val="8"/>
        </w:numPr>
        <w:spacing w:after="0" w:line="240" w:lineRule="auto"/>
        <w:jc w:val="both"/>
        <w:rPr>
          <w:rFonts w:ascii="Tahoma" w:hAnsi="Tahoma" w:cs="Tahoma"/>
          <w:sz w:val="24"/>
          <w:szCs w:val="24"/>
        </w:rPr>
      </w:pPr>
      <w:r w:rsidRPr="00D515E6">
        <w:rPr>
          <w:rFonts w:ascii="Tahoma" w:hAnsi="Tahoma" w:cs="Tahoma"/>
          <w:sz w:val="24"/>
          <w:szCs w:val="24"/>
        </w:rPr>
        <w:t>Promouvoir le congrès international de la statistique qui sera organisé à Marrakech en 2017 ;</w:t>
      </w:r>
    </w:p>
    <w:p w:rsidR="00810746" w:rsidRPr="00082058" w:rsidRDefault="00810746" w:rsidP="008B36E7">
      <w:pPr>
        <w:pStyle w:val="Paragraphedeliste"/>
        <w:numPr>
          <w:ilvl w:val="0"/>
          <w:numId w:val="8"/>
        </w:numPr>
        <w:spacing w:after="0" w:line="240" w:lineRule="auto"/>
        <w:jc w:val="both"/>
        <w:rPr>
          <w:rFonts w:ascii="Tahoma" w:hAnsi="Tahoma" w:cs="Tahoma"/>
          <w:sz w:val="24"/>
          <w:szCs w:val="24"/>
        </w:rPr>
      </w:pPr>
      <w:r>
        <w:rPr>
          <w:rFonts w:ascii="Tahoma" w:hAnsi="Tahoma" w:cs="Tahoma"/>
          <w:sz w:val="24"/>
          <w:szCs w:val="24"/>
        </w:rPr>
        <w:t>A</w:t>
      </w:r>
      <w:r w:rsidRPr="00082058">
        <w:rPr>
          <w:rFonts w:ascii="Tahoma" w:hAnsi="Tahoma" w:cs="Tahoma"/>
          <w:sz w:val="24"/>
          <w:szCs w:val="24"/>
        </w:rPr>
        <w:t>nnonce</w:t>
      </w:r>
      <w:r>
        <w:rPr>
          <w:rFonts w:ascii="Tahoma" w:hAnsi="Tahoma" w:cs="Tahoma"/>
          <w:sz w:val="24"/>
          <w:szCs w:val="24"/>
        </w:rPr>
        <w:t>r</w:t>
      </w:r>
      <w:r w:rsidRPr="00082058">
        <w:rPr>
          <w:rFonts w:ascii="Tahoma" w:hAnsi="Tahoma" w:cs="Tahoma"/>
          <w:sz w:val="24"/>
          <w:szCs w:val="24"/>
        </w:rPr>
        <w:t xml:space="preserve"> l</w:t>
      </w:r>
      <w:r>
        <w:rPr>
          <w:rFonts w:ascii="Tahoma" w:hAnsi="Tahoma" w:cs="Tahoma"/>
          <w:sz w:val="24"/>
          <w:szCs w:val="24"/>
        </w:rPr>
        <w:t xml:space="preserve">es journées </w:t>
      </w:r>
      <w:r w:rsidRPr="00082058">
        <w:rPr>
          <w:rFonts w:ascii="Tahoma" w:hAnsi="Tahoma" w:cs="Tahoma"/>
          <w:sz w:val="24"/>
          <w:szCs w:val="24"/>
        </w:rPr>
        <w:t xml:space="preserve">par tous les </w:t>
      </w:r>
      <w:r>
        <w:rPr>
          <w:rFonts w:ascii="Tahoma" w:hAnsi="Tahoma" w:cs="Tahoma"/>
          <w:sz w:val="24"/>
          <w:szCs w:val="24"/>
        </w:rPr>
        <w:t>moyens disponibles</w:t>
      </w:r>
      <w:r w:rsidRPr="00082058">
        <w:rPr>
          <w:rFonts w:ascii="Tahoma" w:hAnsi="Tahoma" w:cs="Tahoma"/>
          <w:sz w:val="24"/>
          <w:szCs w:val="24"/>
        </w:rPr>
        <w:t xml:space="preserve"> (correspondances, affiches, banderoles,</w:t>
      </w:r>
      <w:r w:rsidR="00360E48">
        <w:rPr>
          <w:rFonts w:ascii="Tahoma" w:hAnsi="Tahoma" w:cs="Tahoma"/>
          <w:sz w:val="24"/>
          <w:szCs w:val="24"/>
        </w:rPr>
        <w:t xml:space="preserve"> réseaux sociaux, mails</w:t>
      </w:r>
      <w:r w:rsidRPr="00082058">
        <w:rPr>
          <w:rFonts w:ascii="Tahoma" w:hAnsi="Tahoma" w:cs="Tahoma"/>
          <w:sz w:val="24"/>
          <w:szCs w:val="24"/>
        </w:rPr>
        <w:t>…)</w:t>
      </w:r>
      <w:r w:rsidR="008B36E7">
        <w:rPr>
          <w:rFonts w:ascii="Tahoma" w:hAnsi="Tahoma" w:cs="Tahoma"/>
          <w:sz w:val="24"/>
          <w:szCs w:val="24"/>
        </w:rPr>
        <w:t>;</w:t>
      </w:r>
    </w:p>
    <w:p w:rsidR="00360E48" w:rsidRPr="00082058" w:rsidRDefault="00BD4D63" w:rsidP="00D515E6">
      <w:pPr>
        <w:pStyle w:val="Paragraphedeliste"/>
        <w:numPr>
          <w:ilvl w:val="0"/>
          <w:numId w:val="8"/>
        </w:numPr>
        <w:spacing w:after="0" w:line="240" w:lineRule="auto"/>
        <w:jc w:val="both"/>
        <w:rPr>
          <w:rFonts w:ascii="Tahoma" w:hAnsi="Tahoma" w:cs="Tahoma"/>
          <w:sz w:val="24"/>
          <w:szCs w:val="24"/>
        </w:rPr>
      </w:pPr>
      <w:r>
        <w:rPr>
          <w:rFonts w:ascii="Tahoma" w:hAnsi="Tahoma" w:cs="Tahoma"/>
          <w:sz w:val="24"/>
          <w:szCs w:val="24"/>
        </w:rPr>
        <w:t xml:space="preserve">Préparer </w:t>
      </w:r>
      <w:r w:rsidR="00360E48">
        <w:rPr>
          <w:rFonts w:ascii="Tahoma" w:hAnsi="Tahoma" w:cs="Tahoma"/>
          <w:sz w:val="24"/>
          <w:szCs w:val="24"/>
        </w:rPr>
        <w:t>une</w:t>
      </w:r>
      <w:r w:rsidR="00360E48" w:rsidRPr="00082058">
        <w:rPr>
          <w:rFonts w:ascii="Tahoma" w:hAnsi="Tahoma" w:cs="Tahoma"/>
          <w:sz w:val="24"/>
          <w:szCs w:val="24"/>
        </w:rPr>
        <w:t xml:space="preserve"> fiche </w:t>
      </w:r>
      <w:r w:rsidR="00360E48">
        <w:rPr>
          <w:rFonts w:ascii="Tahoma" w:hAnsi="Tahoma" w:cs="Tahoma"/>
          <w:sz w:val="24"/>
          <w:szCs w:val="24"/>
        </w:rPr>
        <w:t xml:space="preserve">d’inscription et une autre </w:t>
      </w:r>
      <w:r w:rsidR="00360E48" w:rsidRPr="00082058">
        <w:rPr>
          <w:rFonts w:ascii="Tahoma" w:hAnsi="Tahoma" w:cs="Tahoma"/>
          <w:sz w:val="24"/>
          <w:szCs w:val="24"/>
        </w:rPr>
        <w:t xml:space="preserve">pour </w:t>
      </w:r>
      <w:r w:rsidR="00360E48">
        <w:rPr>
          <w:rFonts w:ascii="Tahoma" w:hAnsi="Tahoma" w:cs="Tahoma"/>
          <w:sz w:val="24"/>
          <w:szCs w:val="24"/>
        </w:rPr>
        <w:t xml:space="preserve">les </w:t>
      </w:r>
      <w:r w:rsidR="00360E48" w:rsidRPr="00082058">
        <w:rPr>
          <w:rFonts w:ascii="Tahoma" w:hAnsi="Tahoma" w:cs="Tahoma"/>
          <w:sz w:val="24"/>
          <w:szCs w:val="24"/>
        </w:rPr>
        <w:t>demandes d’information qui seront étudiées et satisfaites ultérieurement.</w:t>
      </w:r>
    </w:p>
    <w:p w:rsidR="00BE2BA3" w:rsidRDefault="00810746" w:rsidP="00BE2BA3">
      <w:pPr>
        <w:spacing w:before="120" w:after="120" w:line="240" w:lineRule="auto"/>
        <w:ind w:firstLine="709"/>
        <w:jc w:val="both"/>
        <w:rPr>
          <w:rFonts w:ascii="Tahoma" w:hAnsi="Tahoma" w:cs="Tahoma"/>
          <w:sz w:val="24"/>
          <w:szCs w:val="24"/>
          <w:lang w:bidi="ar-MA"/>
        </w:rPr>
      </w:pPr>
      <w:r w:rsidRPr="00A841AE">
        <w:rPr>
          <w:rFonts w:ascii="Tahoma" w:hAnsi="Tahoma" w:cs="Tahoma"/>
          <w:sz w:val="24"/>
          <w:szCs w:val="24"/>
          <w:lang w:bidi="ar-MA"/>
        </w:rPr>
        <w:t>Enfin, un premier projet de prog</w:t>
      </w:r>
      <w:r w:rsidR="00BE2BA3">
        <w:rPr>
          <w:rFonts w:ascii="Tahoma" w:hAnsi="Tahoma" w:cs="Tahoma"/>
          <w:sz w:val="24"/>
          <w:szCs w:val="24"/>
          <w:lang w:bidi="ar-MA"/>
        </w:rPr>
        <w:t>ramme des journées a été établi selon trois grands thèmes, à savoir:</w:t>
      </w:r>
    </w:p>
    <w:p w:rsidR="00BE2BA3" w:rsidRPr="00A93734" w:rsidRDefault="00BE2BA3" w:rsidP="00BE2BA3">
      <w:pPr>
        <w:pStyle w:val="Paragraphedeliste"/>
        <w:keepNext/>
        <w:keepLines/>
        <w:numPr>
          <w:ilvl w:val="0"/>
          <w:numId w:val="9"/>
        </w:numPr>
        <w:spacing w:before="120" w:after="120" w:line="240" w:lineRule="auto"/>
        <w:ind w:left="1775" w:hanging="357"/>
        <w:contextualSpacing w:val="0"/>
        <w:jc w:val="both"/>
        <w:rPr>
          <w:rFonts w:ascii="Tahoma" w:hAnsi="Tahoma" w:cs="Tahoma"/>
          <w:sz w:val="24"/>
          <w:szCs w:val="24"/>
          <w:lang w:bidi="ar-MA"/>
        </w:rPr>
      </w:pPr>
      <w:r w:rsidRPr="00A93734">
        <w:rPr>
          <w:rFonts w:ascii="Tahoma" w:hAnsi="Tahoma" w:cs="Tahoma"/>
          <w:sz w:val="24"/>
          <w:szCs w:val="24"/>
          <w:lang w:bidi="ar-MA"/>
        </w:rPr>
        <w:t>Stands du HCP</w:t>
      </w:r>
    </w:p>
    <w:p w:rsidR="00BE2BA3" w:rsidRDefault="00BE2BA3" w:rsidP="00BE2BA3">
      <w:pPr>
        <w:pStyle w:val="Paragraphedeliste"/>
        <w:keepNext/>
        <w:keepLines/>
        <w:numPr>
          <w:ilvl w:val="0"/>
          <w:numId w:val="10"/>
        </w:numPr>
        <w:spacing w:before="120" w:after="120" w:line="240" w:lineRule="auto"/>
        <w:ind w:left="2138"/>
        <w:jc w:val="both"/>
        <w:rPr>
          <w:rFonts w:ascii="Tahoma" w:hAnsi="Tahoma" w:cs="Tahoma"/>
          <w:sz w:val="24"/>
          <w:szCs w:val="24"/>
          <w:lang w:bidi="ar-MA"/>
        </w:rPr>
      </w:pPr>
      <w:r>
        <w:rPr>
          <w:rFonts w:ascii="Tahoma" w:hAnsi="Tahoma" w:cs="Tahoma"/>
          <w:sz w:val="24"/>
          <w:szCs w:val="24"/>
          <w:lang w:bidi="ar-MA"/>
        </w:rPr>
        <w:t>L</w:t>
      </w:r>
      <w:r w:rsidRPr="00813462">
        <w:rPr>
          <w:rFonts w:ascii="Tahoma" w:hAnsi="Tahoma" w:cs="Tahoma"/>
          <w:sz w:val="24"/>
          <w:szCs w:val="24"/>
          <w:lang w:bidi="ar-MA"/>
        </w:rPr>
        <w:t>’information et la documentation</w:t>
      </w:r>
      <w:r>
        <w:rPr>
          <w:rFonts w:ascii="Tahoma" w:hAnsi="Tahoma" w:cs="Tahoma"/>
          <w:sz w:val="24"/>
          <w:szCs w:val="24"/>
          <w:lang w:bidi="ar-MA"/>
        </w:rPr>
        <w:t> ;</w:t>
      </w:r>
    </w:p>
    <w:p w:rsidR="00BE2BA3" w:rsidRDefault="00BE2BA3" w:rsidP="00BE2BA3">
      <w:pPr>
        <w:pStyle w:val="Paragraphedeliste"/>
        <w:numPr>
          <w:ilvl w:val="0"/>
          <w:numId w:val="10"/>
        </w:numPr>
        <w:spacing w:before="120" w:after="120" w:line="240" w:lineRule="auto"/>
        <w:ind w:left="2138"/>
        <w:jc w:val="both"/>
        <w:rPr>
          <w:rFonts w:ascii="Tahoma" w:hAnsi="Tahoma" w:cs="Tahoma"/>
          <w:sz w:val="24"/>
          <w:szCs w:val="24"/>
          <w:lang w:bidi="ar-MA"/>
        </w:rPr>
      </w:pPr>
      <w:r>
        <w:rPr>
          <w:rFonts w:ascii="Tahoma" w:hAnsi="Tahoma" w:cs="Tahoma"/>
          <w:sz w:val="24"/>
          <w:szCs w:val="24"/>
          <w:lang w:bidi="ar-MA"/>
        </w:rPr>
        <w:t>Les bases de données et les statistiques administratives ;</w:t>
      </w:r>
    </w:p>
    <w:p w:rsidR="00BE2BA3" w:rsidRDefault="00BE2BA3" w:rsidP="00BE2BA3">
      <w:pPr>
        <w:pStyle w:val="Paragraphedeliste"/>
        <w:numPr>
          <w:ilvl w:val="0"/>
          <w:numId w:val="10"/>
        </w:numPr>
        <w:spacing w:before="120" w:after="120" w:line="240" w:lineRule="auto"/>
        <w:ind w:left="2138"/>
        <w:jc w:val="both"/>
        <w:rPr>
          <w:rFonts w:ascii="Tahoma" w:hAnsi="Tahoma" w:cs="Tahoma"/>
          <w:sz w:val="24"/>
          <w:szCs w:val="24"/>
          <w:lang w:bidi="ar-MA"/>
        </w:rPr>
      </w:pPr>
      <w:r>
        <w:rPr>
          <w:rFonts w:ascii="Tahoma" w:hAnsi="Tahoma" w:cs="Tahoma"/>
          <w:sz w:val="24"/>
          <w:szCs w:val="24"/>
          <w:lang w:bidi="ar-MA"/>
        </w:rPr>
        <w:t>Le recensement de la population ;</w:t>
      </w:r>
    </w:p>
    <w:p w:rsidR="00BE2BA3" w:rsidRDefault="00BE2BA3" w:rsidP="00BE2BA3">
      <w:pPr>
        <w:pStyle w:val="Paragraphedeliste"/>
        <w:numPr>
          <w:ilvl w:val="0"/>
          <w:numId w:val="10"/>
        </w:numPr>
        <w:spacing w:before="120" w:after="120" w:line="240" w:lineRule="auto"/>
        <w:ind w:left="2138"/>
        <w:jc w:val="both"/>
        <w:rPr>
          <w:rFonts w:ascii="Tahoma" w:hAnsi="Tahoma" w:cs="Tahoma"/>
          <w:sz w:val="24"/>
          <w:szCs w:val="24"/>
          <w:lang w:bidi="ar-MA"/>
        </w:rPr>
      </w:pPr>
      <w:r>
        <w:rPr>
          <w:rFonts w:ascii="Tahoma" w:hAnsi="Tahoma" w:cs="Tahoma"/>
          <w:sz w:val="24"/>
          <w:szCs w:val="24"/>
          <w:lang w:bidi="ar-MA"/>
        </w:rPr>
        <w:t>les statistiques sociodémographiques ;</w:t>
      </w:r>
    </w:p>
    <w:p w:rsidR="00BE2BA3" w:rsidRDefault="00BE2BA3" w:rsidP="00BE2BA3">
      <w:pPr>
        <w:pStyle w:val="Paragraphedeliste"/>
        <w:numPr>
          <w:ilvl w:val="0"/>
          <w:numId w:val="10"/>
        </w:numPr>
        <w:spacing w:before="120" w:after="120" w:line="240" w:lineRule="auto"/>
        <w:ind w:left="2138"/>
        <w:jc w:val="both"/>
        <w:rPr>
          <w:rFonts w:ascii="Tahoma" w:hAnsi="Tahoma" w:cs="Tahoma"/>
          <w:sz w:val="24"/>
          <w:szCs w:val="24"/>
          <w:lang w:bidi="ar-MA"/>
        </w:rPr>
      </w:pPr>
      <w:r>
        <w:rPr>
          <w:rFonts w:ascii="Tahoma" w:hAnsi="Tahoma" w:cs="Tahoma"/>
          <w:sz w:val="24"/>
          <w:szCs w:val="24"/>
          <w:lang w:bidi="ar-MA"/>
        </w:rPr>
        <w:t>Les statistiques économiques ;</w:t>
      </w:r>
    </w:p>
    <w:p w:rsidR="00BE2BA3" w:rsidRDefault="00BE2BA3" w:rsidP="00BE2BA3">
      <w:pPr>
        <w:pStyle w:val="Paragraphedeliste"/>
        <w:numPr>
          <w:ilvl w:val="0"/>
          <w:numId w:val="10"/>
        </w:numPr>
        <w:spacing w:before="120" w:after="120" w:line="240" w:lineRule="auto"/>
        <w:ind w:left="2138" w:hanging="357"/>
        <w:contextualSpacing w:val="0"/>
        <w:jc w:val="both"/>
        <w:rPr>
          <w:rFonts w:ascii="Tahoma" w:hAnsi="Tahoma" w:cs="Tahoma"/>
          <w:sz w:val="24"/>
          <w:szCs w:val="24"/>
          <w:lang w:bidi="ar-MA"/>
        </w:rPr>
      </w:pPr>
      <w:r>
        <w:rPr>
          <w:rFonts w:ascii="Tahoma" w:hAnsi="Tahoma" w:cs="Tahoma"/>
          <w:sz w:val="24"/>
          <w:szCs w:val="24"/>
          <w:lang w:bidi="ar-MA"/>
        </w:rPr>
        <w:t>Les indices des prix</w:t>
      </w:r>
      <w:r w:rsidR="008B36E7">
        <w:rPr>
          <w:rFonts w:ascii="Tahoma" w:hAnsi="Tahoma" w:cs="Tahoma"/>
          <w:sz w:val="24"/>
          <w:szCs w:val="24"/>
          <w:lang w:bidi="ar-MA"/>
        </w:rPr>
        <w:t>.</w:t>
      </w:r>
    </w:p>
    <w:p w:rsidR="00BE2BA3" w:rsidRPr="00A93734" w:rsidRDefault="00BE2BA3" w:rsidP="00BE2BA3">
      <w:pPr>
        <w:pStyle w:val="Paragraphedeliste"/>
        <w:numPr>
          <w:ilvl w:val="0"/>
          <w:numId w:val="9"/>
        </w:numPr>
        <w:spacing w:before="120" w:after="120" w:line="240" w:lineRule="auto"/>
        <w:ind w:left="1775" w:hanging="357"/>
        <w:contextualSpacing w:val="0"/>
        <w:jc w:val="both"/>
        <w:rPr>
          <w:rFonts w:ascii="Tahoma" w:hAnsi="Tahoma" w:cs="Tahoma"/>
          <w:sz w:val="24"/>
          <w:szCs w:val="24"/>
          <w:lang w:bidi="ar-MA"/>
        </w:rPr>
      </w:pPr>
      <w:r w:rsidRPr="00A93734">
        <w:rPr>
          <w:rFonts w:ascii="Tahoma" w:hAnsi="Tahoma" w:cs="Tahoma"/>
          <w:sz w:val="24"/>
          <w:szCs w:val="24"/>
          <w:lang w:bidi="ar-MA"/>
        </w:rPr>
        <w:t>Stands des services extérieurs</w:t>
      </w:r>
      <w:r w:rsidR="008B36E7">
        <w:rPr>
          <w:rFonts w:ascii="Tahoma" w:hAnsi="Tahoma" w:cs="Tahoma"/>
          <w:sz w:val="24"/>
          <w:szCs w:val="24"/>
          <w:lang w:bidi="ar-MA"/>
        </w:rPr>
        <w:t>.</w:t>
      </w:r>
    </w:p>
    <w:p w:rsidR="00BE2BA3" w:rsidRPr="00A93734" w:rsidRDefault="00BE2BA3" w:rsidP="00BE2BA3">
      <w:pPr>
        <w:pStyle w:val="Paragraphedeliste"/>
        <w:numPr>
          <w:ilvl w:val="0"/>
          <w:numId w:val="9"/>
        </w:numPr>
        <w:spacing w:before="120" w:after="120" w:line="240" w:lineRule="auto"/>
        <w:ind w:left="1775" w:hanging="357"/>
        <w:contextualSpacing w:val="0"/>
        <w:rPr>
          <w:rFonts w:ascii="Tahoma" w:hAnsi="Tahoma" w:cs="Tahoma"/>
          <w:sz w:val="24"/>
          <w:szCs w:val="24"/>
          <w:lang w:bidi="ar-MA"/>
        </w:rPr>
      </w:pPr>
      <w:r w:rsidRPr="00A93734">
        <w:rPr>
          <w:rFonts w:ascii="Tahoma" w:hAnsi="Tahoma" w:cs="Tahoma"/>
          <w:sz w:val="24"/>
          <w:szCs w:val="24"/>
          <w:lang w:bidi="ar-MA"/>
        </w:rPr>
        <w:t>Stand du 61</w:t>
      </w:r>
      <w:r w:rsidRPr="00A93734">
        <w:rPr>
          <w:rFonts w:ascii="Tahoma" w:hAnsi="Tahoma" w:cs="Tahoma"/>
          <w:sz w:val="24"/>
          <w:szCs w:val="24"/>
          <w:vertAlign w:val="superscript"/>
          <w:lang w:bidi="ar-MA"/>
        </w:rPr>
        <w:t>ème</w:t>
      </w:r>
      <w:r w:rsidRPr="00A93734">
        <w:rPr>
          <w:rFonts w:ascii="Tahoma" w:hAnsi="Tahoma" w:cs="Tahoma"/>
          <w:sz w:val="24"/>
          <w:szCs w:val="24"/>
          <w:lang w:bidi="ar-MA"/>
        </w:rPr>
        <w:t xml:space="preserve"> congrès international de la statistique à Marrakech en 2017.</w:t>
      </w:r>
    </w:p>
    <w:p w:rsidR="00BE2BA3" w:rsidRPr="00D104E8" w:rsidRDefault="00BE2BA3" w:rsidP="00BE2BA3">
      <w:pPr>
        <w:spacing w:before="120" w:after="120" w:line="240" w:lineRule="auto"/>
        <w:ind w:firstLine="709"/>
        <w:jc w:val="both"/>
        <w:rPr>
          <w:rFonts w:ascii="Tahoma" w:hAnsi="Tahoma" w:cs="Tahoma"/>
          <w:sz w:val="24"/>
          <w:szCs w:val="24"/>
          <w:lang w:bidi="ar-MA"/>
        </w:rPr>
      </w:pPr>
      <w:r>
        <w:rPr>
          <w:rFonts w:ascii="Tahoma" w:hAnsi="Tahoma" w:cs="Tahoma"/>
          <w:sz w:val="24"/>
          <w:szCs w:val="24"/>
          <w:lang w:bidi="ar-MA"/>
        </w:rPr>
        <w:t>Le contenu de chaque stand est détaillé au niveau du programme à l’annexe de ce rapport.</w:t>
      </w:r>
    </w:p>
    <w:p w:rsidR="005D12B1" w:rsidRDefault="00BD4D63" w:rsidP="00BD4D63">
      <w:pPr>
        <w:spacing w:before="120" w:after="120" w:line="240" w:lineRule="auto"/>
        <w:ind w:firstLine="709"/>
        <w:jc w:val="both"/>
        <w:rPr>
          <w:rFonts w:ascii="Tahoma" w:hAnsi="Tahoma" w:cs="Tahoma"/>
          <w:sz w:val="24"/>
          <w:szCs w:val="24"/>
          <w:lang w:bidi="ar-MA"/>
        </w:rPr>
      </w:pPr>
      <w:r>
        <w:rPr>
          <w:rFonts w:ascii="Tahoma" w:hAnsi="Tahoma" w:cs="Tahoma"/>
          <w:sz w:val="24"/>
          <w:szCs w:val="24"/>
          <w:lang w:bidi="ar-MA"/>
        </w:rPr>
        <w:t>Des</w:t>
      </w:r>
      <w:r w:rsidR="008B36E7">
        <w:rPr>
          <w:rFonts w:ascii="Tahoma" w:hAnsi="Tahoma" w:cs="Tahoma"/>
          <w:sz w:val="24"/>
          <w:szCs w:val="24"/>
          <w:lang w:bidi="ar-MA"/>
        </w:rPr>
        <w:t xml:space="preserve"> </w:t>
      </w:r>
      <w:r w:rsidR="005D12B1" w:rsidRPr="00F064C8">
        <w:rPr>
          <w:rFonts w:ascii="Tahoma" w:hAnsi="Tahoma" w:cs="Tahoma"/>
          <w:sz w:val="24"/>
          <w:szCs w:val="24"/>
          <w:lang w:bidi="ar-MA"/>
        </w:rPr>
        <w:t>réunion</w:t>
      </w:r>
      <w:r>
        <w:rPr>
          <w:rFonts w:ascii="Tahoma" w:hAnsi="Tahoma" w:cs="Tahoma"/>
          <w:sz w:val="24"/>
          <w:szCs w:val="24"/>
          <w:lang w:bidi="ar-MA"/>
        </w:rPr>
        <w:t>s</w:t>
      </w:r>
      <w:r w:rsidR="008B36E7">
        <w:rPr>
          <w:rFonts w:ascii="Tahoma" w:hAnsi="Tahoma" w:cs="Tahoma"/>
          <w:sz w:val="24"/>
          <w:szCs w:val="24"/>
          <w:lang w:bidi="ar-MA"/>
        </w:rPr>
        <w:t xml:space="preserve"> </w:t>
      </w:r>
      <w:r w:rsidR="00B4027A" w:rsidRPr="00F064C8">
        <w:rPr>
          <w:rFonts w:ascii="Tahoma" w:hAnsi="Tahoma" w:cs="Tahoma"/>
          <w:sz w:val="24"/>
          <w:szCs w:val="24"/>
          <w:lang w:bidi="ar-MA"/>
        </w:rPr>
        <w:t xml:space="preserve">de coordination </w:t>
      </w:r>
      <w:r w:rsidR="00B4027A">
        <w:rPr>
          <w:rFonts w:ascii="Tahoma" w:hAnsi="Tahoma" w:cs="Tahoma"/>
          <w:sz w:val="24"/>
          <w:szCs w:val="24"/>
          <w:lang w:bidi="ar-MA"/>
        </w:rPr>
        <w:t xml:space="preserve">et </w:t>
      </w:r>
      <w:r w:rsidR="005D12B1" w:rsidRPr="00F064C8">
        <w:rPr>
          <w:rFonts w:ascii="Tahoma" w:hAnsi="Tahoma" w:cs="Tahoma"/>
          <w:sz w:val="24"/>
          <w:szCs w:val="24"/>
          <w:lang w:bidi="ar-MA"/>
        </w:rPr>
        <w:t xml:space="preserve">d'information </w:t>
      </w:r>
      <w:r w:rsidR="00B4027A">
        <w:rPr>
          <w:rFonts w:ascii="Tahoma" w:hAnsi="Tahoma" w:cs="Tahoma"/>
          <w:sz w:val="24"/>
          <w:szCs w:val="24"/>
          <w:lang w:bidi="ar-MA"/>
        </w:rPr>
        <w:t>de la situation d</w:t>
      </w:r>
      <w:r w:rsidR="005D12B1" w:rsidRPr="00F064C8">
        <w:rPr>
          <w:rFonts w:ascii="Tahoma" w:hAnsi="Tahoma" w:cs="Tahoma"/>
          <w:sz w:val="24"/>
          <w:szCs w:val="24"/>
          <w:lang w:bidi="ar-MA"/>
        </w:rPr>
        <w:t>e</w:t>
      </w:r>
      <w:r w:rsidR="00B4027A">
        <w:rPr>
          <w:rFonts w:ascii="Tahoma" w:hAnsi="Tahoma" w:cs="Tahoma"/>
          <w:sz w:val="24"/>
          <w:szCs w:val="24"/>
          <w:lang w:bidi="ar-MA"/>
        </w:rPr>
        <w:t xml:space="preserve">s préparatifs </w:t>
      </w:r>
      <w:r>
        <w:rPr>
          <w:rFonts w:ascii="Tahoma" w:hAnsi="Tahoma" w:cs="Tahoma"/>
          <w:sz w:val="24"/>
          <w:szCs w:val="24"/>
          <w:lang w:bidi="ar-MA"/>
        </w:rPr>
        <w:t xml:space="preserve">ont été </w:t>
      </w:r>
      <w:r w:rsidR="005D12B1" w:rsidRPr="00F064C8">
        <w:rPr>
          <w:rFonts w:ascii="Tahoma" w:hAnsi="Tahoma" w:cs="Tahoma"/>
          <w:sz w:val="24"/>
          <w:szCs w:val="24"/>
          <w:lang w:bidi="ar-MA"/>
        </w:rPr>
        <w:t>tenue</w:t>
      </w:r>
      <w:r>
        <w:rPr>
          <w:rFonts w:ascii="Tahoma" w:hAnsi="Tahoma" w:cs="Tahoma"/>
          <w:sz w:val="24"/>
          <w:szCs w:val="24"/>
          <w:lang w:bidi="ar-MA"/>
        </w:rPr>
        <w:t xml:space="preserve">s </w:t>
      </w:r>
      <w:r w:rsidRPr="00F064C8">
        <w:rPr>
          <w:rFonts w:ascii="Tahoma" w:hAnsi="Tahoma" w:cs="Tahoma"/>
          <w:sz w:val="24"/>
          <w:szCs w:val="24"/>
          <w:lang w:bidi="ar-MA"/>
        </w:rPr>
        <w:t>au</w:t>
      </w:r>
      <w:r>
        <w:rPr>
          <w:rFonts w:ascii="Tahoma" w:hAnsi="Tahoma" w:cs="Tahoma"/>
          <w:sz w:val="24"/>
          <w:szCs w:val="24"/>
          <w:lang w:bidi="ar-MA"/>
        </w:rPr>
        <w:t xml:space="preserve"> siège</w:t>
      </w:r>
      <w:r w:rsidR="005D12B1" w:rsidRPr="00F064C8">
        <w:rPr>
          <w:rFonts w:ascii="Tahoma" w:hAnsi="Tahoma" w:cs="Tahoma"/>
          <w:sz w:val="24"/>
          <w:szCs w:val="24"/>
          <w:lang w:bidi="ar-MA"/>
        </w:rPr>
        <w:t xml:space="preserve"> de la Direction Régionale à Kénitra</w:t>
      </w:r>
      <w:r w:rsidR="005D12B1">
        <w:rPr>
          <w:rFonts w:ascii="Tahoma" w:hAnsi="Tahoma" w:cs="Tahoma"/>
          <w:sz w:val="24"/>
          <w:szCs w:val="24"/>
          <w:lang w:bidi="ar-MA"/>
        </w:rPr>
        <w:t xml:space="preserve">, </w:t>
      </w:r>
      <w:r w:rsidR="00504184">
        <w:rPr>
          <w:rFonts w:ascii="Tahoma" w:hAnsi="Tahoma" w:cs="Tahoma"/>
          <w:sz w:val="24"/>
          <w:szCs w:val="24"/>
          <w:lang w:bidi="ar-MA"/>
        </w:rPr>
        <w:t>avec</w:t>
      </w:r>
      <w:r w:rsidR="005D12B1" w:rsidRPr="00F064C8">
        <w:rPr>
          <w:rFonts w:ascii="Tahoma" w:hAnsi="Tahoma" w:cs="Tahoma"/>
          <w:sz w:val="24"/>
          <w:szCs w:val="24"/>
          <w:lang w:bidi="ar-MA"/>
        </w:rPr>
        <w:t xml:space="preserve"> les chefs de service des deux directions.</w:t>
      </w:r>
    </w:p>
    <w:p w:rsidR="005D12B1" w:rsidRDefault="005D12B1" w:rsidP="00BD4D63">
      <w:pPr>
        <w:spacing w:before="120" w:after="120" w:line="240" w:lineRule="auto"/>
        <w:ind w:firstLine="709"/>
        <w:jc w:val="both"/>
        <w:rPr>
          <w:rFonts w:ascii="Tahoma" w:hAnsi="Tahoma" w:cs="Tahoma"/>
          <w:sz w:val="24"/>
          <w:szCs w:val="24"/>
          <w:lang w:bidi="ar-MA"/>
        </w:rPr>
      </w:pPr>
      <w:r>
        <w:rPr>
          <w:rFonts w:ascii="Tahoma" w:hAnsi="Tahoma" w:cs="Tahoma"/>
          <w:sz w:val="24"/>
          <w:szCs w:val="24"/>
          <w:lang w:bidi="ar-MA"/>
        </w:rPr>
        <w:t xml:space="preserve">Lors de </w:t>
      </w:r>
      <w:r w:rsidR="00BD4D63">
        <w:rPr>
          <w:rFonts w:ascii="Tahoma" w:hAnsi="Tahoma" w:cs="Tahoma"/>
          <w:sz w:val="24"/>
          <w:szCs w:val="24"/>
          <w:lang w:bidi="ar-MA"/>
        </w:rPr>
        <w:t>ces réunions</w:t>
      </w:r>
      <w:r>
        <w:rPr>
          <w:rFonts w:ascii="Tahoma" w:hAnsi="Tahoma" w:cs="Tahoma"/>
          <w:sz w:val="24"/>
          <w:szCs w:val="24"/>
          <w:lang w:bidi="ar-MA"/>
        </w:rPr>
        <w:t xml:space="preserve">, le projet de programme des journées a été </w:t>
      </w:r>
      <w:r w:rsidR="008A0DD6">
        <w:rPr>
          <w:rFonts w:ascii="Tahoma" w:hAnsi="Tahoma" w:cs="Tahoma"/>
          <w:sz w:val="24"/>
          <w:szCs w:val="24"/>
          <w:lang w:bidi="ar-MA"/>
        </w:rPr>
        <w:t xml:space="preserve">discuté et </w:t>
      </w:r>
      <w:r>
        <w:rPr>
          <w:rFonts w:ascii="Tahoma" w:hAnsi="Tahoma" w:cs="Tahoma"/>
          <w:sz w:val="24"/>
          <w:szCs w:val="24"/>
          <w:lang w:bidi="ar-MA"/>
        </w:rPr>
        <w:t xml:space="preserve">adopté moyennant </w:t>
      </w:r>
      <w:r w:rsidR="008A0DD6">
        <w:rPr>
          <w:rFonts w:ascii="Tahoma" w:hAnsi="Tahoma" w:cs="Tahoma"/>
          <w:sz w:val="24"/>
          <w:szCs w:val="24"/>
          <w:lang w:bidi="ar-MA"/>
        </w:rPr>
        <w:t xml:space="preserve">l’ajout d’autres opérations </w:t>
      </w:r>
      <w:r w:rsidR="00D104E8">
        <w:rPr>
          <w:rFonts w:ascii="Tahoma" w:hAnsi="Tahoma" w:cs="Tahoma"/>
          <w:sz w:val="24"/>
          <w:szCs w:val="24"/>
          <w:lang w:bidi="ar-MA"/>
        </w:rPr>
        <w:t>réalisées</w:t>
      </w:r>
      <w:r w:rsidR="008A0DD6">
        <w:rPr>
          <w:rFonts w:ascii="Tahoma" w:hAnsi="Tahoma" w:cs="Tahoma"/>
          <w:sz w:val="24"/>
          <w:szCs w:val="24"/>
          <w:lang w:bidi="ar-MA"/>
        </w:rPr>
        <w:t xml:space="preserve"> à Rabat et non à Kénitra et </w:t>
      </w:r>
      <w:r>
        <w:rPr>
          <w:rFonts w:ascii="Tahoma" w:hAnsi="Tahoma" w:cs="Tahoma"/>
          <w:sz w:val="24"/>
          <w:szCs w:val="24"/>
          <w:lang w:bidi="ar-MA"/>
        </w:rPr>
        <w:t>l</w:t>
      </w:r>
      <w:r w:rsidR="00402DD3">
        <w:rPr>
          <w:rFonts w:ascii="Tahoma" w:hAnsi="Tahoma" w:cs="Tahoma"/>
          <w:sz w:val="24"/>
          <w:szCs w:val="24"/>
          <w:lang w:bidi="ar-MA"/>
        </w:rPr>
        <w:t>a réa</w:t>
      </w:r>
      <w:r>
        <w:rPr>
          <w:rFonts w:ascii="Tahoma" w:hAnsi="Tahoma" w:cs="Tahoma"/>
          <w:sz w:val="24"/>
          <w:szCs w:val="24"/>
          <w:lang w:bidi="ar-MA"/>
        </w:rPr>
        <w:t>ffectation d’un certain nombre d’opérations statistiques aux cadres de la Direction Régionale de Rabat.</w:t>
      </w:r>
    </w:p>
    <w:p w:rsidR="002A46E6" w:rsidRDefault="005D12B1" w:rsidP="00CF1B53">
      <w:pPr>
        <w:keepNext/>
        <w:keepLines/>
        <w:spacing w:before="120" w:after="120" w:line="240" w:lineRule="auto"/>
        <w:ind w:firstLine="709"/>
        <w:jc w:val="both"/>
        <w:rPr>
          <w:rFonts w:ascii="Tahoma" w:hAnsi="Tahoma" w:cs="Tahoma"/>
          <w:sz w:val="24"/>
          <w:szCs w:val="24"/>
          <w:lang w:bidi="ar-MA"/>
        </w:rPr>
      </w:pPr>
      <w:r>
        <w:rPr>
          <w:rFonts w:ascii="Tahoma" w:hAnsi="Tahoma" w:cs="Tahoma"/>
          <w:sz w:val="24"/>
          <w:szCs w:val="24"/>
          <w:lang w:bidi="ar-MA"/>
        </w:rPr>
        <w:t xml:space="preserve">Aussi une estimation des </w:t>
      </w:r>
      <w:r w:rsidR="00E2736B">
        <w:rPr>
          <w:rFonts w:ascii="Tahoma" w:hAnsi="Tahoma" w:cs="Tahoma"/>
          <w:sz w:val="24"/>
          <w:szCs w:val="24"/>
          <w:lang w:bidi="ar-MA"/>
        </w:rPr>
        <w:t>outils</w:t>
      </w:r>
      <w:r>
        <w:rPr>
          <w:rFonts w:ascii="Tahoma" w:hAnsi="Tahoma" w:cs="Tahoma"/>
          <w:sz w:val="24"/>
          <w:szCs w:val="24"/>
          <w:lang w:bidi="ar-MA"/>
        </w:rPr>
        <w:t xml:space="preserve"> de communication et </w:t>
      </w:r>
      <w:r w:rsidR="00E2736B">
        <w:rPr>
          <w:rFonts w:ascii="Tahoma" w:hAnsi="Tahoma" w:cs="Tahoma"/>
          <w:sz w:val="24"/>
          <w:szCs w:val="24"/>
          <w:lang w:bidi="ar-MA"/>
        </w:rPr>
        <w:t xml:space="preserve">des moyens </w:t>
      </w:r>
      <w:r w:rsidR="00B12362">
        <w:rPr>
          <w:rFonts w:ascii="Tahoma" w:hAnsi="Tahoma" w:cs="Tahoma"/>
          <w:sz w:val="24"/>
          <w:szCs w:val="24"/>
          <w:lang w:bidi="ar-MA"/>
        </w:rPr>
        <w:t>budgétaires</w:t>
      </w:r>
      <w:r>
        <w:rPr>
          <w:rFonts w:ascii="Tahoma" w:hAnsi="Tahoma" w:cs="Tahoma"/>
          <w:sz w:val="24"/>
          <w:szCs w:val="24"/>
          <w:lang w:bidi="ar-MA"/>
        </w:rPr>
        <w:t xml:space="preserve"> nécessaires à l’organisation de ces journées a été faite et communiquée respectivement au chef de division de la communication</w:t>
      </w:r>
      <w:r w:rsidR="006F623D">
        <w:rPr>
          <w:rFonts w:ascii="Tahoma" w:hAnsi="Tahoma" w:cs="Tahoma"/>
          <w:sz w:val="24"/>
          <w:szCs w:val="24"/>
          <w:lang w:bidi="ar-MA"/>
        </w:rPr>
        <w:t xml:space="preserve"> </w:t>
      </w:r>
      <w:r>
        <w:rPr>
          <w:rFonts w:ascii="Tahoma" w:hAnsi="Tahoma" w:cs="Tahoma"/>
          <w:sz w:val="24"/>
          <w:szCs w:val="24"/>
          <w:lang w:bidi="ar-MA"/>
        </w:rPr>
        <w:t>et au Directeur des ressources humaines.</w:t>
      </w:r>
    </w:p>
    <w:p w:rsidR="00D104E8" w:rsidRPr="00D104E8" w:rsidRDefault="00D104E8" w:rsidP="007E6747">
      <w:pPr>
        <w:spacing w:before="120" w:after="120" w:line="240" w:lineRule="auto"/>
        <w:ind w:firstLine="709"/>
        <w:jc w:val="both"/>
        <w:rPr>
          <w:rFonts w:ascii="Tahoma" w:hAnsi="Tahoma" w:cs="Tahoma"/>
          <w:sz w:val="24"/>
          <w:szCs w:val="24"/>
          <w:lang w:bidi="ar-MA"/>
        </w:rPr>
      </w:pPr>
      <w:r w:rsidRPr="00D104E8">
        <w:rPr>
          <w:rFonts w:ascii="Tahoma" w:hAnsi="Tahoma" w:cs="Tahoma"/>
          <w:sz w:val="24"/>
          <w:szCs w:val="24"/>
          <w:lang w:bidi="ar-MA"/>
        </w:rPr>
        <w:t>D</w:t>
      </w:r>
      <w:r w:rsidR="007E6747">
        <w:rPr>
          <w:rFonts w:ascii="Tahoma" w:hAnsi="Tahoma" w:cs="Tahoma"/>
          <w:sz w:val="24"/>
          <w:szCs w:val="24"/>
          <w:lang w:bidi="ar-MA"/>
        </w:rPr>
        <w:t>’autres</w:t>
      </w:r>
      <w:r w:rsidRPr="00D104E8">
        <w:rPr>
          <w:rFonts w:ascii="Tahoma" w:hAnsi="Tahoma" w:cs="Tahoma"/>
          <w:sz w:val="24"/>
          <w:szCs w:val="24"/>
          <w:lang w:bidi="ar-MA"/>
        </w:rPr>
        <w:t xml:space="preserve"> réunions ont été tenues par la suite </w:t>
      </w:r>
      <w:r w:rsidR="00295E8F">
        <w:rPr>
          <w:rFonts w:ascii="Tahoma" w:hAnsi="Tahoma" w:cs="Tahoma"/>
          <w:sz w:val="24"/>
          <w:szCs w:val="24"/>
          <w:lang w:bidi="ar-MA"/>
        </w:rPr>
        <w:t xml:space="preserve">alternativement </w:t>
      </w:r>
      <w:r>
        <w:rPr>
          <w:rFonts w:ascii="Tahoma" w:hAnsi="Tahoma" w:cs="Tahoma"/>
          <w:sz w:val="24"/>
          <w:szCs w:val="24"/>
          <w:lang w:bidi="ar-MA"/>
        </w:rPr>
        <w:t>à Rabat et à Kénitra</w:t>
      </w:r>
      <w:r w:rsidR="00F611BD">
        <w:rPr>
          <w:rFonts w:ascii="Tahoma" w:hAnsi="Tahoma" w:cs="Tahoma"/>
          <w:sz w:val="24"/>
          <w:szCs w:val="24"/>
          <w:lang w:bidi="ar-MA"/>
        </w:rPr>
        <w:t xml:space="preserve"> et ont </w:t>
      </w:r>
      <w:r w:rsidRPr="00D104E8">
        <w:rPr>
          <w:rFonts w:ascii="Tahoma" w:hAnsi="Tahoma" w:cs="Tahoma"/>
          <w:sz w:val="24"/>
          <w:szCs w:val="24"/>
          <w:lang w:bidi="ar-MA"/>
        </w:rPr>
        <w:t>perm</w:t>
      </w:r>
      <w:r w:rsidR="00F611BD">
        <w:rPr>
          <w:rFonts w:ascii="Tahoma" w:hAnsi="Tahoma" w:cs="Tahoma"/>
          <w:sz w:val="24"/>
          <w:szCs w:val="24"/>
          <w:lang w:bidi="ar-MA"/>
        </w:rPr>
        <w:t xml:space="preserve">is </w:t>
      </w:r>
      <w:r>
        <w:rPr>
          <w:rFonts w:ascii="Tahoma" w:hAnsi="Tahoma" w:cs="Tahoma"/>
          <w:sz w:val="24"/>
          <w:szCs w:val="24"/>
          <w:lang w:bidi="ar-MA"/>
        </w:rPr>
        <w:t xml:space="preserve">la finalisation du programme, </w:t>
      </w:r>
      <w:r w:rsidRPr="00D104E8">
        <w:rPr>
          <w:rFonts w:ascii="Tahoma" w:hAnsi="Tahoma" w:cs="Tahoma"/>
          <w:sz w:val="24"/>
          <w:szCs w:val="24"/>
          <w:lang w:bidi="ar-MA"/>
        </w:rPr>
        <w:t>la coordination et l’uniformisation des dépliants et des exposés à préparer par les cadres des deux directions régionales.</w:t>
      </w:r>
    </w:p>
    <w:p w:rsidR="007C0093" w:rsidRPr="00810746" w:rsidRDefault="007C0093" w:rsidP="006651B5">
      <w:pPr>
        <w:pStyle w:val="Paragraphedeliste"/>
        <w:numPr>
          <w:ilvl w:val="0"/>
          <w:numId w:val="13"/>
        </w:numPr>
        <w:spacing w:before="240" w:after="240" w:line="240" w:lineRule="auto"/>
        <w:contextualSpacing w:val="0"/>
        <w:rPr>
          <w:rFonts w:ascii="Tahoma" w:hAnsi="Tahoma" w:cs="Tahoma"/>
          <w:b/>
          <w:bCs/>
          <w:i/>
          <w:iCs/>
          <w:color w:val="0000FF"/>
          <w:sz w:val="28"/>
          <w:szCs w:val="28"/>
          <w:lang w:bidi="ar-MA"/>
        </w:rPr>
      </w:pPr>
      <w:r w:rsidRPr="00810746">
        <w:rPr>
          <w:rFonts w:ascii="Tahoma" w:hAnsi="Tahoma" w:cs="Tahoma"/>
          <w:b/>
          <w:bCs/>
          <w:i/>
          <w:iCs/>
          <w:color w:val="0000FF"/>
          <w:sz w:val="28"/>
          <w:szCs w:val="28"/>
          <w:lang w:bidi="ar-MA"/>
        </w:rPr>
        <w:t>Participation de</w:t>
      </w:r>
      <w:r w:rsidR="006651B5" w:rsidRPr="00810746">
        <w:rPr>
          <w:rFonts w:ascii="Tahoma" w:hAnsi="Tahoma" w:cs="Tahoma"/>
          <w:b/>
          <w:bCs/>
          <w:i/>
          <w:iCs/>
          <w:color w:val="0000FF"/>
          <w:sz w:val="28"/>
          <w:szCs w:val="28"/>
          <w:lang w:bidi="ar-MA"/>
        </w:rPr>
        <w:t>s</w:t>
      </w:r>
      <w:r w:rsidRPr="00810746">
        <w:rPr>
          <w:rFonts w:ascii="Tahoma" w:hAnsi="Tahoma" w:cs="Tahoma"/>
          <w:b/>
          <w:bCs/>
          <w:i/>
          <w:iCs/>
          <w:color w:val="0000FF"/>
          <w:sz w:val="28"/>
          <w:szCs w:val="28"/>
          <w:lang w:bidi="ar-MA"/>
        </w:rPr>
        <w:t xml:space="preserve"> services extérieurs :</w:t>
      </w:r>
    </w:p>
    <w:p w:rsidR="007C0093" w:rsidRDefault="007C0093" w:rsidP="00B40E2D">
      <w:pPr>
        <w:tabs>
          <w:tab w:val="left" w:pos="915"/>
        </w:tabs>
        <w:spacing w:after="120" w:line="240" w:lineRule="auto"/>
        <w:ind w:firstLine="709"/>
        <w:jc w:val="both"/>
        <w:rPr>
          <w:rFonts w:ascii="Tahoma" w:hAnsi="Tahoma" w:cs="Tahoma"/>
          <w:sz w:val="24"/>
          <w:szCs w:val="24"/>
        </w:rPr>
      </w:pPr>
      <w:r>
        <w:rPr>
          <w:rFonts w:ascii="Tahoma" w:hAnsi="Tahoma" w:cs="Tahoma"/>
          <w:sz w:val="24"/>
          <w:szCs w:val="24"/>
        </w:rPr>
        <w:t>Sachant que cette manifestation de trois jours donnera aux utilisateurs l</w:t>
      </w:r>
      <w:r w:rsidR="00887B59">
        <w:rPr>
          <w:rFonts w:ascii="Tahoma" w:hAnsi="Tahoma" w:cs="Tahoma"/>
          <w:sz w:val="24"/>
          <w:szCs w:val="24"/>
        </w:rPr>
        <w:t xml:space="preserve">’occasion </w:t>
      </w:r>
      <w:r>
        <w:rPr>
          <w:rFonts w:ascii="Tahoma" w:hAnsi="Tahoma" w:cs="Tahoma"/>
          <w:sz w:val="24"/>
          <w:szCs w:val="24"/>
        </w:rPr>
        <w:t xml:space="preserve">de découvrir la production statistique </w:t>
      </w:r>
      <w:r w:rsidR="00FB5E70">
        <w:rPr>
          <w:rFonts w:ascii="Tahoma" w:hAnsi="Tahoma" w:cs="Tahoma"/>
          <w:sz w:val="24"/>
          <w:szCs w:val="24"/>
        </w:rPr>
        <w:t>du</w:t>
      </w:r>
      <w:r>
        <w:rPr>
          <w:rFonts w:ascii="Tahoma" w:hAnsi="Tahoma" w:cs="Tahoma"/>
          <w:sz w:val="24"/>
          <w:szCs w:val="24"/>
        </w:rPr>
        <w:t xml:space="preserve"> HCP</w:t>
      </w:r>
      <w:r w:rsidR="006F623D">
        <w:rPr>
          <w:rFonts w:ascii="Tahoma" w:hAnsi="Tahoma" w:cs="Tahoma"/>
          <w:sz w:val="24"/>
          <w:szCs w:val="24"/>
        </w:rPr>
        <w:t xml:space="preserve"> </w:t>
      </w:r>
      <w:r w:rsidR="00F44080">
        <w:rPr>
          <w:rFonts w:ascii="Tahoma" w:hAnsi="Tahoma" w:cs="Tahoma"/>
          <w:sz w:val="24"/>
          <w:szCs w:val="24"/>
        </w:rPr>
        <w:t xml:space="preserve">et de prendre connaissance </w:t>
      </w:r>
      <w:r w:rsidR="00F44080">
        <w:rPr>
          <w:rFonts w:ascii="Tahoma" w:hAnsi="Tahoma" w:cs="Tahoma"/>
          <w:sz w:val="24"/>
          <w:szCs w:val="24"/>
        </w:rPr>
        <w:lastRenderedPageBreak/>
        <w:t>des différents processus de collecte de l’information statistique, que ce soi</w:t>
      </w:r>
      <w:r w:rsidR="00B40E2D">
        <w:rPr>
          <w:rFonts w:ascii="Tahoma" w:hAnsi="Tahoma" w:cs="Tahoma"/>
          <w:sz w:val="24"/>
          <w:szCs w:val="24"/>
        </w:rPr>
        <w:t>en</w:t>
      </w:r>
      <w:r w:rsidR="00F44080">
        <w:rPr>
          <w:rFonts w:ascii="Tahoma" w:hAnsi="Tahoma" w:cs="Tahoma"/>
          <w:sz w:val="24"/>
          <w:szCs w:val="24"/>
        </w:rPr>
        <w:t>t de données administratives ou d’enquête</w:t>
      </w:r>
      <w:r w:rsidR="00BD4D63">
        <w:rPr>
          <w:rFonts w:ascii="Tahoma" w:hAnsi="Tahoma" w:cs="Tahoma"/>
          <w:sz w:val="24"/>
          <w:szCs w:val="24"/>
        </w:rPr>
        <w:t>s</w:t>
      </w:r>
      <w:r w:rsidR="00F44080">
        <w:rPr>
          <w:rFonts w:ascii="Tahoma" w:hAnsi="Tahoma" w:cs="Tahoma"/>
          <w:sz w:val="24"/>
          <w:szCs w:val="24"/>
        </w:rPr>
        <w:t xml:space="preserve"> ou recensement</w:t>
      </w:r>
      <w:r w:rsidR="00BD4D63">
        <w:rPr>
          <w:rFonts w:ascii="Tahoma" w:hAnsi="Tahoma" w:cs="Tahoma"/>
          <w:sz w:val="24"/>
          <w:szCs w:val="24"/>
        </w:rPr>
        <w:t>s</w:t>
      </w:r>
      <w:r w:rsidR="00F44080">
        <w:rPr>
          <w:rFonts w:ascii="Tahoma" w:hAnsi="Tahoma" w:cs="Tahoma"/>
          <w:sz w:val="24"/>
          <w:szCs w:val="24"/>
        </w:rPr>
        <w:t xml:space="preserve">, </w:t>
      </w:r>
      <w:r w:rsidR="00FB5E70">
        <w:rPr>
          <w:rFonts w:ascii="Tahoma" w:hAnsi="Tahoma" w:cs="Tahoma"/>
          <w:sz w:val="24"/>
          <w:szCs w:val="24"/>
        </w:rPr>
        <w:t>nous avons jugé opportun</w:t>
      </w:r>
      <w:r w:rsidR="006F623D">
        <w:rPr>
          <w:rFonts w:ascii="Tahoma" w:hAnsi="Tahoma" w:cs="Tahoma"/>
          <w:sz w:val="24"/>
          <w:szCs w:val="24"/>
        </w:rPr>
        <w:t xml:space="preserve"> </w:t>
      </w:r>
      <w:r w:rsidR="00FB5E70">
        <w:rPr>
          <w:rFonts w:ascii="Tahoma" w:hAnsi="Tahoma" w:cs="Tahoma"/>
          <w:sz w:val="24"/>
          <w:szCs w:val="24"/>
        </w:rPr>
        <w:t xml:space="preserve">de s’ouvrir sur </w:t>
      </w:r>
      <w:r>
        <w:rPr>
          <w:rFonts w:ascii="Tahoma" w:hAnsi="Tahoma" w:cs="Tahoma"/>
          <w:sz w:val="24"/>
          <w:szCs w:val="24"/>
        </w:rPr>
        <w:t>les institutions opérant au niveau régional</w:t>
      </w:r>
      <w:r w:rsidR="00F44080">
        <w:rPr>
          <w:rFonts w:ascii="Tahoma" w:hAnsi="Tahoma" w:cs="Tahoma"/>
          <w:sz w:val="24"/>
          <w:szCs w:val="24"/>
        </w:rPr>
        <w:t xml:space="preserve"> e</w:t>
      </w:r>
      <w:r w:rsidR="00184379">
        <w:rPr>
          <w:rFonts w:ascii="Tahoma" w:hAnsi="Tahoma" w:cs="Tahoma"/>
          <w:sz w:val="24"/>
          <w:szCs w:val="24"/>
        </w:rPr>
        <w:t xml:space="preserve">n </w:t>
      </w:r>
      <w:r w:rsidR="00F44080">
        <w:rPr>
          <w:rFonts w:ascii="Tahoma" w:hAnsi="Tahoma" w:cs="Tahoma"/>
          <w:sz w:val="24"/>
          <w:szCs w:val="24"/>
        </w:rPr>
        <w:t>les invit</w:t>
      </w:r>
      <w:r w:rsidR="00184379">
        <w:rPr>
          <w:rFonts w:ascii="Tahoma" w:hAnsi="Tahoma" w:cs="Tahoma"/>
          <w:sz w:val="24"/>
          <w:szCs w:val="24"/>
        </w:rPr>
        <w:t>ant</w:t>
      </w:r>
      <w:r w:rsidR="00F44080">
        <w:rPr>
          <w:rFonts w:ascii="Tahoma" w:hAnsi="Tahoma" w:cs="Tahoma"/>
          <w:sz w:val="24"/>
          <w:szCs w:val="24"/>
        </w:rPr>
        <w:t xml:space="preserve"> à participer à ces journées.</w:t>
      </w:r>
    </w:p>
    <w:p w:rsidR="00D52477" w:rsidRDefault="00BD7752" w:rsidP="00BD4D63">
      <w:pPr>
        <w:tabs>
          <w:tab w:val="left" w:pos="915"/>
        </w:tabs>
        <w:spacing w:after="120" w:line="240" w:lineRule="auto"/>
        <w:ind w:firstLine="709"/>
        <w:jc w:val="both"/>
        <w:rPr>
          <w:rFonts w:ascii="Tahoma" w:hAnsi="Tahoma" w:cs="Tahoma"/>
          <w:sz w:val="24"/>
          <w:szCs w:val="24"/>
        </w:rPr>
      </w:pPr>
      <w:r>
        <w:rPr>
          <w:rFonts w:ascii="Tahoma" w:hAnsi="Tahoma" w:cs="Tahoma"/>
          <w:sz w:val="24"/>
          <w:szCs w:val="24"/>
        </w:rPr>
        <w:t>Ainsi, d</w:t>
      </w:r>
      <w:r w:rsidR="007C0093">
        <w:rPr>
          <w:rFonts w:ascii="Tahoma" w:hAnsi="Tahoma" w:cs="Tahoma"/>
          <w:sz w:val="24"/>
          <w:szCs w:val="24"/>
        </w:rPr>
        <w:t xml:space="preserve">es partenaires locaux </w:t>
      </w:r>
      <w:r w:rsidR="00665159">
        <w:rPr>
          <w:rFonts w:ascii="Tahoma" w:hAnsi="Tahoma" w:cs="Tahoma"/>
          <w:sz w:val="24"/>
          <w:szCs w:val="24"/>
        </w:rPr>
        <w:t xml:space="preserve">de la Région du Gharb-Chrarda-Bni Hssen </w:t>
      </w:r>
      <w:r w:rsidR="007C0093">
        <w:rPr>
          <w:rFonts w:ascii="Tahoma" w:hAnsi="Tahoma" w:cs="Tahoma"/>
          <w:sz w:val="24"/>
          <w:szCs w:val="24"/>
        </w:rPr>
        <w:t xml:space="preserve">ont été </w:t>
      </w:r>
      <w:r w:rsidR="00BF6C72">
        <w:rPr>
          <w:rFonts w:ascii="Tahoma" w:hAnsi="Tahoma" w:cs="Tahoma"/>
          <w:sz w:val="24"/>
          <w:szCs w:val="24"/>
        </w:rPr>
        <w:t>invités</w:t>
      </w:r>
      <w:r w:rsidR="006F623D">
        <w:rPr>
          <w:rFonts w:ascii="Tahoma" w:hAnsi="Tahoma" w:cs="Tahoma"/>
          <w:sz w:val="24"/>
          <w:szCs w:val="24"/>
        </w:rPr>
        <w:t xml:space="preserve"> </w:t>
      </w:r>
      <w:r w:rsidR="00BF6C72">
        <w:rPr>
          <w:rFonts w:ascii="Tahoma" w:hAnsi="Tahoma" w:cs="Tahoma"/>
          <w:sz w:val="24"/>
          <w:szCs w:val="24"/>
        </w:rPr>
        <w:t>à</w:t>
      </w:r>
      <w:r w:rsidR="007C0093">
        <w:rPr>
          <w:rFonts w:ascii="Tahoma" w:hAnsi="Tahoma" w:cs="Tahoma"/>
          <w:sz w:val="24"/>
          <w:szCs w:val="24"/>
        </w:rPr>
        <w:t xml:space="preserve"> participer à </w:t>
      </w:r>
      <w:r w:rsidR="00BF6C72">
        <w:rPr>
          <w:rFonts w:ascii="Tahoma" w:hAnsi="Tahoma" w:cs="Tahoma"/>
          <w:sz w:val="24"/>
          <w:szCs w:val="24"/>
        </w:rPr>
        <w:t>c</w:t>
      </w:r>
      <w:r w:rsidR="007C0093">
        <w:rPr>
          <w:rFonts w:ascii="Tahoma" w:hAnsi="Tahoma" w:cs="Tahoma"/>
          <w:sz w:val="24"/>
          <w:szCs w:val="24"/>
        </w:rPr>
        <w:t xml:space="preserve">es journées. </w:t>
      </w:r>
      <w:r w:rsidR="00BF6C72">
        <w:rPr>
          <w:rFonts w:ascii="Tahoma" w:hAnsi="Tahoma" w:cs="Tahoma"/>
          <w:sz w:val="24"/>
          <w:szCs w:val="24"/>
        </w:rPr>
        <w:t xml:space="preserve">Cinq départements ont accepté notre </w:t>
      </w:r>
      <w:r w:rsidR="002E45C1">
        <w:rPr>
          <w:rFonts w:ascii="Tahoma" w:hAnsi="Tahoma" w:cs="Tahoma"/>
          <w:sz w:val="24"/>
          <w:szCs w:val="24"/>
        </w:rPr>
        <w:t xml:space="preserve">invitation. </w:t>
      </w:r>
      <w:r w:rsidR="007C0093">
        <w:rPr>
          <w:rFonts w:ascii="Tahoma" w:hAnsi="Tahoma" w:cs="Tahoma"/>
          <w:sz w:val="24"/>
          <w:szCs w:val="24"/>
        </w:rPr>
        <w:t>Il s’agit des départements de la santé, de l’éducation, de l’urbanisme, de l’industrie</w:t>
      </w:r>
      <w:r w:rsidR="006F623D">
        <w:rPr>
          <w:rFonts w:ascii="Tahoma" w:hAnsi="Tahoma" w:cs="Tahoma"/>
          <w:sz w:val="24"/>
          <w:szCs w:val="24"/>
        </w:rPr>
        <w:t xml:space="preserve"> </w:t>
      </w:r>
      <w:r w:rsidR="007C0093">
        <w:rPr>
          <w:rFonts w:ascii="Tahoma" w:hAnsi="Tahoma" w:cs="Tahoma"/>
          <w:sz w:val="24"/>
          <w:szCs w:val="24"/>
        </w:rPr>
        <w:t>et de l’environnement.</w:t>
      </w:r>
    </w:p>
    <w:p w:rsidR="00810746" w:rsidRPr="00810746" w:rsidRDefault="00810746" w:rsidP="00FA4E21">
      <w:pPr>
        <w:pStyle w:val="Paragraphedeliste"/>
        <w:numPr>
          <w:ilvl w:val="0"/>
          <w:numId w:val="13"/>
        </w:numPr>
        <w:spacing w:before="240" w:after="240" w:line="240" w:lineRule="auto"/>
        <w:contextualSpacing w:val="0"/>
        <w:rPr>
          <w:rFonts w:ascii="Tahoma" w:hAnsi="Tahoma" w:cs="Tahoma"/>
          <w:b/>
          <w:bCs/>
          <w:i/>
          <w:iCs/>
          <w:color w:val="0000FF"/>
          <w:sz w:val="28"/>
          <w:szCs w:val="28"/>
          <w:lang w:bidi="ar-MA"/>
        </w:rPr>
      </w:pPr>
      <w:r w:rsidRPr="00810746">
        <w:rPr>
          <w:rFonts w:ascii="Tahoma" w:hAnsi="Tahoma" w:cs="Tahoma"/>
          <w:b/>
          <w:bCs/>
          <w:i/>
          <w:iCs/>
          <w:color w:val="0000FF"/>
          <w:sz w:val="28"/>
          <w:szCs w:val="28"/>
          <w:lang w:bidi="ar-MA"/>
        </w:rPr>
        <w:t>Local des journées portes ouvertes :</w:t>
      </w:r>
    </w:p>
    <w:p w:rsidR="00810746" w:rsidRDefault="00DE4BC5" w:rsidP="00DA66A6">
      <w:pPr>
        <w:spacing w:before="120" w:after="120" w:line="240" w:lineRule="auto"/>
        <w:ind w:firstLine="709"/>
        <w:jc w:val="both"/>
        <w:rPr>
          <w:rFonts w:ascii="Tahoma" w:hAnsi="Tahoma" w:cs="Tahoma"/>
          <w:sz w:val="24"/>
          <w:szCs w:val="24"/>
          <w:lang w:bidi="ar-MA"/>
        </w:rPr>
      </w:pPr>
      <w:r>
        <w:rPr>
          <w:rFonts w:ascii="Tahoma" w:hAnsi="Tahoma" w:cs="Tahoma"/>
          <w:sz w:val="24"/>
          <w:szCs w:val="24"/>
          <w:lang w:bidi="ar-MA"/>
        </w:rPr>
        <w:t>Initialement l</w:t>
      </w:r>
      <w:r w:rsidR="00810746">
        <w:rPr>
          <w:rFonts w:ascii="Tahoma" w:hAnsi="Tahoma" w:cs="Tahoma"/>
          <w:sz w:val="24"/>
          <w:szCs w:val="24"/>
          <w:lang w:bidi="ar-MA"/>
        </w:rPr>
        <w:t xml:space="preserve">es journées portes ouvertes devaient se dérouler dans les locaux de la DR à Kénitra. Seulement, vues les vibrations que connaissent </w:t>
      </w:r>
      <w:r w:rsidR="00340E69">
        <w:rPr>
          <w:rFonts w:ascii="Tahoma" w:hAnsi="Tahoma" w:cs="Tahoma"/>
          <w:sz w:val="24"/>
          <w:szCs w:val="24"/>
          <w:lang w:bidi="ar-MA"/>
        </w:rPr>
        <w:t>s</w:t>
      </w:r>
      <w:r w:rsidR="00810746">
        <w:rPr>
          <w:rFonts w:ascii="Tahoma" w:hAnsi="Tahoma" w:cs="Tahoma"/>
          <w:sz w:val="24"/>
          <w:szCs w:val="24"/>
          <w:lang w:bidi="ar-MA"/>
        </w:rPr>
        <w:t>es locaux</w:t>
      </w:r>
      <w:r w:rsidR="0028457C">
        <w:rPr>
          <w:rFonts w:ascii="Tahoma" w:hAnsi="Tahoma" w:cs="Tahoma"/>
          <w:sz w:val="24"/>
          <w:szCs w:val="24"/>
          <w:lang w:bidi="ar-MA"/>
        </w:rPr>
        <w:t xml:space="preserve"> et </w:t>
      </w:r>
      <w:r w:rsidR="007A0A5E">
        <w:rPr>
          <w:rFonts w:ascii="Tahoma" w:hAnsi="Tahoma" w:cs="Tahoma"/>
          <w:sz w:val="24"/>
          <w:szCs w:val="24"/>
          <w:lang w:bidi="ar-MA"/>
        </w:rPr>
        <w:t>l’interdiction d’y accéder,</w:t>
      </w:r>
      <w:r w:rsidR="00810746">
        <w:rPr>
          <w:rFonts w:ascii="Tahoma" w:hAnsi="Tahoma" w:cs="Tahoma"/>
          <w:sz w:val="24"/>
          <w:szCs w:val="24"/>
          <w:lang w:bidi="ar-MA"/>
        </w:rPr>
        <w:t xml:space="preserve"> trouver un autre local</w:t>
      </w:r>
      <w:r w:rsidR="006F623D">
        <w:rPr>
          <w:rFonts w:ascii="Tahoma" w:hAnsi="Tahoma" w:cs="Tahoma"/>
          <w:sz w:val="24"/>
          <w:szCs w:val="24"/>
          <w:lang w:bidi="ar-MA"/>
        </w:rPr>
        <w:t xml:space="preserve"> </w:t>
      </w:r>
      <w:r w:rsidR="00810746">
        <w:rPr>
          <w:rFonts w:ascii="Tahoma" w:hAnsi="Tahoma" w:cs="Tahoma"/>
          <w:sz w:val="24"/>
          <w:szCs w:val="24"/>
          <w:lang w:bidi="ar-MA"/>
        </w:rPr>
        <w:t>qui pourra abriter ces journées</w:t>
      </w:r>
      <w:r w:rsidR="006F623D">
        <w:rPr>
          <w:rFonts w:ascii="Tahoma" w:hAnsi="Tahoma" w:cs="Tahoma"/>
          <w:sz w:val="24"/>
          <w:szCs w:val="24"/>
          <w:lang w:bidi="ar-MA"/>
        </w:rPr>
        <w:t xml:space="preserve"> </w:t>
      </w:r>
      <w:r w:rsidR="00DA66A6">
        <w:rPr>
          <w:rFonts w:ascii="Tahoma" w:hAnsi="Tahoma" w:cs="Tahoma"/>
          <w:sz w:val="24"/>
          <w:szCs w:val="24"/>
          <w:lang w:bidi="ar-MA"/>
        </w:rPr>
        <w:t>é</w:t>
      </w:r>
      <w:r w:rsidR="007A0A5E">
        <w:rPr>
          <w:rFonts w:ascii="Tahoma" w:hAnsi="Tahoma" w:cs="Tahoma"/>
          <w:sz w:val="24"/>
          <w:szCs w:val="24"/>
          <w:lang w:bidi="ar-MA"/>
        </w:rPr>
        <w:t>t</w:t>
      </w:r>
      <w:r w:rsidR="00DA66A6">
        <w:rPr>
          <w:rFonts w:ascii="Tahoma" w:hAnsi="Tahoma" w:cs="Tahoma"/>
          <w:sz w:val="24"/>
          <w:szCs w:val="24"/>
          <w:lang w:bidi="ar-MA"/>
        </w:rPr>
        <w:t>ait</w:t>
      </w:r>
      <w:r w:rsidR="007A0A5E">
        <w:rPr>
          <w:rFonts w:ascii="Tahoma" w:hAnsi="Tahoma" w:cs="Tahoma"/>
          <w:sz w:val="24"/>
          <w:szCs w:val="24"/>
          <w:lang w:bidi="ar-MA"/>
        </w:rPr>
        <w:t xml:space="preserve"> devenu </w:t>
      </w:r>
      <w:r w:rsidR="00340E69">
        <w:rPr>
          <w:rFonts w:ascii="Tahoma" w:hAnsi="Tahoma" w:cs="Tahoma"/>
          <w:sz w:val="24"/>
          <w:szCs w:val="24"/>
          <w:lang w:bidi="ar-MA"/>
        </w:rPr>
        <w:t>une obligation</w:t>
      </w:r>
      <w:r w:rsidR="00810746">
        <w:rPr>
          <w:rFonts w:ascii="Tahoma" w:hAnsi="Tahoma" w:cs="Tahoma"/>
          <w:sz w:val="24"/>
          <w:szCs w:val="24"/>
          <w:lang w:bidi="ar-MA"/>
        </w:rPr>
        <w:t>. Ainsi une demande a été adressée le 1</w:t>
      </w:r>
      <w:r w:rsidR="002B7A62">
        <w:rPr>
          <w:rFonts w:ascii="Tahoma" w:hAnsi="Tahoma" w:cs="Tahoma"/>
          <w:sz w:val="24"/>
          <w:szCs w:val="24"/>
          <w:lang w:bidi="ar-MA"/>
        </w:rPr>
        <w:t>4</w:t>
      </w:r>
      <w:r w:rsidR="00810746">
        <w:rPr>
          <w:rFonts w:ascii="Tahoma" w:hAnsi="Tahoma" w:cs="Tahoma"/>
          <w:sz w:val="24"/>
          <w:szCs w:val="24"/>
          <w:lang w:bidi="ar-MA"/>
        </w:rPr>
        <w:t xml:space="preserve"> octobre 2015 au président de la région de Rabat</w:t>
      </w:r>
      <w:r w:rsidR="002B7A62">
        <w:rPr>
          <w:rFonts w:ascii="Tahoma" w:hAnsi="Tahoma" w:cs="Tahoma"/>
          <w:sz w:val="24"/>
          <w:szCs w:val="24"/>
          <w:lang w:bidi="ar-MA"/>
        </w:rPr>
        <w:t>-</w:t>
      </w:r>
      <w:r w:rsidR="00810746">
        <w:rPr>
          <w:rFonts w:ascii="Tahoma" w:hAnsi="Tahoma" w:cs="Tahoma"/>
          <w:sz w:val="24"/>
          <w:szCs w:val="24"/>
          <w:lang w:bidi="ar-MA"/>
        </w:rPr>
        <w:t>Salé</w:t>
      </w:r>
      <w:r w:rsidR="002B7A62">
        <w:rPr>
          <w:rFonts w:ascii="Tahoma" w:hAnsi="Tahoma" w:cs="Tahoma"/>
          <w:sz w:val="24"/>
          <w:szCs w:val="24"/>
          <w:lang w:bidi="ar-MA"/>
        </w:rPr>
        <w:t>-</w:t>
      </w:r>
      <w:r w:rsidR="00810746">
        <w:rPr>
          <w:rFonts w:ascii="Tahoma" w:hAnsi="Tahoma" w:cs="Tahoma"/>
          <w:sz w:val="24"/>
          <w:szCs w:val="24"/>
          <w:lang w:bidi="ar-MA"/>
        </w:rPr>
        <w:t>Kénitra pour m</w:t>
      </w:r>
      <w:r w:rsidR="00CB5F46">
        <w:rPr>
          <w:rFonts w:ascii="Tahoma" w:hAnsi="Tahoma" w:cs="Tahoma"/>
          <w:sz w:val="24"/>
          <w:szCs w:val="24"/>
          <w:lang w:bidi="ar-MA"/>
        </w:rPr>
        <w:t xml:space="preserve">ettre </w:t>
      </w:r>
      <w:r w:rsidR="00810746">
        <w:rPr>
          <w:rFonts w:ascii="Tahoma" w:hAnsi="Tahoma" w:cs="Tahoma"/>
          <w:sz w:val="24"/>
          <w:szCs w:val="24"/>
          <w:lang w:bidi="ar-MA"/>
        </w:rPr>
        <w:t xml:space="preserve">à notre disposition </w:t>
      </w:r>
      <w:r w:rsidR="00CB5F46">
        <w:rPr>
          <w:rFonts w:ascii="Tahoma" w:hAnsi="Tahoma" w:cs="Tahoma"/>
          <w:sz w:val="24"/>
          <w:szCs w:val="24"/>
          <w:lang w:bidi="ar-MA"/>
        </w:rPr>
        <w:t>le</w:t>
      </w:r>
      <w:r w:rsidR="00810746">
        <w:rPr>
          <w:rFonts w:ascii="Tahoma" w:hAnsi="Tahoma" w:cs="Tahoma"/>
          <w:sz w:val="24"/>
          <w:szCs w:val="24"/>
          <w:lang w:bidi="ar-MA"/>
        </w:rPr>
        <w:t xml:space="preserve"> local de l’ex-Région du Gharb-Chrarda-Bni Hssen.</w:t>
      </w:r>
    </w:p>
    <w:p w:rsidR="00810746" w:rsidRPr="00810746" w:rsidRDefault="000D1161" w:rsidP="002A46E6">
      <w:pPr>
        <w:pStyle w:val="Paragraphedeliste"/>
        <w:keepNext/>
        <w:keepLines/>
        <w:numPr>
          <w:ilvl w:val="0"/>
          <w:numId w:val="13"/>
        </w:numPr>
        <w:spacing w:before="240" w:after="240" w:line="240" w:lineRule="auto"/>
        <w:contextualSpacing w:val="0"/>
        <w:rPr>
          <w:rFonts w:ascii="Tahoma" w:hAnsi="Tahoma" w:cs="Tahoma"/>
          <w:b/>
          <w:bCs/>
          <w:i/>
          <w:iCs/>
          <w:color w:val="0000FF"/>
          <w:sz w:val="28"/>
          <w:szCs w:val="28"/>
          <w:lang w:bidi="ar-MA"/>
        </w:rPr>
      </w:pPr>
      <w:r>
        <w:rPr>
          <w:rFonts w:ascii="Tahoma" w:hAnsi="Tahoma" w:cs="Tahoma"/>
          <w:b/>
          <w:bCs/>
          <w:i/>
          <w:iCs/>
          <w:color w:val="0000FF"/>
          <w:sz w:val="28"/>
          <w:szCs w:val="28"/>
          <w:lang w:bidi="ar-MA"/>
        </w:rPr>
        <w:t>Outils</w:t>
      </w:r>
      <w:r w:rsidR="00810746" w:rsidRPr="00810746">
        <w:rPr>
          <w:rFonts w:ascii="Tahoma" w:hAnsi="Tahoma" w:cs="Tahoma"/>
          <w:b/>
          <w:bCs/>
          <w:i/>
          <w:iCs/>
          <w:color w:val="0000FF"/>
          <w:sz w:val="28"/>
          <w:szCs w:val="28"/>
          <w:lang w:bidi="ar-MA"/>
        </w:rPr>
        <w:t xml:space="preserve"> de communications :</w:t>
      </w:r>
    </w:p>
    <w:p w:rsidR="00B2049E" w:rsidRDefault="00810746" w:rsidP="00A01014">
      <w:pPr>
        <w:keepNext/>
        <w:keepLines/>
        <w:spacing w:before="120" w:after="120" w:line="240" w:lineRule="auto"/>
        <w:ind w:firstLine="709"/>
        <w:jc w:val="both"/>
        <w:rPr>
          <w:rFonts w:ascii="Tahoma" w:hAnsi="Tahoma" w:cs="Tahoma"/>
          <w:sz w:val="24"/>
          <w:szCs w:val="24"/>
          <w:lang w:bidi="ar-MA"/>
        </w:rPr>
      </w:pPr>
      <w:r>
        <w:rPr>
          <w:rFonts w:ascii="Tahoma" w:hAnsi="Tahoma" w:cs="Tahoma"/>
          <w:sz w:val="24"/>
          <w:szCs w:val="24"/>
          <w:lang w:bidi="ar-MA"/>
        </w:rPr>
        <w:t xml:space="preserve">Quant aux </w:t>
      </w:r>
      <w:r w:rsidR="000D1161">
        <w:rPr>
          <w:rFonts w:ascii="Tahoma" w:hAnsi="Tahoma" w:cs="Tahoma"/>
          <w:sz w:val="24"/>
          <w:szCs w:val="24"/>
          <w:lang w:bidi="ar-MA"/>
        </w:rPr>
        <w:t>outils</w:t>
      </w:r>
      <w:r>
        <w:rPr>
          <w:rFonts w:ascii="Tahoma" w:hAnsi="Tahoma" w:cs="Tahoma"/>
          <w:sz w:val="24"/>
          <w:szCs w:val="24"/>
          <w:lang w:bidi="ar-MA"/>
        </w:rPr>
        <w:t xml:space="preserve"> de communication utilisés, il nous a été alloué quatre banderoles et deux roll-up en arabe et 200 dossiers avec des CD </w:t>
      </w:r>
      <w:r w:rsidR="00300E5C">
        <w:rPr>
          <w:rFonts w:ascii="Tahoma" w:hAnsi="Tahoma" w:cs="Tahoma"/>
          <w:sz w:val="24"/>
          <w:szCs w:val="24"/>
          <w:lang w:bidi="ar-MA"/>
        </w:rPr>
        <w:t xml:space="preserve">des publications du HCP </w:t>
      </w:r>
      <w:r>
        <w:rPr>
          <w:rFonts w:ascii="Tahoma" w:hAnsi="Tahoma" w:cs="Tahoma"/>
          <w:sz w:val="24"/>
          <w:szCs w:val="24"/>
          <w:lang w:bidi="ar-MA"/>
        </w:rPr>
        <w:t xml:space="preserve">et 19 dépliants. Deux banderoles ont été suspendues aux niveaux des artères importants de la ville de Kénitra et les deux autres aux portes respectives de la direction régionale de </w:t>
      </w:r>
      <w:r w:rsidR="00DE4BC5">
        <w:rPr>
          <w:rFonts w:ascii="Tahoma" w:hAnsi="Tahoma" w:cs="Tahoma"/>
          <w:sz w:val="24"/>
          <w:szCs w:val="24"/>
          <w:lang w:bidi="ar-MA"/>
        </w:rPr>
        <w:t>Kénitra</w:t>
      </w:r>
      <w:r>
        <w:rPr>
          <w:rFonts w:ascii="Tahoma" w:hAnsi="Tahoma" w:cs="Tahoma"/>
          <w:sz w:val="24"/>
          <w:szCs w:val="24"/>
          <w:lang w:bidi="ar-MA"/>
        </w:rPr>
        <w:t xml:space="preserve"> et de l’ex-Région du Gharb-Chrarda-Bni Hssen, lieu abrit</w:t>
      </w:r>
      <w:r w:rsidR="00A01014">
        <w:rPr>
          <w:rFonts w:ascii="Tahoma" w:hAnsi="Tahoma" w:cs="Tahoma"/>
          <w:sz w:val="24"/>
          <w:szCs w:val="24"/>
          <w:lang w:bidi="ar-MA"/>
        </w:rPr>
        <w:t>ant</w:t>
      </w:r>
      <w:r>
        <w:rPr>
          <w:rFonts w:ascii="Tahoma" w:hAnsi="Tahoma" w:cs="Tahoma"/>
          <w:sz w:val="24"/>
          <w:szCs w:val="24"/>
          <w:lang w:bidi="ar-MA"/>
        </w:rPr>
        <w:t xml:space="preserve"> les journées.</w:t>
      </w:r>
      <w:r w:rsidR="00B2049E">
        <w:rPr>
          <w:rFonts w:ascii="Tahoma" w:hAnsi="Tahoma" w:cs="Tahoma"/>
          <w:sz w:val="24"/>
          <w:szCs w:val="24"/>
          <w:lang w:bidi="ar-MA"/>
        </w:rPr>
        <w:t xml:space="preserve"> Aussi, un communiqué de presse </w:t>
      </w:r>
      <w:r w:rsidR="003E7EB3">
        <w:rPr>
          <w:rFonts w:ascii="Tahoma" w:hAnsi="Tahoma" w:cs="Tahoma"/>
          <w:sz w:val="24"/>
          <w:szCs w:val="24"/>
          <w:lang w:bidi="ar-MA"/>
        </w:rPr>
        <w:t xml:space="preserve">en arabe et en français </w:t>
      </w:r>
      <w:r w:rsidR="00B2049E">
        <w:rPr>
          <w:rFonts w:ascii="Tahoma" w:hAnsi="Tahoma" w:cs="Tahoma"/>
          <w:sz w:val="24"/>
          <w:szCs w:val="24"/>
          <w:lang w:bidi="ar-MA"/>
        </w:rPr>
        <w:t>a été rédigé pour l’événement et a été diffusé aux journalistes</w:t>
      </w:r>
      <w:r w:rsidR="00874F11">
        <w:rPr>
          <w:rFonts w:ascii="Tahoma" w:hAnsi="Tahoma" w:cs="Tahoma"/>
          <w:sz w:val="24"/>
          <w:szCs w:val="24"/>
          <w:lang w:bidi="ar-MA"/>
        </w:rPr>
        <w:t xml:space="preserve"> locaux (voir annexe)</w:t>
      </w:r>
      <w:r w:rsidR="00B2049E">
        <w:rPr>
          <w:rFonts w:ascii="Tahoma" w:hAnsi="Tahoma" w:cs="Tahoma"/>
          <w:sz w:val="24"/>
          <w:szCs w:val="24"/>
          <w:lang w:bidi="ar-MA"/>
        </w:rPr>
        <w:t>.</w:t>
      </w:r>
    </w:p>
    <w:p w:rsidR="00E94CEE" w:rsidRDefault="00E94CEE" w:rsidP="002F32C2">
      <w:pPr>
        <w:spacing w:before="120" w:after="120" w:line="240" w:lineRule="auto"/>
        <w:ind w:firstLine="709"/>
        <w:jc w:val="both"/>
        <w:rPr>
          <w:rFonts w:ascii="Tahoma" w:hAnsi="Tahoma" w:cs="Tahoma"/>
          <w:sz w:val="24"/>
          <w:szCs w:val="24"/>
          <w:lang w:bidi="ar-MA"/>
        </w:rPr>
      </w:pPr>
      <w:r>
        <w:rPr>
          <w:rFonts w:ascii="Tahoma" w:hAnsi="Tahoma" w:cs="Tahoma"/>
          <w:sz w:val="24"/>
          <w:szCs w:val="24"/>
          <w:lang w:bidi="ar-MA"/>
        </w:rPr>
        <w:t xml:space="preserve">Des vidéos concernant les publications et le site Web du Haut Commissariat au Plan et la journée mondiale de la population ont été </w:t>
      </w:r>
      <w:r w:rsidR="002F32C2">
        <w:rPr>
          <w:rFonts w:ascii="Tahoma" w:hAnsi="Tahoma" w:cs="Tahoma"/>
          <w:sz w:val="24"/>
          <w:szCs w:val="24"/>
          <w:lang w:bidi="ar-MA"/>
        </w:rPr>
        <w:t xml:space="preserve">présentés sur </w:t>
      </w:r>
      <w:r>
        <w:rPr>
          <w:rFonts w:ascii="Tahoma" w:hAnsi="Tahoma" w:cs="Tahoma"/>
          <w:sz w:val="24"/>
          <w:szCs w:val="24"/>
          <w:lang w:bidi="ar-MA"/>
        </w:rPr>
        <w:t>les écrans des stands.</w:t>
      </w:r>
    </w:p>
    <w:p w:rsidR="00810746" w:rsidRDefault="00810746" w:rsidP="007A74A3">
      <w:pPr>
        <w:keepLines/>
        <w:spacing w:before="120" w:after="120" w:line="240" w:lineRule="auto"/>
        <w:ind w:firstLine="709"/>
        <w:jc w:val="both"/>
        <w:rPr>
          <w:rFonts w:ascii="Tahoma" w:hAnsi="Tahoma" w:cs="Tahoma"/>
          <w:sz w:val="24"/>
          <w:szCs w:val="24"/>
          <w:lang w:bidi="ar-MA"/>
        </w:rPr>
      </w:pPr>
      <w:r>
        <w:rPr>
          <w:rFonts w:ascii="Tahoma" w:hAnsi="Tahoma" w:cs="Tahoma"/>
          <w:sz w:val="24"/>
          <w:szCs w:val="24"/>
          <w:lang w:bidi="ar-MA"/>
        </w:rPr>
        <w:t xml:space="preserve">Des invitations ont été adressées aux responsables des services extérieurs, pour la participation au stand de documentation par l’envoi de leur publication statistique et d’autres pour les inviter </w:t>
      </w:r>
      <w:r w:rsidR="00242D46">
        <w:rPr>
          <w:rFonts w:ascii="Tahoma" w:hAnsi="Tahoma" w:cs="Tahoma"/>
          <w:sz w:val="24"/>
          <w:szCs w:val="24"/>
          <w:lang w:bidi="ar-MA"/>
        </w:rPr>
        <w:t>au</w:t>
      </w:r>
      <w:r w:rsidR="006F623D">
        <w:rPr>
          <w:rFonts w:ascii="Tahoma" w:hAnsi="Tahoma" w:cs="Tahoma"/>
          <w:sz w:val="24"/>
          <w:szCs w:val="24"/>
          <w:lang w:bidi="ar-MA"/>
        </w:rPr>
        <w:t xml:space="preserve"> </w:t>
      </w:r>
      <w:r w:rsidR="00242D46">
        <w:rPr>
          <w:rFonts w:ascii="Tahoma" w:hAnsi="Tahoma" w:cs="Tahoma"/>
          <w:sz w:val="24"/>
          <w:szCs w:val="24"/>
          <w:lang w:bidi="ar-MA"/>
        </w:rPr>
        <w:t>collage</w:t>
      </w:r>
      <w:r>
        <w:rPr>
          <w:rFonts w:ascii="Tahoma" w:hAnsi="Tahoma" w:cs="Tahoma"/>
          <w:sz w:val="24"/>
          <w:szCs w:val="24"/>
          <w:lang w:bidi="ar-MA"/>
        </w:rPr>
        <w:t xml:space="preserve"> des affiches des journées portes ouvertes dans leur</w:t>
      </w:r>
      <w:r w:rsidR="00DE4BC5">
        <w:rPr>
          <w:rFonts w:ascii="Tahoma" w:hAnsi="Tahoma" w:cs="Tahoma"/>
          <w:sz w:val="24"/>
          <w:szCs w:val="24"/>
          <w:lang w:bidi="ar-MA"/>
        </w:rPr>
        <w:t>s</w:t>
      </w:r>
      <w:r>
        <w:rPr>
          <w:rFonts w:ascii="Tahoma" w:hAnsi="Tahoma" w:cs="Tahoma"/>
          <w:sz w:val="24"/>
          <w:szCs w:val="24"/>
          <w:lang w:bidi="ar-MA"/>
        </w:rPr>
        <w:t xml:space="preserve"> administration</w:t>
      </w:r>
      <w:r w:rsidR="00DE4BC5">
        <w:rPr>
          <w:rFonts w:ascii="Tahoma" w:hAnsi="Tahoma" w:cs="Tahoma"/>
          <w:sz w:val="24"/>
          <w:szCs w:val="24"/>
          <w:lang w:bidi="ar-MA"/>
        </w:rPr>
        <w:t>s respectives</w:t>
      </w:r>
      <w:r>
        <w:rPr>
          <w:rFonts w:ascii="Tahoma" w:hAnsi="Tahoma" w:cs="Tahoma"/>
          <w:sz w:val="24"/>
          <w:szCs w:val="24"/>
          <w:lang w:bidi="ar-MA"/>
        </w:rPr>
        <w:t xml:space="preserve"> et à la sensibilisation de leur personnel </w:t>
      </w:r>
      <w:r w:rsidR="00B45642">
        <w:rPr>
          <w:rFonts w:ascii="Tahoma" w:hAnsi="Tahoma" w:cs="Tahoma"/>
          <w:sz w:val="24"/>
          <w:szCs w:val="24"/>
          <w:lang w:bidi="ar-MA"/>
        </w:rPr>
        <w:t xml:space="preserve">à l’importance de cet événement et à les inviter </w:t>
      </w:r>
      <w:r>
        <w:rPr>
          <w:rFonts w:ascii="Tahoma" w:hAnsi="Tahoma" w:cs="Tahoma"/>
          <w:sz w:val="24"/>
          <w:szCs w:val="24"/>
          <w:lang w:bidi="ar-MA"/>
        </w:rPr>
        <w:t>à visiter les stands des journées.</w:t>
      </w:r>
    </w:p>
    <w:p w:rsidR="00810746" w:rsidRDefault="00810746" w:rsidP="00A47A9E">
      <w:pPr>
        <w:spacing w:before="120" w:after="120" w:line="240" w:lineRule="auto"/>
        <w:ind w:firstLine="709"/>
        <w:jc w:val="both"/>
        <w:rPr>
          <w:rFonts w:ascii="Tahoma" w:hAnsi="Tahoma" w:cs="Tahoma"/>
          <w:sz w:val="24"/>
          <w:szCs w:val="24"/>
          <w:lang w:bidi="ar-MA"/>
        </w:rPr>
      </w:pPr>
      <w:r>
        <w:rPr>
          <w:rFonts w:ascii="Tahoma" w:hAnsi="Tahoma" w:cs="Tahoma"/>
          <w:sz w:val="24"/>
          <w:szCs w:val="24"/>
          <w:lang w:bidi="ar-MA"/>
        </w:rPr>
        <w:t>Les réseaux sociaux</w:t>
      </w:r>
      <w:r w:rsidR="00B82DE3">
        <w:rPr>
          <w:rFonts w:ascii="Tahoma" w:hAnsi="Tahoma" w:cs="Tahoma"/>
          <w:sz w:val="24"/>
          <w:szCs w:val="24"/>
          <w:lang w:bidi="ar-MA"/>
        </w:rPr>
        <w:t>,</w:t>
      </w:r>
      <w:r>
        <w:rPr>
          <w:rFonts w:ascii="Tahoma" w:hAnsi="Tahoma" w:cs="Tahoma"/>
          <w:sz w:val="24"/>
          <w:szCs w:val="24"/>
          <w:lang w:bidi="ar-MA"/>
        </w:rPr>
        <w:t xml:space="preserve"> dont </w:t>
      </w:r>
      <w:r w:rsidR="00DE4BC5">
        <w:rPr>
          <w:rFonts w:ascii="Tahoma" w:hAnsi="Tahoma" w:cs="Tahoma"/>
          <w:sz w:val="24"/>
          <w:szCs w:val="24"/>
          <w:lang w:bidi="ar-MA"/>
        </w:rPr>
        <w:t>Face Book</w:t>
      </w:r>
      <w:r w:rsidR="00B82DE3">
        <w:rPr>
          <w:rFonts w:ascii="Tahoma" w:hAnsi="Tahoma" w:cs="Tahoma"/>
          <w:sz w:val="24"/>
          <w:szCs w:val="24"/>
          <w:lang w:bidi="ar-MA"/>
        </w:rPr>
        <w:t>,</w:t>
      </w:r>
      <w:r>
        <w:rPr>
          <w:rFonts w:ascii="Tahoma" w:hAnsi="Tahoma" w:cs="Tahoma"/>
          <w:sz w:val="24"/>
          <w:szCs w:val="24"/>
          <w:lang w:bidi="ar-MA"/>
        </w:rPr>
        <w:t xml:space="preserve"> et </w:t>
      </w:r>
      <w:r w:rsidR="00456ED6">
        <w:rPr>
          <w:rFonts w:ascii="Tahoma" w:hAnsi="Tahoma" w:cs="Tahoma"/>
          <w:sz w:val="24"/>
          <w:szCs w:val="24"/>
          <w:lang w:bidi="ar-MA"/>
        </w:rPr>
        <w:t>l</w:t>
      </w:r>
      <w:r>
        <w:rPr>
          <w:rFonts w:ascii="Tahoma" w:hAnsi="Tahoma" w:cs="Tahoma"/>
          <w:sz w:val="24"/>
          <w:szCs w:val="24"/>
          <w:lang w:bidi="ar-MA"/>
        </w:rPr>
        <w:t>es adresses mails des personnes ayant participé au recensement de 2014 ont été utilisé</w:t>
      </w:r>
      <w:r w:rsidR="00456ED6">
        <w:rPr>
          <w:rFonts w:ascii="Tahoma" w:hAnsi="Tahoma" w:cs="Tahoma"/>
          <w:sz w:val="24"/>
          <w:szCs w:val="24"/>
          <w:lang w:bidi="ar-MA"/>
        </w:rPr>
        <w:t>s</w:t>
      </w:r>
      <w:r w:rsidR="006F623D">
        <w:rPr>
          <w:rFonts w:ascii="Tahoma" w:hAnsi="Tahoma" w:cs="Tahoma"/>
          <w:sz w:val="24"/>
          <w:szCs w:val="24"/>
          <w:lang w:bidi="ar-MA"/>
        </w:rPr>
        <w:t xml:space="preserve"> </w:t>
      </w:r>
      <w:r w:rsidR="00456ED6">
        <w:rPr>
          <w:rFonts w:ascii="Tahoma" w:hAnsi="Tahoma" w:cs="Tahoma"/>
          <w:sz w:val="24"/>
          <w:szCs w:val="24"/>
          <w:lang w:bidi="ar-MA"/>
        </w:rPr>
        <w:t xml:space="preserve">comme support </w:t>
      </w:r>
      <w:r>
        <w:rPr>
          <w:rFonts w:ascii="Tahoma" w:hAnsi="Tahoma" w:cs="Tahoma"/>
          <w:sz w:val="24"/>
          <w:szCs w:val="24"/>
          <w:lang w:bidi="ar-MA"/>
        </w:rPr>
        <w:t xml:space="preserve">pour </w:t>
      </w:r>
      <w:r w:rsidR="00A47A9E">
        <w:rPr>
          <w:rFonts w:ascii="Tahoma" w:hAnsi="Tahoma" w:cs="Tahoma"/>
          <w:sz w:val="24"/>
          <w:szCs w:val="24"/>
          <w:lang w:bidi="ar-MA"/>
        </w:rPr>
        <w:t>convier les personnes intéressées à visiter</w:t>
      </w:r>
      <w:r w:rsidR="006F623D">
        <w:rPr>
          <w:rFonts w:ascii="Tahoma" w:hAnsi="Tahoma" w:cs="Tahoma"/>
          <w:sz w:val="24"/>
          <w:szCs w:val="24"/>
          <w:lang w:bidi="ar-MA"/>
        </w:rPr>
        <w:t xml:space="preserve"> </w:t>
      </w:r>
      <w:r w:rsidR="00A47A9E">
        <w:rPr>
          <w:rFonts w:ascii="Tahoma" w:hAnsi="Tahoma" w:cs="Tahoma"/>
          <w:sz w:val="24"/>
          <w:szCs w:val="24"/>
          <w:lang w:bidi="ar-MA"/>
        </w:rPr>
        <w:t>l</w:t>
      </w:r>
      <w:r>
        <w:rPr>
          <w:rFonts w:ascii="Tahoma" w:hAnsi="Tahoma" w:cs="Tahoma"/>
          <w:sz w:val="24"/>
          <w:szCs w:val="24"/>
          <w:lang w:bidi="ar-MA"/>
        </w:rPr>
        <w:t>es stands des journées portes ouvertes.</w:t>
      </w:r>
    </w:p>
    <w:p w:rsidR="008B7796" w:rsidRPr="008B7796" w:rsidRDefault="008B7796" w:rsidP="008B7796">
      <w:pPr>
        <w:pStyle w:val="Paragraphedeliste"/>
        <w:numPr>
          <w:ilvl w:val="0"/>
          <w:numId w:val="13"/>
        </w:numPr>
        <w:spacing w:before="240" w:after="240" w:line="240" w:lineRule="auto"/>
        <w:contextualSpacing w:val="0"/>
        <w:rPr>
          <w:rFonts w:ascii="Tahoma" w:hAnsi="Tahoma" w:cs="Tahoma"/>
          <w:b/>
          <w:bCs/>
          <w:i/>
          <w:iCs/>
          <w:color w:val="0000FF"/>
          <w:sz w:val="28"/>
          <w:szCs w:val="28"/>
          <w:lang w:bidi="ar-MA"/>
        </w:rPr>
      </w:pPr>
      <w:r w:rsidRPr="008B7796">
        <w:rPr>
          <w:rFonts w:ascii="Tahoma" w:hAnsi="Tahoma" w:cs="Tahoma"/>
          <w:b/>
          <w:bCs/>
          <w:i/>
          <w:iCs/>
          <w:color w:val="0000FF"/>
          <w:sz w:val="28"/>
          <w:szCs w:val="28"/>
          <w:lang w:bidi="ar-MA"/>
        </w:rPr>
        <w:t>Supports documentaires préparés :</w:t>
      </w:r>
    </w:p>
    <w:p w:rsidR="008F4AF2" w:rsidRDefault="008B7796" w:rsidP="00A52C87">
      <w:pPr>
        <w:spacing w:before="120" w:after="120" w:line="240" w:lineRule="auto"/>
        <w:ind w:firstLine="709"/>
        <w:jc w:val="both"/>
        <w:rPr>
          <w:rFonts w:ascii="Tahoma" w:hAnsi="Tahoma" w:cs="Tahoma"/>
          <w:sz w:val="24"/>
          <w:szCs w:val="24"/>
          <w:lang w:bidi="ar-MA"/>
        </w:rPr>
      </w:pPr>
      <w:r>
        <w:rPr>
          <w:rFonts w:ascii="Tahoma" w:hAnsi="Tahoma" w:cs="Tahoma"/>
          <w:sz w:val="24"/>
          <w:szCs w:val="24"/>
          <w:lang w:bidi="ar-MA"/>
        </w:rPr>
        <w:t>U</w:t>
      </w:r>
      <w:r w:rsidR="00810746">
        <w:rPr>
          <w:rFonts w:ascii="Tahoma" w:hAnsi="Tahoma" w:cs="Tahoma"/>
          <w:sz w:val="24"/>
          <w:szCs w:val="24"/>
          <w:lang w:bidi="ar-MA"/>
        </w:rPr>
        <w:t xml:space="preserve">n exposé </w:t>
      </w:r>
      <w:r w:rsidR="003C5C4C">
        <w:rPr>
          <w:rFonts w:ascii="Tahoma" w:hAnsi="Tahoma" w:cs="Tahoma"/>
          <w:sz w:val="24"/>
          <w:szCs w:val="24"/>
          <w:lang w:bidi="ar-MA"/>
        </w:rPr>
        <w:t xml:space="preserve">et </w:t>
      </w:r>
      <w:r w:rsidR="00810746">
        <w:rPr>
          <w:rFonts w:ascii="Tahoma" w:hAnsi="Tahoma" w:cs="Tahoma"/>
          <w:sz w:val="24"/>
          <w:szCs w:val="24"/>
          <w:lang w:bidi="ar-MA"/>
        </w:rPr>
        <w:t xml:space="preserve">un dépliant en arabe et en français </w:t>
      </w:r>
      <w:r w:rsidR="003C5C4C">
        <w:rPr>
          <w:rFonts w:ascii="Tahoma" w:hAnsi="Tahoma" w:cs="Tahoma"/>
          <w:sz w:val="24"/>
          <w:szCs w:val="24"/>
          <w:lang w:bidi="ar-MA"/>
        </w:rPr>
        <w:t>ont été préparés pour chaque opération des stands</w:t>
      </w:r>
      <w:r w:rsidR="00810746">
        <w:rPr>
          <w:rFonts w:ascii="Tahoma" w:hAnsi="Tahoma" w:cs="Tahoma"/>
          <w:sz w:val="24"/>
          <w:szCs w:val="24"/>
          <w:lang w:bidi="ar-MA"/>
        </w:rPr>
        <w:t xml:space="preserve">. Ainsi, </w:t>
      </w:r>
      <w:r w:rsidR="008F4AF2">
        <w:rPr>
          <w:rFonts w:ascii="Tahoma" w:hAnsi="Tahoma" w:cs="Tahoma"/>
          <w:sz w:val="24"/>
          <w:szCs w:val="24"/>
          <w:lang w:bidi="ar-MA"/>
        </w:rPr>
        <w:t xml:space="preserve">25 exposés et </w:t>
      </w:r>
      <w:r w:rsidR="00810746">
        <w:rPr>
          <w:rFonts w:ascii="Tahoma" w:hAnsi="Tahoma" w:cs="Tahoma"/>
          <w:sz w:val="24"/>
          <w:szCs w:val="24"/>
          <w:lang w:bidi="ar-MA"/>
        </w:rPr>
        <w:t xml:space="preserve">51 dépliants ont été préparés </w:t>
      </w:r>
      <w:r w:rsidR="003C5C4C">
        <w:rPr>
          <w:rFonts w:ascii="Tahoma" w:hAnsi="Tahoma" w:cs="Tahoma"/>
          <w:sz w:val="24"/>
          <w:szCs w:val="24"/>
          <w:lang w:bidi="ar-MA"/>
        </w:rPr>
        <w:t xml:space="preserve">par les deux directions régionales </w:t>
      </w:r>
      <w:r w:rsidR="00E94CEE">
        <w:rPr>
          <w:rFonts w:ascii="Tahoma" w:hAnsi="Tahoma" w:cs="Tahoma"/>
          <w:sz w:val="24"/>
          <w:szCs w:val="24"/>
          <w:lang w:bidi="ar-MA"/>
        </w:rPr>
        <w:t xml:space="preserve">avec l’entête de la région de Rabat-Salé-Kénitra </w:t>
      </w:r>
      <w:r w:rsidR="003C5C4C">
        <w:rPr>
          <w:rFonts w:ascii="Tahoma" w:hAnsi="Tahoma" w:cs="Tahoma"/>
          <w:sz w:val="24"/>
          <w:szCs w:val="24"/>
          <w:lang w:bidi="ar-MA"/>
        </w:rPr>
        <w:t>donnant l’objectif, la méthodologie et</w:t>
      </w:r>
      <w:r w:rsidR="002A01B6">
        <w:rPr>
          <w:rFonts w:ascii="Tahoma" w:hAnsi="Tahoma" w:cs="Tahoma"/>
          <w:sz w:val="24"/>
          <w:szCs w:val="24"/>
          <w:lang w:bidi="ar-MA"/>
        </w:rPr>
        <w:t xml:space="preserve"> </w:t>
      </w:r>
      <w:r w:rsidR="003C5C4C">
        <w:rPr>
          <w:rFonts w:ascii="Tahoma" w:hAnsi="Tahoma" w:cs="Tahoma"/>
          <w:sz w:val="24"/>
          <w:szCs w:val="24"/>
          <w:lang w:bidi="ar-MA"/>
        </w:rPr>
        <w:t>l</w:t>
      </w:r>
      <w:r w:rsidR="00810746">
        <w:rPr>
          <w:rFonts w:ascii="Tahoma" w:hAnsi="Tahoma" w:cs="Tahoma"/>
          <w:sz w:val="24"/>
          <w:szCs w:val="24"/>
          <w:lang w:bidi="ar-MA"/>
        </w:rPr>
        <w:t xml:space="preserve">es </w:t>
      </w:r>
      <w:r w:rsidR="003C5C4C">
        <w:rPr>
          <w:rFonts w:ascii="Tahoma" w:hAnsi="Tahoma" w:cs="Tahoma"/>
          <w:sz w:val="24"/>
          <w:szCs w:val="24"/>
          <w:lang w:bidi="ar-MA"/>
        </w:rPr>
        <w:t>principaux résultats</w:t>
      </w:r>
      <w:r w:rsidR="00810746">
        <w:rPr>
          <w:rFonts w:ascii="Tahoma" w:hAnsi="Tahoma" w:cs="Tahoma"/>
          <w:sz w:val="24"/>
          <w:szCs w:val="24"/>
          <w:lang w:bidi="ar-MA"/>
        </w:rPr>
        <w:t xml:space="preserve"> région</w:t>
      </w:r>
      <w:r w:rsidR="003C5C4C">
        <w:rPr>
          <w:rFonts w:ascii="Tahoma" w:hAnsi="Tahoma" w:cs="Tahoma"/>
          <w:sz w:val="24"/>
          <w:szCs w:val="24"/>
          <w:lang w:bidi="ar-MA"/>
        </w:rPr>
        <w:t>aux</w:t>
      </w:r>
      <w:r w:rsidR="002A01B6">
        <w:rPr>
          <w:rFonts w:ascii="Tahoma" w:hAnsi="Tahoma" w:cs="Tahoma"/>
          <w:sz w:val="24"/>
          <w:szCs w:val="24"/>
          <w:lang w:bidi="ar-MA"/>
        </w:rPr>
        <w:t xml:space="preserve"> </w:t>
      </w:r>
      <w:r w:rsidR="003C5C4C">
        <w:rPr>
          <w:rFonts w:ascii="Tahoma" w:hAnsi="Tahoma" w:cs="Tahoma"/>
          <w:sz w:val="24"/>
          <w:szCs w:val="24"/>
          <w:lang w:bidi="ar-MA"/>
        </w:rPr>
        <w:t>de</w:t>
      </w:r>
      <w:r w:rsidR="00810746">
        <w:rPr>
          <w:rFonts w:ascii="Tahoma" w:hAnsi="Tahoma" w:cs="Tahoma"/>
          <w:sz w:val="24"/>
          <w:szCs w:val="24"/>
          <w:lang w:bidi="ar-MA"/>
        </w:rPr>
        <w:t xml:space="preserve"> chaque opération</w:t>
      </w:r>
      <w:r w:rsidR="008F4AF2">
        <w:rPr>
          <w:rFonts w:ascii="Tahoma" w:hAnsi="Tahoma" w:cs="Tahoma"/>
          <w:sz w:val="24"/>
          <w:szCs w:val="24"/>
          <w:lang w:bidi="ar-MA"/>
        </w:rPr>
        <w:t xml:space="preserve">, soient : </w:t>
      </w:r>
    </w:p>
    <w:p w:rsidR="008F4AF2" w:rsidRDefault="008F4AF2" w:rsidP="008F4AF2">
      <w:pPr>
        <w:pStyle w:val="Paragraphedeliste"/>
        <w:numPr>
          <w:ilvl w:val="0"/>
          <w:numId w:val="14"/>
        </w:numPr>
        <w:spacing w:before="120" w:after="120" w:line="240" w:lineRule="auto"/>
        <w:jc w:val="both"/>
        <w:rPr>
          <w:rFonts w:ascii="Tahoma" w:hAnsi="Tahoma" w:cs="Tahoma"/>
          <w:sz w:val="24"/>
          <w:szCs w:val="24"/>
          <w:lang w:bidi="ar-MA"/>
        </w:rPr>
      </w:pPr>
      <w:r w:rsidRPr="008F4AF2">
        <w:rPr>
          <w:rFonts w:ascii="Tahoma" w:hAnsi="Tahoma" w:cs="Tahoma"/>
          <w:sz w:val="24"/>
          <w:szCs w:val="24"/>
          <w:lang w:bidi="ar-MA"/>
        </w:rPr>
        <w:lastRenderedPageBreak/>
        <w:t>2 dépliants sur les missions des directions régionales ;</w:t>
      </w:r>
    </w:p>
    <w:p w:rsidR="008F4AF2" w:rsidRDefault="008F4AF2" w:rsidP="008F4AF2">
      <w:pPr>
        <w:pStyle w:val="Paragraphedeliste"/>
        <w:numPr>
          <w:ilvl w:val="0"/>
          <w:numId w:val="14"/>
        </w:numPr>
        <w:spacing w:before="120" w:after="120" w:line="240" w:lineRule="auto"/>
        <w:jc w:val="both"/>
        <w:rPr>
          <w:rFonts w:ascii="Tahoma" w:hAnsi="Tahoma" w:cs="Tahoma"/>
          <w:sz w:val="24"/>
          <w:szCs w:val="24"/>
          <w:lang w:bidi="ar-MA"/>
        </w:rPr>
      </w:pPr>
      <w:r>
        <w:rPr>
          <w:rFonts w:ascii="Tahoma" w:hAnsi="Tahoma" w:cs="Tahoma"/>
          <w:sz w:val="24"/>
          <w:szCs w:val="24"/>
          <w:lang w:bidi="ar-MA"/>
        </w:rPr>
        <w:t>2 dépliants pour les résultats régionaux du RGPH</w:t>
      </w:r>
      <w:r w:rsidR="007E3F8B">
        <w:rPr>
          <w:rFonts w:ascii="Tahoma" w:hAnsi="Tahoma" w:cs="Tahoma"/>
          <w:sz w:val="24"/>
          <w:szCs w:val="24"/>
          <w:lang w:bidi="ar-MA"/>
        </w:rPr>
        <w:t xml:space="preserve"> 2014</w:t>
      </w:r>
      <w:r>
        <w:rPr>
          <w:rFonts w:ascii="Tahoma" w:hAnsi="Tahoma" w:cs="Tahoma"/>
          <w:sz w:val="24"/>
          <w:szCs w:val="24"/>
          <w:lang w:bidi="ar-MA"/>
        </w:rPr>
        <w:t> ;</w:t>
      </w:r>
    </w:p>
    <w:p w:rsidR="008F4AF2" w:rsidRDefault="008F4AF2" w:rsidP="008F4AF2">
      <w:pPr>
        <w:pStyle w:val="Paragraphedeliste"/>
        <w:numPr>
          <w:ilvl w:val="0"/>
          <w:numId w:val="14"/>
        </w:numPr>
        <w:spacing w:before="120" w:after="120" w:line="240" w:lineRule="auto"/>
        <w:jc w:val="both"/>
        <w:rPr>
          <w:rFonts w:ascii="Tahoma" w:hAnsi="Tahoma" w:cs="Tahoma"/>
          <w:sz w:val="24"/>
          <w:szCs w:val="24"/>
          <w:lang w:bidi="ar-MA"/>
        </w:rPr>
      </w:pPr>
      <w:r>
        <w:rPr>
          <w:rFonts w:ascii="Tahoma" w:hAnsi="Tahoma" w:cs="Tahoma"/>
          <w:sz w:val="24"/>
          <w:szCs w:val="24"/>
          <w:lang w:bidi="ar-MA"/>
        </w:rPr>
        <w:t>2 dépliants pour les indicateurs régionaux ;</w:t>
      </w:r>
    </w:p>
    <w:p w:rsidR="008F4AF2" w:rsidRDefault="008F4AF2" w:rsidP="008F4AF2">
      <w:pPr>
        <w:pStyle w:val="Paragraphedeliste"/>
        <w:numPr>
          <w:ilvl w:val="0"/>
          <w:numId w:val="14"/>
        </w:numPr>
        <w:spacing w:before="120" w:after="120" w:line="240" w:lineRule="auto"/>
        <w:jc w:val="both"/>
        <w:rPr>
          <w:rFonts w:ascii="Tahoma" w:hAnsi="Tahoma" w:cs="Tahoma"/>
          <w:sz w:val="24"/>
          <w:szCs w:val="24"/>
          <w:lang w:bidi="ar-MA"/>
        </w:rPr>
      </w:pPr>
      <w:r>
        <w:rPr>
          <w:rFonts w:ascii="Tahoma" w:hAnsi="Tahoma" w:cs="Tahoma"/>
          <w:sz w:val="24"/>
          <w:szCs w:val="24"/>
          <w:lang w:bidi="ar-MA"/>
        </w:rPr>
        <w:t>1 dépliant pour l’annuaire statistique régional ;</w:t>
      </w:r>
    </w:p>
    <w:p w:rsidR="008F4AF2" w:rsidRDefault="008F4AF2" w:rsidP="008F4AF2">
      <w:pPr>
        <w:pStyle w:val="Paragraphedeliste"/>
        <w:numPr>
          <w:ilvl w:val="0"/>
          <w:numId w:val="14"/>
        </w:numPr>
        <w:spacing w:before="120" w:after="120" w:line="240" w:lineRule="auto"/>
        <w:jc w:val="both"/>
        <w:rPr>
          <w:rFonts w:ascii="Tahoma" w:hAnsi="Tahoma" w:cs="Tahoma"/>
          <w:sz w:val="24"/>
          <w:szCs w:val="24"/>
          <w:lang w:bidi="ar-MA"/>
        </w:rPr>
      </w:pPr>
      <w:r>
        <w:rPr>
          <w:rFonts w:ascii="Tahoma" w:hAnsi="Tahoma" w:cs="Tahoma"/>
          <w:sz w:val="24"/>
          <w:szCs w:val="24"/>
          <w:lang w:bidi="ar-MA"/>
        </w:rPr>
        <w:t>1 dépliant pour la monographie régionale ;</w:t>
      </w:r>
    </w:p>
    <w:p w:rsidR="008F4AF2" w:rsidRDefault="008F4AF2" w:rsidP="008F4AF2">
      <w:pPr>
        <w:pStyle w:val="Paragraphedeliste"/>
        <w:numPr>
          <w:ilvl w:val="0"/>
          <w:numId w:val="14"/>
        </w:numPr>
        <w:spacing w:before="120" w:after="120" w:line="240" w:lineRule="auto"/>
        <w:jc w:val="both"/>
        <w:rPr>
          <w:rFonts w:ascii="Tahoma" w:hAnsi="Tahoma" w:cs="Tahoma"/>
          <w:sz w:val="24"/>
          <w:szCs w:val="24"/>
          <w:lang w:bidi="ar-MA"/>
        </w:rPr>
      </w:pPr>
      <w:r>
        <w:rPr>
          <w:rFonts w:ascii="Tahoma" w:hAnsi="Tahoma" w:cs="Tahoma"/>
          <w:sz w:val="24"/>
          <w:szCs w:val="24"/>
          <w:lang w:bidi="ar-MA"/>
        </w:rPr>
        <w:t>2 dépliants pour les comptes régionaux ;</w:t>
      </w:r>
    </w:p>
    <w:p w:rsidR="008F4AF2" w:rsidRDefault="008F4AF2" w:rsidP="008F4AF2">
      <w:pPr>
        <w:pStyle w:val="Paragraphedeliste"/>
        <w:numPr>
          <w:ilvl w:val="0"/>
          <w:numId w:val="14"/>
        </w:numPr>
        <w:spacing w:before="120" w:after="120" w:line="240" w:lineRule="auto"/>
        <w:jc w:val="both"/>
        <w:rPr>
          <w:rFonts w:ascii="Tahoma" w:hAnsi="Tahoma" w:cs="Tahoma"/>
          <w:sz w:val="24"/>
          <w:szCs w:val="24"/>
          <w:lang w:bidi="ar-MA"/>
        </w:rPr>
      </w:pPr>
      <w:r>
        <w:rPr>
          <w:rFonts w:ascii="Tahoma" w:hAnsi="Tahoma" w:cs="Tahoma"/>
          <w:sz w:val="24"/>
          <w:szCs w:val="24"/>
          <w:lang w:bidi="ar-MA"/>
        </w:rPr>
        <w:t>2 dépliants pour le congrès international de la statistique de 2017 ;</w:t>
      </w:r>
    </w:p>
    <w:p w:rsidR="008F4AF2" w:rsidRPr="008F4AF2" w:rsidRDefault="008F4AF2" w:rsidP="008F4AF2">
      <w:pPr>
        <w:pStyle w:val="Paragraphedeliste"/>
        <w:numPr>
          <w:ilvl w:val="0"/>
          <w:numId w:val="14"/>
        </w:numPr>
        <w:spacing w:before="120" w:after="120" w:line="240" w:lineRule="auto"/>
        <w:jc w:val="both"/>
        <w:rPr>
          <w:rFonts w:ascii="Tahoma" w:hAnsi="Tahoma" w:cs="Tahoma"/>
          <w:sz w:val="24"/>
          <w:szCs w:val="24"/>
          <w:lang w:bidi="ar-MA"/>
        </w:rPr>
      </w:pPr>
      <w:r w:rsidRPr="008F4AF2">
        <w:rPr>
          <w:rFonts w:ascii="Tahoma" w:hAnsi="Tahoma" w:cs="Tahoma"/>
          <w:sz w:val="24"/>
          <w:szCs w:val="24"/>
          <w:lang w:bidi="ar-MA"/>
        </w:rPr>
        <w:t>39 dépliants pour les opérations statistiques.</w:t>
      </w:r>
    </w:p>
    <w:p w:rsidR="00810746" w:rsidRPr="00810746" w:rsidRDefault="00810746" w:rsidP="00F36AAC">
      <w:pPr>
        <w:pStyle w:val="Paragraphedeliste"/>
        <w:numPr>
          <w:ilvl w:val="0"/>
          <w:numId w:val="13"/>
        </w:numPr>
        <w:spacing w:before="240" w:after="240" w:line="240" w:lineRule="auto"/>
        <w:contextualSpacing w:val="0"/>
        <w:rPr>
          <w:rFonts w:ascii="Tahoma" w:hAnsi="Tahoma" w:cs="Tahoma"/>
          <w:b/>
          <w:bCs/>
          <w:i/>
          <w:iCs/>
          <w:color w:val="0000FF"/>
          <w:sz w:val="28"/>
          <w:szCs w:val="28"/>
          <w:lang w:bidi="ar-MA"/>
        </w:rPr>
      </w:pPr>
      <w:r w:rsidRPr="00810746">
        <w:rPr>
          <w:rFonts w:ascii="Tahoma" w:hAnsi="Tahoma" w:cs="Tahoma"/>
          <w:b/>
          <w:bCs/>
          <w:i/>
          <w:iCs/>
          <w:color w:val="0000FF"/>
          <w:sz w:val="28"/>
          <w:szCs w:val="28"/>
          <w:lang w:bidi="ar-MA"/>
        </w:rPr>
        <w:t>Présentation des stands :</w:t>
      </w:r>
    </w:p>
    <w:p w:rsidR="00810746" w:rsidRDefault="00810746" w:rsidP="002A01B6">
      <w:pPr>
        <w:spacing w:before="120" w:after="120" w:line="240" w:lineRule="auto"/>
        <w:ind w:firstLine="709"/>
        <w:jc w:val="both"/>
        <w:rPr>
          <w:rFonts w:ascii="Tahoma" w:hAnsi="Tahoma" w:cs="Tahoma"/>
          <w:sz w:val="24"/>
          <w:szCs w:val="24"/>
          <w:lang w:bidi="ar-MA"/>
        </w:rPr>
      </w:pPr>
      <w:r>
        <w:rPr>
          <w:rFonts w:ascii="Tahoma" w:hAnsi="Tahoma" w:cs="Tahoma"/>
          <w:sz w:val="24"/>
          <w:szCs w:val="24"/>
          <w:lang w:bidi="ar-MA"/>
        </w:rPr>
        <w:t xml:space="preserve">12 stands ont fait l’objet des journées portes ouvertes. Chaque stand a été doté d’une table, d’un PC, d’un écran plasma 52 pouces </w:t>
      </w:r>
      <w:r w:rsidR="003C3F93">
        <w:rPr>
          <w:rFonts w:ascii="Tahoma" w:hAnsi="Tahoma" w:cs="Tahoma"/>
          <w:sz w:val="24"/>
          <w:szCs w:val="24"/>
          <w:lang w:bidi="ar-MA"/>
        </w:rPr>
        <w:t>sur pied</w:t>
      </w:r>
      <w:r>
        <w:rPr>
          <w:rFonts w:ascii="Tahoma" w:hAnsi="Tahoma" w:cs="Tahoma"/>
          <w:sz w:val="24"/>
          <w:szCs w:val="24"/>
          <w:lang w:bidi="ar-MA"/>
        </w:rPr>
        <w:t xml:space="preserve"> et doté d’internet et d’une affiche indiquant les thèmes du stand (voir l</w:t>
      </w:r>
      <w:r w:rsidR="003C3F93">
        <w:rPr>
          <w:rFonts w:ascii="Tahoma" w:hAnsi="Tahoma" w:cs="Tahoma"/>
          <w:sz w:val="24"/>
          <w:szCs w:val="24"/>
          <w:lang w:bidi="ar-MA"/>
        </w:rPr>
        <w:t>a</w:t>
      </w:r>
      <w:r w:rsidR="00A47A9E">
        <w:rPr>
          <w:rFonts w:ascii="Tahoma" w:hAnsi="Tahoma" w:cs="Tahoma"/>
          <w:sz w:val="24"/>
          <w:szCs w:val="24"/>
          <w:lang w:bidi="ar-MA"/>
        </w:rPr>
        <w:t xml:space="preserve"> DVD</w:t>
      </w:r>
      <w:r>
        <w:rPr>
          <w:rFonts w:ascii="Tahoma" w:hAnsi="Tahoma" w:cs="Tahoma"/>
          <w:sz w:val="24"/>
          <w:szCs w:val="24"/>
          <w:lang w:bidi="ar-MA"/>
        </w:rPr>
        <w:t xml:space="preserve"> des journées</w:t>
      </w:r>
      <w:r w:rsidR="00A47A9E">
        <w:rPr>
          <w:rFonts w:ascii="Tahoma" w:hAnsi="Tahoma" w:cs="Tahoma"/>
          <w:sz w:val="24"/>
          <w:szCs w:val="24"/>
          <w:lang w:bidi="ar-MA"/>
        </w:rPr>
        <w:t xml:space="preserve"> ci-joint</w:t>
      </w:r>
      <w:r>
        <w:rPr>
          <w:rFonts w:ascii="Tahoma" w:hAnsi="Tahoma" w:cs="Tahoma"/>
          <w:sz w:val="24"/>
          <w:szCs w:val="24"/>
          <w:lang w:bidi="ar-MA"/>
        </w:rPr>
        <w:t>).</w:t>
      </w:r>
    </w:p>
    <w:p w:rsidR="00810746" w:rsidRPr="00810746" w:rsidRDefault="00810746" w:rsidP="007A74A3">
      <w:pPr>
        <w:pStyle w:val="Paragraphedeliste"/>
        <w:numPr>
          <w:ilvl w:val="0"/>
          <w:numId w:val="13"/>
        </w:numPr>
        <w:spacing w:before="240" w:after="240" w:line="240" w:lineRule="auto"/>
        <w:contextualSpacing w:val="0"/>
        <w:rPr>
          <w:rFonts w:ascii="Tahoma" w:hAnsi="Tahoma" w:cs="Tahoma"/>
          <w:b/>
          <w:bCs/>
          <w:i/>
          <w:iCs/>
          <w:color w:val="0000FF"/>
          <w:sz w:val="28"/>
          <w:szCs w:val="28"/>
          <w:lang w:bidi="ar-MA"/>
        </w:rPr>
      </w:pPr>
      <w:r w:rsidRPr="00810746">
        <w:rPr>
          <w:rFonts w:ascii="Tahoma" w:hAnsi="Tahoma" w:cs="Tahoma"/>
          <w:b/>
          <w:bCs/>
          <w:i/>
          <w:iCs/>
          <w:color w:val="0000FF"/>
          <w:sz w:val="28"/>
          <w:szCs w:val="28"/>
          <w:lang w:bidi="ar-MA"/>
        </w:rPr>
        <w:t>Contenu du dossier et des stands :</w:t>
      </w:r>
    </w:p>
    <w:p w:rsidR="00D52477" w:rsidRDefault="00810746" w:rsidP="000E6B8A">
      <w:pPr>
        <w:spacing w:before="120" w:after="120" w:line="240" w:lineRule="auto"/>
        <w:ind w:firstLine="709"/>
        <w:jc w:val="both"/>
        <w:rPr>
          <w:rFonts w:ascii="Tahoma" w:hAnsi="Tahoma" w:cs="Tahoma"/>
          <w:sz w:val="24"/>
          <w:szCs w:val="24"/>
          <w:lang w:bidi="ar-MA"/>
        </w:rPr>
      </w:pPr>
      <w:r>
        <w:rPr>
          <w:rFonts w:ascii="Tahoma" w:hAnsi="Tahoma" w:cs="Tahoma"/>
          <w:sz w:val="24"/>
          <w:szCs w:val="24"/>
          <w:lang w:bidi="ar-MA"/>
        </w:rPr>
        <w:t xml:space="preserve">Chaque visiteur a reçu un dossier contenant </w:t>
      </w:r>
      <w:r w:rsidR="001203A4">
        <w:rPr>
          <w:rFonts w:ascii="Tahoma" w:hAnsi="Tahoma" w:cs="Tahoma"/>
          <w:sz w:val="24"/>
          <w:szCs w:val="24"/>
          <w:lang w:bidi="ar-MA"/>
        </w:rPr>
        <w:t xml:space="preserve">le </w:t>
      </w:r>
      <w:r w:rsidR="00C16298">
        <w:rPr>
          <w:rFonts w:ascii="Tahoma" w:hAnsi="Tahoma" w:cs="Tahoma"/>
          <w:sz w:val="24"/>
          <w:szCs w:val="24"/>
          <w:lang w:bidi="ar-MA"/>
        </w:rPr>
        <w:t>programme des journées</w:t>
      </w:r>
      <w:r w:rsidR="001203A4">
        <w:rPr>
          <w:rFonts w:ascii="Tahoma" w:hAnsi="Tahoma" w:cs="Tahoma"/>
          <w:sz w:val="24"/>
          <w:szCs w:val="24"/>
          <w:lang w:bidi="ar-MA"/>
        </w:rPr>
        <w:t xml:space="preserve">, </w:t>
      </w:r>
      <w:r>
        <w:rPr>
          <w:rFonts w:ascii="Tahoma" w:hAnsi="Tahoma" w:cs="Tahoma"/>
          <w:sz w:val="24"/>
          <w:szCs w:val="24"/>
          <w:lang w:bidi="ar-MA"/>
        </w:rPr>
        <w:t>le CD des publications du HCP ainsi que les dépliants des opérations statistiques</w:t>
      </w:r>
      <w:r w:rsidR="00C16298">
        <w:rPr>
          <w:rFonts w:ascii="Tahoma" w:hAnsi="Tahoma" w:cs="Tahoma"/>
          <w:sz w:val="24"/>
          <w:szCs w:val="24"/>
          <w:lang w:bidi="ar-MA"/>
        </w:rPr>
        <w:t xml:space="preserve"> reçus</w:t>
      </w:r>
      <w:r>
        <w:rPr>
          <w:rFonts w:ascii="Tahoma" w:hAnsi="Tahoma" w:cs="Tahoma"/>
          <w:sz w:val="24"/>
          <w:szCs w:val="24"/>
          <w:lang w:bidi="ar-MA"/>
        </w:rPr>
        <w:t xml:space="preserve">. </w:t>
      </w:r>
      <w:r w:rsidR="00732321">
        <w:rPr>
          <w:rFonts w:ascii="Tahoma" w:hAnsi="Tahoma" w:cs="Tahoma"/>
          <w:sz w:val="24"/>
          <w:szCs w:val="24"/>
          <w:lang w:bidi="ar-MA"/>
        </w:rPr>
        <w:t xml:space="preserve">Les journalistes ont reçu en plus le communiqué de presse en arabe et en français. </w:t>
      </w:r>
      <w:r>
        <w:rPr>
          <w:rFonts w:ascii="Tahoma" w:hAnsi="Tahoma" w:cs="Tahoma"/>
          <w:sz w:val="24"/>
          <w:szCs w:val="24"/>
          <w:lang w:bidi="ar-MA"/>
        </w:rPr>
        <w:t xml:space="preserve">Les dépliants des indicateurs préparés </w:t>
      </w:r>
      <w:r w:rsidR="00732321">
        <w:rPr>
          <w:rFonts w:ascii="Tahoma" w:hAnsi="Tahoma" w:cs="Tahoma"/>
          <w:sz w:val="24"/>
          <w:szCs w:val="24"/>
          <w:lang w:bidi="ar-MA"/>
        </w:rPr>
        <w:t>par l</w:t>
      </w:r>
      <w:r>
        <w:rPr>
          <w:rFonts w:ascii="Tahoma" w:hAnsi="Tahoma" w:cs="Tahoma"/>
          <w:sz w:val="24"/>
          <w:szCs w:val="24"/>
          <w:lang w:bidi="ar-MA"/>
        </w:rPr>
        <w:t xml:space="preserve">es directions régionales ont été laissés </w:t>
      </w:r>
      <w:r w:rsidR="00732321">
        <w:rPr>
          <w:rFonts w:ascii="Tahoma" w:hAnsi="Tahoma" w:cs="Tahoma"/>
          <w:sz w:val="24"/>
          <w:szCs w:val="24"/>
          <w:lang w:bidi="ar-MA"/>
        </w:rPr>
        <w:t xml:space="preserve">aux niveaux des stands concernés et les visiteurs ont été </w:t>
      </w:r>
      <w:r>
        <w:rPr>
          <w:rFonts w:ascii="Tahoma" w:hAnsi="Tahoma" w:cs="Tahoma"/>
          <w:sz w:val="24"/>
          <w:szCs w:val="24"/>
          <w:lang w:bidi="ar-MA"/>
        </w:rPr>
        <w:t>libre</w:t>
      </w:r>
      <w:r w:rsidR="000E6B8A">
        <w:rPr>
          <w:rFonts w:ascii="Tahoma" w:hAnsi="Tahoma" w:cs="Tahoma"/>
          <w:sz w:val="24"/>
          <w:szCs w:val="24"/>
          <w:lang w:bidi="ar-MA"/>
        </w:rPr>
        <w:t>s</w:t>
      </w:r>
      <w:r w:rsidR="002A01B6">
        <w:rPr>
          <w:rFonts w:ascii="Tahoma" w:hAnsi="Tahoma" w:cs="Tahoma"/>
          <w:sz w:val="24"/>
          <w:szCs w:val="24"/>
          <w:lang w:bidi="ar-MA"/>
        </w:rPr>
        <w:t xml:space="preserve"> </w:t>
      </w:r>
      <w:r w:rsidR="00732321">
        <w:rPr>
          <w:rFonts w:ascii="Tahoma" w:hAnsi="Tahoma" w:cs="Tahoma"/>
          <w:sz w:val="24"/>
          <w:szCs w:val="24"/>
          <w:lang w:bidi="ar-MA"/>
        </w:rPr>
        <w:t xml:space="preserve">de s’en </w:t>
      </w:r>
      <w:r>
        <w:rPr>
          <w:rFonts w:ascii="Tahoma" w:hAnsi="Tahoma" w:cs="Tahoma"/>
          <w:sz w:val="24"/>
          <w:szCs w:val="24"/>
          <w:lang w:bidi="ar-MA"/>
        </w:rPr>
        <w:t>servi</w:t>
      </w:r>
      <w:r w:rsidR="000E6B8A">
        <w:rPr>
          <w:rFonts w:ascii="Tahoma" w:hAnsi="Tahoma" w:cs="Tahoma"/>
          <w:sz w:val="24"/>
          <w:szCs w:val="24"/>
          <w:lang w:bidi="ar-MA"/>
        </w:rPr>
        <w:t>r</w:t>
      </w:r>
      <w:r>
        <w:rPr>
          <w:rFonts w:ascii="Tahoma" w:hAnsi="Tahoma" w:cs="Tahoma"/>
          <w:sz w:val="24"/>
          <w:szCs w:val="24"/>
          <w:lang w:bidi="ar-MA"/>
        </w:rPr>
        <w:t xml:space="preserve"> selon l’intérêt de</w:t>
      </w:r>
      <w:r w:rsidR="00732321">
        <w:rPr>
          <w:rFonts w:ascii="Tahoma" w:hAnsi="Tahoma" w:cs="Tahoma"/>
          <w:sz w:val="24"/>
          <w:szCs w:val="24"/>
          <w:lang w:bidi="ar-MA"/>
        </w:rPr>
        <w:t xml:space="preserve"> chacun</w:t>
      </w:r>
      <w:r>
        <w:rPr>
          <w:rFonts w:ascii="Tahoma" w:hAnsi="Tahoma" w:cs="Tahoma"/>
          <w:sz w:val="24"/>
          <w:szCs w:val="24"/>
          <w:lang w:bidi="ar-MA"/>
        </w:rPr>
        <w:t>.</w:t>
      </w:r>
    </w:p>
    <w:p w:rsidR="00810746" w:rsidRPr="00810746" w:rsidRDefault="00810746" w:rsidP="00CF1B53">
      <w:pPr>
        <w:pStyle w:val="Paragraphedeliste"/>
        <w:keepNext/>
        <w:keepLines/>
        <w:numPr>
          <w:ilvl w:val="0"/>
          <w:numId w:val="13"/>
        </w:numPr>
        <w:spacing w:before="240" w:after="240" w:line="240" w:lineRule="auto"/>
        <w:contextualSpacing w:val="0"/>
        <w:rPr>
          <w:rFonts w:ascii="Tahoma" w:hAnsi="Tahoma" w:cs="Tahoma"/>
          <w:b/>
          <w:bCs/>
          <w:i/>
          <w:iCs/>
          <w:color w:val="0000FF"/>
          <w:sz w:val="28"/>
          <w:szCs w:val="28"/>
          <w:lang w:bidi="ar-MA"/>
        </w:rPr>
      </w:pPr>
      <w:r w:rsidRPr="00810746">
        <w:rPr>
          <w:rFonts w:ascii="Tahoma" w:hAnsi="Tahoma" w:cs="Tahoma"/>
          <w:b/>
          <w:bCs/>
          <w:i/>
          <w:iCs/>
          <w:color w:val="0000FF"/>
          <w:sz w:val="28"/>
          <w:szCs w:val="28"/>
          <w:lang w:bidi="ar-MA"/>
        </w:rPr>
        <w:t xml:space="preserve">Séance d’ouverture des </w:t>
      </w:r>
      <w:r w:rsidR="00AC4E45">
        <w:rPr>
          <w:rFonts w:ascii="Tahoma" w:hAnsi="Tahoma" w:cs="Tahoma"/>
          <w:b/>
          <w:bCs/>
          <w:i/>
          <w:iCs/>
          <w:color w:val="0000FF"/>
          <w:sz w:val="28"/>
          <w:szCs w:val="28"/>
          <w:lang w:bidi="ar-MA"/>
        </w:rPr>
        <w:t>JPO</w:t>
      </w:r>
      <w:r w:rsidRPr="00810746">
        <w:rPr>
          <w:rFonts w:ascii="Tahoma" w:hAnsi="Tahoma" w:cs="Tahoma"/>
          <w:b/>
          <w:bCs/>
          <w:i/>
          <w:iCs/>
          <w:color w:val="0000FF"/>
          <w:sz w:val="28"/>
          <w:szCs w:val="28"/>
          <w:lang w:bidi="ar-MA"/>
        </w:rPr>
        <w:t> :</w:t>
      </w:r>
    </w:p>
    <w:p w:rsidR="00810746" w:rsidRDefault="00810746" w:rsidP="00CF1B53">
      <w:pPr>
        <w:keepNext/>
        <w:keepLines/>
        <w:tabs>
          <w:tab w:val="left" w:pos="915"/>
        </w:tabs>
        <w:spacing w:after="120" w:line="240" w:lineRule="auto"/>
        <w:ind w:firstLine="709"/>
        <w:jc w:val="both"/>
        <w:rPr>
          <w:rFonts w:ascii="Tahoma" w:hAnsi="Tahoma" w:cs="Tahoma"/>
          <w:sz w:val="24"/>
          <w:szCs w:val="24"/>
        </w:rPr>
      </w:pPr>
      <w:r>
        <w:rPr>
          <w:rFonts w:ascii="Tahoma" w:hAnsi="Tahoma" w:cs="Tahoma"/>
          <w:sz w:val="24"/>
          <w:szCs w:val="24"/>
        </w:rPr>
        <w:t>L’o</w:t>
      </w:r>
      <w:r w:rsidRPr="00D44784">
        <w:rPr>
          <w:rFonts w:ascii="Tahoma" w:hAnsi="Tahoma" w:cs="Tahoma"/>
          <w:sz w:val="24"/>
          <w:szCs w:val="24"/>
        </w:rPr>
        <w:t>uverture officielle de</w:t>
      </w:r>
      <w:r>
        <w:rPr>
          <w:rFonts w:ascii="Tahoma" w:hAnsi="Tahoma" w:cs="Tahoma"/>
          <w:sz w:val="24"/>
          <w:szCs w:val="24"/>
        </w:rPr>
        <w:t xml:space="preserve"> ce</w:t>
      </w:r>
      <w:r w:rsidRPr="00D44784">
        <w:rPr>
          <w:rFonts w:ascii="Tahoma" w:hAnsi="Tahoma" w:cs="Tahoma"/>
          <w:sz w:val="24"/>
          <w:szCs w:val="24"/>
        </w:rPr>
        <w:t xml:space="preserve">s journées </w:t>
      </w:r>
      <w:r>
        <w:rPr>
          <w:rFonts w:ascii="Tahoma" w:hAnsi="Tahoma" w:cs="Tahoma"/>
          <w:sz w:val="24"/>
          <w:szCs w:val="24"/>
        </w:rPr>
        <w:t xml:space="preserve">a été présidée par l’autorité provinciale de Kénitra et en </w:t>
      </w:r>
      <w:r w:rsidRPr="00D44784">
        <w:rPr>
          <w:rFonts w:ascii="Tahoma" w:hAnsi="Tahoma" w:cs="Tahoma"/>
          <w:sz w:val="24"/>
          <w:szCs w:val="24"/>
        </w:rPr>
        <w:t xml:space="preserve">présence </w:t>
      </w:r>
      <w:r>
        <w:rPr>
          <w:rFonts w:ascii="Tahoma" w:hAnsi="Tahoma" w:cs="Tahoma"/>
          <w:sz w:val="24"/>
          <w:szCs w:val="24"/>
        </w:rPr>
        <w:t xml:space="preserve">des </w:t>
      </w:r>
      <w:r w:rsidRPr="00D44784">
        <w:rPr>
          <w:rFonts w:ascii="Tahoma" w:hAnsi="Tahoma" w:cs="Tahoma"/>
          <w:sz w:val="24"/>
          <w:szCs w:val="24"/>
        </w:rPr>
        <w:t xml:space="preserve">responsables des </w:t>
      </w:r>
      <w:r>
        <w:rPr>
          <w:rFonts w:ascii="Tahoma" w:hAnsi="Tahoma" w:cs="Tahoma"/>
          <w:sz w:val="24"/>
          <w:szCs w:val="24"/>
        </w:rPr>
        <w:t>S</w:t>
      </w:r>
      <w:r w:rsidRPr="00D44784">
        <w:rPr>
          <w:rFonts w:ascii="Tahoma" w:hAnsi="Tahoma" w:cs="Tahoma"/>
          <w:sz w:val="24"/>
          <w:szCs w:val="24"/>
        </w:rPr>
        <w:t xml:space="preserve">ervices </w:t>
      </w:r>
      <w:r>
        <w:rPr>
          <w:rFonts w:ascii="Tahoma" w:hAnsi="Tahoma" w:cs="Tahoma"/>
          <w:sz w:val="24"/>
          <w:szCs w:val="24"/>
        </w:rPr>
        <w:t>E</w:t>
      </w:r>
      <w:r w:rsidRPr="00D44784">
        <w:rPr>
          <w:rFonts w:ascii="Tahoma" w:hAnsi="Tahoma" w:cs="Tahoma"/>
          <w:sz w:val="24"/>
          <w:szCs w:val="24"/>
        </w:rPr>
        <w:t>xtérieurs</w:t>
      </w:r>
      <w:r>
        <w:rPr>
          <w:rFonts w:ascii="Tahoma" w:hAnsi="Tahoma" w:cs="Tahoma"/>
          <w:sz w:val="24"/>
          <w:szCs w:val="24"/>
        </w:rPr>
        <w:t xml:space="preserve"> et</w:t>
      </w:r>
      <w:r w:rsidRPr="00D44784">
        <w:rPr>
          <w:rFonts w:ascii="Tahoma" w:hAnsi="Tahoma" w:cs="Tahoma"/>
          <w:sz w:val="24"/>
          <w:szCs w:val="24"/>
        </w:rPr>
        <w:t xml:space="preserve"> des </w:t>
      </w:r>
      <w:r>
        <w:rPr>
          <w:rFonts w:ascii="Tahoma" w:hAnsi="Tahoma" w:cs="Tahoma"/>
          <w:sz w:val="24"/>
          <w:szCs w:val="24"/>
        </w:rPr>
        <w:t>décideurs locaux qui constituent les premiers producteurs et les premiers utilisateurs des statistiques produites</w:t>
      </w:r>
      <w:r w:rsidR="00D52477">
        <w:rPr>
          <w:rFonts w:ascii="Tahoma" w:hAnsi="Tahoma" w:cs="Tahoma"/>
          <w:sz w:val="24"/>
          <w:szCs w:val="24"/>
        </w:rPr>
        <w:t>. Cette séance d’ouverture a été filmée</w:t>
      </w:r>
      <w:r>
        <w:rPr>
          <w:rFonts w:ascii="Tahoma" w:hAnsi="Tahoma" w:cs="Tahoma"/>
          <w:sz w:val="24"/>
          <w:szCs w:val="24"/>
        </w:rPr>
        <w:t xml:space="preserve"> (voir </w:t>
      </w:r>
      <w:r w:rsidR="00B510B2">
        <w:rPr>
          <w:rFonts w:ascii="Tahoma" w:hAnsi="Tahoma" w:cs="Tahoma"/>
          <w:sz w:val="24"/>
          <w:szCs w:val="24"/>
        </w:rPr>
        <w:t>DV</w:t>
      </w:r>
      <w:r>
        <w:rPr>
          <w:rFonts w:ascii="Tahoma" w:hAnsi="Tahoma" w:cs="Tahoma"/>
          <w:sz w:val="24"/>
          <w:szCs w:val="24"/>
        </w:rPr>
        <w:t xml:space="preserve">D </w:t>
      </w:r>
      <w:r>
        <w:rPr>
          <w:rFonts w:ascii="Tahoma" w:hAnsi="Tahoma" w:cs="Tahoma"/>
          <w:sz w:val="24"/>
          <w:szCs w:val="24"/>
          <w:lang w:bidi="ar-MA"/>
        </w:rPr>
        <w:t>d</w:t>
      </w:r>
      <w:r w:rsidR="00B510B2">
        <w:rPr>
          <w:rFonts w:ascii="Tahoma" w:hAnsi="Tahoma" w:cs="Tahoma"/>
          <w:sz w:val="24"/>
          <w:szCs w:val="24"/>
          <w:lang w:bidi="ar-MA"/>
        </w:rPr>
        <w:t xml:space="preserve">’ouverture des </w:t>
      </w:r>
      <w:r>
        <w:rPr>
          <w:rFonts w:ascii="Tahoma" w:hAnsi="Tahoma" w:cs="Tahoma"/>
          <w:sz w:val="24"/>
          <w:szCs w:val="24"/>
          <w:lang w:bidi="ar-MA"/>
        </w:rPr>
        <w:t>journées</w:t>
      </w:r>
      <w:r>
        <w:rPr>
          <w:rFonts w:ascii="Tahoma" w:hAnsi="Tahoma" w:cs="Tahoma"/>
          <w:sz w:val="24"/>
          <w:szCs w:val="24"/>
        </w:rPr>
        <w:t>). La présentation des stands a été faite</w:t>
      </w:r>
      <w:r w:rsidR="000E6B8A">
        <w:rPr>
          <w:rFonts w:ascii="Tahoma" w:hAnsi="Tahoma" w:cs="Tahoma"/>
          <w:sz w:val="24"/>
          <w:szCs w:val="24"/>
        </w:rPr>
        <w:t xml:space="preserve"> conjointement</w:t>
      </w:r>
      <w:r>
        <w:rPr>
          <w:rFonts w:ascii="Tahoma" w:hAnsi="Tahoma" w:cs="Tahoma"/>
          <w:sz w:val="24"/>
          <w:szCs w:val="24"/>
        </w:rPr>
        <w:t xml:space="preserve"> par le</w:t>
      </w:r>
      <w:r w:rsidR="000E6B8A">
        <w:rPr>
          <w:rFonts w:ascii="Tahoma" w:hAnsi="Tahoma" w:cs="Tahoma"/>
          <w:sz w:val="24"/>
          <w:szCs w:val="24"/>
        </w:rPr>
        <w:t xml:space="preserve">s </w:t>
      </w:r>
      <w:r>
        <w:rPr>
          <w:rFonts w:ascii="Tahoma" w:hAnsi="Tahoma" w:cs="Tahoma"/>
          <w:sz w:val="24"/>
          <w:szCs w:val="24"/>
        </w:rPr>
        <w:t>Directeur</w:t>
      </w:r>
      <w:r w:rsidR="000E6B8A">
        <w:rPr>
          <w:rFonts w:ascii="Tahoma" w:hAnsi="Tahoma" w:cs="Tahoma"/>
          <w:sz w:val="24"/>
          <w:szCs w:val="24"/>
        </w:rPr>
        <w:t>s</w:t>
      </w:r>
      <w:r>
        <w:rPr>
          <w:rFonts w:ascii="Tahoma" w:hAnsi="Tahoma" w:cs="Tahoma"/>
          <w:sz w:val="24"/>
          <w:szCs w:val="24"/>
        </w:rPr>
        <w:t xml:space="preserve"> région</w:t>
      </w:r>
      <w:r w:rsidR="000E6B8A">
        <w:rPr>
          <w:rFonts w:ascii="Tahoma" w:hAnsi="Tahoma" w:cs="Tahoma"/>
          <w:sz w:val="24"/>
          <w:szCs w:val="24"/>
        </w:rPr>
        <w:t>aux</w:t>
      </w:r>
      <w:r>
        <w:rPr>
          <w:rFonts w:ascii="Tahoma" w:hAnsi="Tahoma" w:cs="Tahoma"/>
          <w:sz w:val="24"/>
          <w:szCs w:val="24"/>
        </w:rPr>
        <w:t xml:space="preserve"> du plan à Kénitra</w:t>
      </w:r>
      <w:r w:rsidR="00BE6EFC">
        <w:rPr>
          <w:rFonts w:ascii="Tahoma" w:hAnsi="Tahoma" w:cs="Tahoma"/>
          <w:sz w:val="24"/>
          <w:szCs w:val="24"/>
        </w:rPr>
        <w:t xml:space="preserve"> et à Rabat</w:t>
      </w:r>
      <w:r>
        <w:rPr>
          <w:rFonts w:ascii="Tahoma" w:hAnsi="Tahoma" w:cs="Tahoma"/>
          <w:sz w:val="24"/>
          <w:szCs w:val="24"/>
        </w:rPr>
        <w:t>. Après la tournée sur les stands une pause ca</w:t>
      </w:r>
      <w:r w:rsidR="00BE6EFC">
        <w:rPr>
          <w:rFonts w:ascii="Tahoma" w:hAnsi="Tahoma" w:cs="Tahoma"/>
          <w:sz w:val="24"/>
          <w:szCs w:val="24"/>
        </w:rPr>
        <w:t>fé a été offerte aux visiteurs.</w:t>
      </w:r>
    </w:p>
    <w:p w:rsidR="00810746" w:rsidRPr="00810746" w:rsidRDefault="00810746" w:rsidP="00810746">
      <w:pPr>
        <w:pStyle w:val="Paragraphedeliste"/>
        <w:numPr>
          <w:ilvl w:val="0"/>
          <w:numId w:val="13"/>
        </w:numPr>
        <w:spacing w:before="240" w:after="240" w:line="240" w:lineRule="auto"/>
        <w:contextualSpacing w:val="0"/>
        <w:rPr>
          <w:rFonts w:ascii="Tahoma" w:hAnsi="Tahoma" w:cs="Tahoma"/>
          <w:b/>
          <w:bCs/>
          <w:i/>
          <w:iCs/>
          <w:color w:val="0000FF"/>
          <w:sz w:val="28"/>
          <w:szCs w:val="28"/>
          <w:lang w:bidi="ar-MA"/>
        </w:rPr>
      </w:pPr>
      <w:r w:rsidRPr="00810746">
        <w:rPr>
          <w:rFonts w:ascii="Tahoma" w:hAnsi="Tahoma" w:cs="Tahoma"/>
          <w:b/>
          <w:bCs/>
          <w:i/>
          <w:iCs/>
          <w:color w:val="0000FF"/>
          <w:sz w:val="28"/>
          <w:szCs w:val="28"/>
          <w:lang w:bidi="ar-MA"/>
        </w:rPr>
        <w:t>Les visiteurs des stands :</w:t>
      </w:r>
    </w:p>
    <w:p w:rsidR="000E6B8A" w:rsidRPr="00293189" w:rsidRDefault="000E6B8A" w:rsidP="000E6B8A">
      <w:pPr>
        <w:spacing w:before="120" w:after="120" w:line="240" w:lineRule="auto"/>
        <w:ind w:firstLine="709"/>
        <w:jc w:val="both"/>
        <w:rPr>
          <w:rFonts w:ascii="Tahoma" w:hAnsi="Tahoma" w:cs="Tahoma"/>
          <w:lang w:bidi="ar-MA"/>
        </w:rPr>
      </w:pPr>
      <w:r w:rsidRPr="00293189">
        <w:rPr>
          <w:rFonts w:ascii="Tahoma" w:hAnsi="Tahoma" w:cs="Tahoma"/>
          <w:sz w:val="24"/>
          <w:szCs w:val="24"/>
          <w:lang w:bidi="ar-MA"/>
        </w:rPr>
        <w:t>Les journées portes ouvertes ont été marquées par des visites des différents utilisateurs des statistiques au niveau régional (275 visiteurs) et ont constitué une opportunité pour les chercheurs, les universitaires, les représentants de la société civile et des services extérieurs , les journalistes et tous les intéressés par la découverte  des méthodes de la production de la statistique, des différents processus de collecte, d'exploitation et de diffusion des données statistiques ainsi que des publications du HCP.</w:t>
      </w:r>
    </w:p>
    <w:p w:rsidR="000E6B8A" w:rsidRPr="00F064C8" w:rsidRDefault="000E6B8A" w:rsidP="006921BE">
      <w:pPr>
        <w:spacing w:before="120" w:after="120" w:line="240" w:lineRule="auto"/>
        <w:ind w:firstLine="709"/>
        <w:jc w:val="both"/>
        <w:rPr>
          <w:rFonts w:ascii="Tahoma" w:hAnsi="Tahoma" w:cs="Tahoma"/>
          <w:sz w:val="24"/>
          <w:szCs w:val="24"/>
          <w:lang w:bidi="ar-MA"/>
        </w:rPr>
      </w:pPr>
    </w:p>
    <w:p w:rsidR="002248BC" w:rsidRDefault="002248BC" w:rsidP="002248BC">
      <w:pPr>
        <w:rPr>
          <w:rFonts w:ascii="Tahoma" w:hAnsi="Tahoma" w:cs="Tahoma"/>
          <w:sz w:val="24"/>
          <w:szCs w:val="24"/>
        </w:rPr>
      </w:pPr>
      <w:r>
        <w:rPr>
          <w:rFonts w:ascii="Tahoma" w:hAnsi="Tahoma" w:cs="Tahoma"/>
          <w:sz w:val="24"/>
          <w:szCs w:val="24"/>
        </w:rPr>
        <w:br w:type="page"/>
      </w:r>
    </w:p>
    <w:p w:rsidR="00B221B3" w:rsidRPr="007F5AC4" w:rsidRDefault="002248BC" w:rsidP="002248BC">
      <w:pPr>
        <w:tabs>
          <w:tab w:val="left" w:pos="915"/>
        </w:tabs>
        <w:jc w:val="center"/>
        <w:rPr>
          <w:rFonts w:ascii="Tahoma" w:hAnsi="Tahoma" w:cs="Tahoma"/>
          <w:b/>
          <w:bCs/>
          <w:i/>
          <w:iCs/>
          <w:color w:val="0000FF"/>
          <w:sz w:val="32"/>
          <w:szCs w:val="32"/>
          <w:u w:val="single"/>
        </w:rPr>
      </w:pPr>
      <w:r w:rsidRPr="007F5AC4">
        <w:rPr>
          <w:rFonts w:ascii="Tahoma" w:hAnsi="Tahoma" w:cs="Tahoma"/>
          <w:b/>
          <w:bCs/>
          <w:i/>
          <w:iCs/>
          <w:color w:val="0000FF"/>
          <w:sz w:val="32"/>
          <w:szCs w:val="32"/>
          <w:u w:val="single"/>
        </w:rPr>
        <w:lastRenderedPageBreak/>
        <w:t>Annexe</w:t>
      </w:r>
    </w:p>
    <w:p w:rsidR="002248BC" w:rsidRDefault="002248BC">
      <w:pPr>
        <w:rPr>
          <w:rFonts w:ascii="Tahoma" w:hAnsi="Tahoma" w:cs="Tahoma"/>
          <w:sz w:val="24"/>
          <w:szCs w:val="24"/>
        </w:rPr>
      </w:pPr>
    </w:p>
    <w:p w:rsidR="00020CFD" w:rsidRPr="007F5AC4" w:rsidRDefault="00020CFD" w:rsidP="002248BC">
      <w:pPr>
        <w:tabs>
          <w:tab w:val="left" w:pos="915"/>
        </w:tabs>
        <w:jc w:val="center"/>
        <w:rPr>
          <w:rFonts w:ascii="Tahoma" w:hAnsi="Tahoma" w:cs="Tahoma"/>
          <w:b/>
          <w:bCs/>
          <w:i/>
          <w:iCs/>
          <w:color w:val="0000FF"/>
          <w:sz w:val="32"/>
          <w:szCs w:val="32"/>
          <w:u w:val="single"/>
        </w:rPr>
      </w:pPr>
      <w:r w:rsidRPr="007F5AC4">
        <w:rPr>
          <w:rFonts w:ascii="Tahoma" w:hAnsi="Tahoma" w:cs="Tahoma"/>
          <w:b/>
          <w:bCs/>
          <w:i/>
          <w:iCs/>
          <w:color w:val="0000FF"/>
          <w:sz w:val="32"/>
          <w:szCs w:val="32"/>
          <w:u w:val="single"/>
        </w:rPr>
        <w:t>PROGRAMM</w:t>
      </w:r>
      <w:r w:rsidR="00B4029C" w:rsidRPr="007F5AC4">
        <w:rPr>
          <w:rFonts w:ascii="Tahoma" w:hAnsi="Tahoma" w:cs="Tahoma"/>
          <w:b/>
          <w:bCs/>
          <w:i/>
          <w:iCs/>
          <w:color w:val="0000FF"/>
          <w:sz w:val="32"/>
          <w:szCs w:val="32"/>
          <w:u w:val="single"/>
        </w:rPr>
        <w:t>E D’OUVERTURE</w:t>
      </w:r>
    </w:p>
    <w:p w:rsidR="00EA2A7B" w:rsidRPr="007F5AC4" w:rsidRDefault="00317B88" w:rsidP="001C7CFD">
      <w:pPr>
        <w:pStyle w:val="Paragraphedeliste"/>
        <w:spacing w:before="120" w:after="120" w:line="240" w:lineRule="auto"/>
        <w:ind w:left="0"/>
        <w:contextualSpacing w:val="0"/>
        <w:jc w:val="both"/>
        <w:rPr>
          <w:rFonts w:ascii="Tahoma" w:hAnsi="Tahoma" w:cs="Tahoma"/>
          <w:b/>
          <w:bCs/>
          <w:i/>
          <w:iCs/>
          <w:color w:val="0000FF"/>
          <w:sz w:val="32"/>
          <w:szCs w:val="32"/>
        </w:rPr>
      </w:pPr>
      <w:r w:rsidRPr="007F5AC4">
        <w:rPr>
          <w:rFonts w:ascii="Tahoma" w:hAnsi="Tahoma" w:cs="Tahoma"/>
          <w:b/>
          <w:bCs/>
          <w:i/>
          <w:iCs/>
          <w:color w:val="0000FF"/>
          <w:sz w:val="32"/>
          <w:szCs w:val="32"/>
          <w:u w:val="single"/>
        </w:rPr>
        <w:t>8h30-10</w:t>
      </w:r>
      <w:r w:rsidR="006926A2" w:rsidRPr="007F5AC4">
        <w:rPr>
          <w:rFonts w:ascii="Tahoma" w:hAnsi="Tahoma" w:cs="Tahoma"/>
          <w:b/>
          <w:bCs/>
          <w:i/>
          <w:iCs/>
          <w:color w:val="0000FF"/>
          <w:sz w:val="32"/>
          <w:szCs w:val="32"/>
          <w:u w:val="single"/>
        </w:rPr>
        <w:t>h</w:t>
      </w:r>
      <w:r w:rsidRPr="007F5AC4">
        <w:rPr>
          <w:rFonts w:ascii="Tahoma" w:hAnsi="Tahoma" w:cs="Tahoma"/>
          <w:b/>
          <w:bCs/>
          <w:i/>
          <w:iCs/>
          <w:color w:val="0000FF"/>
          <w:sz w:val="32"/>
          <w:szCs w:val="32"/>
          <w:u w:val="single"/>
        </w:rPr>
        <w:t>00</w:t>
      </w:r>
      <w:r w:rsidRPr="007F5AC4">
        <w:rPr>
          <w:rFonts w:ascii="Tahoma" w:hAnsi="Tahoma" w:cs="Tahoma"/>
          <w:b/>
          <w:bCs/>
          <w:i/>
          <w:iCs/>
          <w:color w:val="0000FF"/>
          <w:sz w:val="32"/>
          <w:szCs w:val="32"/>
        </w:rPr>
        <w:t xml:space="preserve"> : </w:t>
      </w:r>
      <w:r w:rsidR="00EA2A7B" w:rsidRPr="007F5AC4">
        <w:rPr>
          <w:rFonts w:ascii="Tahoma" w:hAnsi="Tahoma" w:cs="Tahoma"/>
          <w:b/>
          <w:bCs/>
          <w:i/>
          <w:iCs/>
          <w:color w:val="0000FF"/>
          <w:sz w:val="32"/>
          <w:szCs w:val="32"/>
        </w:rPr>
        <w:t>Accueil et inscription</w:t>
      </w:r>
    </w:p>
    <w:p w:rsidR="002D7315" w:rsidRPr="00EA2A7B" w:rsidRDefault="002D7315" w:rsidP="00B4029C">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sidRPr="00EA2A7B">
        <w:rPr>
          <w:rFonts w:ascii="Tahoma" w:hAnsi="Tahoma" w:cs="Tahoma"/>
          <w:sz w:val="24"/>
          <w:szCs w:val="24"/>
        </w:rPr>
        <w:t>Accueil</w:t>
      </w:r>
      <w:r w:rsidR="004E17C4" w:rsidRPr="00EA2A7B">
        <w:rPr>
          <w:rFonts w:ascii="Tahoma" w:hAnsi="Tahoma" w:cs="Tahoma"/>
          <w:sz w:val="24"/>
          <w:szCs w:val="24"/>
        </w:rPr>
        <w:t xml:space="preserve"> et</w:t>
      </w:r>
      <w:r w:rsidR="008B36E7">
        <w:rPr>
          <w:rFonts w:ascii="Tahoma" w:hAnsi="Tahoma" w:cs="Tahoma"/>
          <w:sz w:val="24"/>
          <w:szCs w:val="24"/>
        </w:rPr>
        <w:t xml:space="preserve"> </w:t>
      </w:r>
      <w:r w:rsidR="004E17C4" w:rsidRPr="00EA2A7B">
        <w:rPr>
          <w:rFonts w:ascii="Tahoma" w:hAnsi="Tahoma" w:cs="Tahoma"/>
          <w:sz w:val="24"/>
          <w:szCs w:val="24"/>
        </w:rPr>
        <w:t>i</w:t>
      </w:r>
      <w:r w:rsidRPr="00EA2A7B">
        <w:rPr>
          <w:rFonts w:ascii="Tahoma" w:hAnsi="Tahoma" w:cs="Tahoma"/>
          <w:sz w:val="24"/>
          <w:szCs w:val="24"/>
        </w:rPr>
        <w:t>nscription</w:t>
      </w:r>
      <w:r w:rsidR="00546D25">
        <w:rPr>
          <w:rFonts w:ascii="Tahoma" w:hAnsi="Tahoma" w:cs="Tahoma"/>
          <w:sz w:val="24"/>
          <w:szCs w:val="24"/>
        </w:rPr>
        <w:t> ;</w:t>
      </w:r>
    </w:p>
    <w:p w:rsidR="0061559D" w:rsidRPr="007F5AC4" w:rsidRDefault="003F4CDD" w:rsidP="00D63767">
      <w:pPr>
        <w:pStyle w:val="Paragraphedeliste"/>
        <w:spacing w:before="120" w:after="120" w:line="240" w:lineRule="auto"/>
        <w:ind w:left="0"/>
        <w:contextualSpacing w:val="0"/>
        <w:jc w:val="both"/>
        <w:rPr>
          <w:rFonts w:ascii="Tahoma" w:hAnsi="Tahoma" w:cs="Tahoma"/>
          <w:b/>
          <w:bCs/>
          <w:i/>
          <w:iCs/>
          <w:color w:val="0000FF"/>
          <w:sz w:val="32"/>
          <w:szCs w:val="32"/>
          <w:u w:val="single"/>
        </w:rPr>
      </w:pPr>
      <w:r w:rsidRPr="007F5AC4">
        <w:rPr>
          <w:rFonts w:ascii="Tahoma" w:hAnsi="Tahoma" w:cs="Tahoma"/>
          <w:b/>
          <w:bCs/>
          <w:i/>
          <w:iCs/>
          <w:color w:val="0000FF"/>
          <w:sz w:val="32"/>
          <w:szCs w:val="32"/>
          <w:u w:val="single"/>
        </w:rPr>
        <w:t>10h00-1</w:t>
      </w:r>
      <w:r w:rsidR="00D63767" w:rsidRPr="007F5AC4">
        <w:rPr>
          <w:rFonts w:ascii="Tahoma" w:hAnsi="Tahoma" w:cs="Tahoma"/>
          <w:b/>
          <w:bCs/>
          <w:i/>
          <w:iCs/>
          <w:color w:val="0000FF"/>
          <w:sz w:val="32"/>
          <w:szCs w:val="32"/>
          <w:u w:val="single"/>
        </w:rPr>
        <w:t>0</w:t>
      </w:r>
      <w:r w:rsidR="006926A2" w:rsidRPr="007F5AC4">
        <w:rPr>
          <w:rFonts w:ascii="Tahoma" w:hAnsi="Tahoma" w:cs="Tahoma"/>
          <w:b/>
          <w:bCs/>
          <w:i/>
          <w:iCs/>
          <w:color w:val="0000FF"/>
          <w:sz w:val="32"/>
          <w:szCs w:val="32"/>
          <w:u w:val="single"/>
        </w:rPr>
        <w:t>h</w:t>
      </w:r>
      <w:r w:rsidR="00D63767" w:rsidRPr="007F5AC4">
        <w:rPr>
          <w:rFonts w:ascii="Tahoma" w:hAnsi="Tahoma" w:cs="Tahoma"/>
          <w:b/>
          <w:bCs/>
          <w:i/>
          <w:iCs/>
          <w:color w:val="0000FF"/>
          <w:sz w:val="32"/>
          <w:szCs w:val="32"/>
          <w:u w:val="single"/>
        </w:rPr>
        <w:t>3</w:t>
      </w:r>
      <w:r w:rsidR="00393D6D" w:rsidRPr="007F5AC4">
        <w:rPr>
          <w:rFonts w:ascii="Tahoma" w:hAnsi="Tahoma" w:cs="Tahoma"/>
          <w:b/>
          <w:bCs/>
          <w:i/>
          <w:iCs/>
          <w:color w:val="0000FF"/>
          <w:sz w:val="32"/>
          <w:szCs w:val="32"/>
          <w:u w:val="single"/>
        </w:rPr>
        <w:t>0</w:t>
      </w:r>
      <w:r w:rsidRPr="007F5AC4">
        <w:rPr>
          <w:rFonts w:ascii="Tahoma" w:hAnsi="Tahoma" w:cs="Tahoma"/>
          <w:b/>
          <w:bCs/>
          <w:i/>
          <w:iCs/>
          <w:color w:val="0000FF"/>
          <w:sz w:val="32"/>
          <w:szCs w:val="32"/>
        </w:rPr>
        <w:t xml:space="preserve"> : </w:t>
      </w:r>
      <w:r w:rsidR="0061559D" w:rsidRPr="007F5AC4">
        <w:rPr>
          <w:rFonts w:ascii="Tahoma" w:hAnsi="Tahoma" w:cs="Tahoma"/>
          <w:b/>
          <w:bCs/>
          <w:i/>
          <w:iCs/>
          <w:color w:val="0000FF"/>
          <w:sz w:val="32"/>
          <w:szCs w:val="32"/>
        </w:rPr>
        <w:t>Séance d’Ouverture</w:t>
      </w:r>
      <w:r w:rsidR="005638B4" w:rsidRPr="007F5AC4">
        <w:rPr>
          <w:rFonts w:ascii="Tahoma" w:hAnsi="Tahoma" w:cs="Tahoma"/>
          <w:b/>
          <w:bCs/>
          <w:i/>
          <w:iCs/>
          <w:color w:val="0000FF"/>
          <w:sz w:val="32"/>
          <w:szCs w:val="32"/>
        </w:rPr>
        <w:t>:</w:t>
      </w:r>
    </w:p>
    <w:p w:rsidR="0061559D" w:rsidRDefault="0061559D" w:rsidP="00E3101C">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 xml:space="preserve">Ouverture </w:t>
      </w:r>
      <w:r w:rsidR="00262516">
        <w:rPr>
          <w:rFonts w:ascii="Tahoma" w:hAnsi="Tahoma" w:cs="Tahoma"/>
          <w:sz w:val="24"/>
          <w:szCs w:val="24"/>
        </w:rPr>
        <w:t xml:space="preserve">sous la présidence de </w:t>
      </w:r>
      <w:r w:rsidR="00A01337">
        <w:rPr>
          <w:rFonts w:ascii="Tahoma" w:hAnsi="Tahoma" w:cs="Tahoma"/>
          <w:sz w:val="24"/>
          <w:szCs w:val="24"/>
        </w:rPr>
        <w:t>l’autorité provinciale</w:t>
      </w:r>
      <w:r>
        <w:rPr>
          <w:rFonts w:ascii="Tahoma" w:hAnsi="Tahoma" w:cs="Tahoma"/>
          <w:sz w:val="24"/>
          <w:szCs w:val="24"/>
        </w:rPr>
        <w:t>;</w:t>
      </w:r>
    </w:p>
    <w:p w:rsidR="0061559D" w:rsidRPr="0043715C" w:rsidRDefault="00E94E85" w:rsidP="00B4029C">
      <w:pPr>
        <w:pStyle w:val="Paragraphedeliste"/>
        <w:numPr>
          <w:ilvl w:val="0"/>
          <w:numId w:val="1"/>
        </w:numPr>
        <w:tabs>
          <w:tab w:val="left" w:pos="915"/>
        </w:tabs>
        <w:spacing w:after="0" w:line="240" w:lineRule="auto"/>
        <w:contextualSpacing w:val="0"/>
        <w:jc w:val="both"/>
        <w:rPr>
          <w:rFonts w:ascii="Tahoma" w:hAnsi="Tahoma" w:cs="Tahoma"/>
          <w:b/>
          <w:bCs/>
          <w:i/>
          <w:iCs/>
          <w:sz w:val="24"/>
          <w:szCs w:val="24"/>
        </w:rPr>
      </w:pPr>
      <w:r>
        <w:rPr>
          <w:rFonts w:ascii="Tahoma" w:hAnsi="Tahoma" w:cs="Tahoma"/>
          <w:sz w:val="24"/>
          <w:szCs w:val="24"/>
        </w:rPr>
        <w:t>Présentation d</w:t>
      </w:r>
      <w:r w:rsidR="00A470AF" w:rsidRPr="0043715C">
        <w:rPr>
          <w:rFonts w:ascii="Tahoma" w:hAnsi="Tahoma" w:cs="Tahoma"/>
          <w:sz w:val="24"/>
          <w:szCs w:val="24"/>
        </w:rPr>
        <w:t>es stands des journées portes ouvertes</w:t>
      </w:r>
      <w:r w:rsidR="0043715C">
        <w:rPr>
          <w:rFonts w:ascii="Tahoma" w:hAnsi="Tahoma" w:cs="Tahoma"/>
          <w:sz w:val="24"/>
          <w:szCs w:val="24"/>
        </w:rPr>
        <w:t>;</w:t>
      </w:r>
    </w:p>
    <w:p w:rsidR="00BB0F23" w:rsidRPr="007F5AC4" w:rsidRDefault="00D32625" w:rsidP="0011523E">
      <w:pPr>
        <w:pStyle w:val="Paragraphedeliste"/>
        <w:spacing w:before="120" w:after="120" w:line="240" w:lineRule="auto"/>
        <w:ind w:left="0"/>
        <w:contextualSpacing w:val="0"/>
        <w:jc w:val="both"/>
        <w:rPr>
          <w:rFonts w:ascii="Tahoma" w:hAnsi="Tahoma" w:cs="Tahoma"/>
          <w:b/>
          <w:bCs/>
          <w:color w:val="0000FF"/>
          <w:sz w:val="28"/>
          <w:szCs w:val="28"/>
        </w:rPr>
      </w:pPr>
      <w:r w:rsidRPr="007F5AC4">
        <w:rPr>
          <w:rFonts w:ascii="Tahoma" w:hAnsi="Tahoma" w:cs="Tahoma"/>
          <w:b/>
          <w:bCs/>
          <w:color w:val="0000FF"/>
          <w:sz w:val="24"/>
          <w:szCs w:val="24"/>
        </w:rPr>
        <w:t>1</w:t>
      </w:r>
      <w:r w:rsidRPr="007F5AC4">
        <w:rPr>
          <w:rFonts w:ascii="Tahoma" w:hAnsi="Tahoma" w:cs="Tahoma"/>
          <w:b/>
          <w:bCs/>
          <w:color w:val="0000FF"/>
          <w:sz w:val="24"/>
          <w:szCs w:val="24"/>
          <w:vertAlign w:val="superscript"/>
        </w:rPr>
        <w:t>er</w:t>
      </w:r>
      <w:r w:rsidR="00BB0F23" w:rsidRPr="007F5AC4">
        <w:rPr>
          <w:rFonts w:ascii="Tahoma" w:hAnsi="Tahoma" w:cs="Tahoma"/>
          <w:b/>
          <w:bCs/>
          <w:color w:val="0000FF"/>
          <w:sz w:val="24"/>
          <w:szCs w:val="24"/>
        </w:rPr>
        <w:t>Stand</w:t>
      </w:r>
      <w:r w:rsidRPr="007F5AC4">
        <w:rPr>
          <w:rFonts w:ascii="Tahoma" w:hAnsi="Tahoma" w:cs="Tahoma"/>
          <w:b/>
          <w:bCs/>
          <w:color w:val="0000FF"/>
          <w:sz w:val="24"/>
          <w:szCs w:val="24"/>
        </w:rPr>
        <w:t> :</w:t>
      </w:r>
      <w:r w:rsidR="002041E3" w:rsidRPr="007F5AC4">
        <w:rPr>
          <w:rFonts w:ascii="Tahoma" w:hAnsi="Tahoma" w:cs="Tahoma"/>
          <w:b/>
          <w:bCs/>
          <w:color w:val="0000FF"/>
          <w:sz w:val="24"/>
          <w:szCs w:val="24"/>
        </w:rPr>
        <w:t>Information et d</w:t>
      </w:r>
      <w:r w:rsidR="00BB0F23" w:rsidRPr="007F5AC4">
        <w:rPr>
          <w:rFonts w:ascii="Tahoma" w:hAnsi="Tahoma" w:cs="Tahoma"/>
          <w:b/>
          <w:bCs/>
          <w:color w:val="0000FF"/>
          <w:sz w:val="24"/>
          <w:szCs w:val="24"/>
        </w:rPr>
        <w:t>ocumentation</w:t>
      </w:r>
      <w:r w:rsidR="004D3989" w:rsidRPr="007F5AC4">
        <w:rPr>
          <w:rFonts w:ascii="Tahoma" w:hAnsi="Tahoma" w:cs="Tahoma"/>
          <w:b/>
          <w:bCs/>
          <w:color w:val="0000FF"/>
          <w:sz w:val="24"/>
          <w:szCs w:val="24"/>
        </w:rPr>
        <w:t xml:space="preserve">, </w:t>
      </w:r>
    </w:p>
    <w:p w:rsidR="00020CFD" w:rsidRDefault="00D32625" w:rsidP="00EA42C0">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Exposition des p</w:t>
      </w:r>
      <w:r w:rsidR="00020CFD">
        <w:rPr>
          <w:rFonts w:ascii="Tahoma" w:hAnsi="Tahoma" w:cs="Tahoma"/>
          <w:sz w:val="24"/>
          <w:szCs w:val="24"/>
        </w:rPr>
        <w:t>ublications</w:t>
      </w:r>
      <w:r w:rsidR="00C02280">
        <w:rPr>
          <w:rFonts w:ascii="Tahoma" w:hAnsi="Tahoma" w:cs="Tahoma"/>
          <w:sz w:val="24"/>
          <w:szCs w:val="24"/>
        </w:rPr>
        <w:t xml:space="preserve"> et documentations</w:t>
      </w:r>
      <w:r>
        <w:rPr>
          <w:rFonts w:ascii="Tahoma" w:hAnsi="Tahoma" w:cs="Tahoma"/>
          <w:sz w:val="24"/>
          <w:szCs w:val="24"/>
        </w:rPr>
        <w:t xml:space="preserve"> du HCP et des partenaires locaux</w:t>
      </w:r>
      <w:r w:rsidR="00757BE9">
        <w:rPr>
          <w:rFonts w:ascii="Tahoma" w:hAnsi="Tahoma" w:cs="Tahoma"/>
          <w:sz w:val="24"/>
          <w:szCs w:val="24"/>
        </w:rPr>
        <w:t>;</w:t>
      </w:r>
    </w:p>
    <w:p w:rsidR="00EC2D25" w:rsidRDefault="00E94029" w:rsidP="00EA42C0">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Consultation</w:t>
      </w:r>
      <w:r w:rsidR="00D32625">
        <w:rPr>
          <w:rFonts w:ascii="Tahoma" w:hAnsi="Tahoma" w:cs="Tahoma"/>
          <w:sz w:val="24"/>
          <w:szCs w:val="24"/>
        </w:rPr>
        <w:t xml:space="preserve"> de la </w:t>
      </w:r>
      <w:r w:rsidR="00020CFD">
        <w:rPr>
          <w:rFonts w:ascii="Tahoma" w:hAnsi="Tahoma" w:cs="Tahoma"/>
          <w:sz w:val="24"/>
          <w:szCs w:val="24"/>
        </w:rPr>
        <w:t>Base de Données Documentaire</w:t>
      </w:r>
      <w:r>
        <w:rPr>
          <w:rFonts w:ascii="Tahoma" w:hAnsi="Tahoma" w:cs="Tahoma"/>
          <w:sz w:val="24"/>
          <w:szCs w:val="24"/>
        </w:rPr>
        <w:t>s</w:t>
      </w:r>
      <w:r w:rsidR="00D32625">
        <w:rPr>
          <w:rFonts w:ascii="Tahoma" w:hAnsi="Tahoma" w:cs="Tahoma"/>
          <w:sz w:val="24"/>
          <w:szCs w:val="24"/>
        </w:rPr>
        <w:t xml:space="preserve"> de la direction régionale</w:t>
      </w:r>
      <w:r w:rsidR="000F02EF">
        <w:rPr>
          <w:rFonts w:ascii="Tahoma" w:hAnsi="Tahoma" w:cs="Tahoma"/>
          <w:sz w:val="24"/>
          <w:szCs w:val="24"/>
        </w:rPr>
        <w:t> ;</w:t>
      </w:r>
    </w:p>
    <w:p w:rsidR="00020CFD" w:rsidRDefault="00D32625" w:rsidP="00EA42C0">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 xml:space="preserve">Présentation </w:t>
      </w:r>
      <w:r w:rsidR="00990ADB">
        <w:rPr>
          <w:rFonts w:ascii="Tahoma" w:hAnsi="Tahoma" w:cs="Tahoma"/>
          <w:sz w:val="24"/>
          <w:szCs w:val="24"/>
        </w:rPr>
        <w:t xml:space="preserve">du </w:t>
      </w:r>
      <w:r w:rsidR="00020CFD">
        <w:rPr>
          <w:rFonts w:ascii="Tahoma" w:hAnsi="Tahoma" w:cs="Tahoma"/>
          <w:sz w:val="24"/>
          <w:szCs w:val="24"/>
        </w:rPr>
        <w:t>Site</w:t>
      </w:r>
      <w:r w:rsidR="00757BE9">
        <w:rPr>
          <w:rFonts w:ascii="Tahoma" w:hAnsi="Tahoma" w:cs="Tahoma"/>
          <w:sz w:val="24"/>
          <w:szCs w:val="24"/>
        </w:rPr>
        <w:t xml:space="preserve"> WEB de la D</w:t>
      </w:r>
      <w:r w:rsidR="004E17C4">
        <w:rPr>
          <w:rFonts w:ascii="Tahoma" w:hAnsi="Tahoma" w:cs="Tahoma"/>
          <w:sz w:val="24"/>
          <w:szCs w:val="24"/>
        </w:rPr>
        <w:t xml:space="preserve">irection </w:t>
      </w:r>
      <w:r w:rsidR="00757BE9">
        <w:rPr>
          <w:rFonts w:ascii="Tahoma" w:hAnsi="Tahoma" w:cs="Tahoma"/>
          <w:sz w:val="24"/>
          <w:szCs w:val="24"/>
        </w:rPr>
        <w:t>R</w:t>
      </w:r>
      <w:r w:rsidR="004E17C4">
        <w:rPr>
          <w:rFonts w:ascii="Tahoma" w:hAnsi="Tahoma" w:cs="Tahoma"/>
          <w:sz w:val="24"/>
          <w:szCs w:val="24"/>
        </w:rPr>
        <w:t>égionale</w:t>
      </w:r>
      <w:r w:rsidR="00757BE9">
        <w:rPr>
          <w:rFonts w:ascii="Tahoma" w:hAnsi="Tahoma" w:cs="Tahoma"/>
          <w:sz w:val="24"/>
          <w:szCs w:val="24"/>
        </w:rPr>
        <w:t xml:space="preserve"> et du HCP</w:t>
      </w:r>
      <w:r w:rsidR="00020CFD">
        <w:rPr>
          <w:rFonts w:ascii="Tahoma" w:hAnsi="Tahoma" w:cs="Tahoma"/>
          <w:sz w:val="24"/>
          <w:szCs w:val="24"/>
        </w:rPr>
        <w:t> ;</w:t>
      </w:r>
    </w:p>
    <w:p w:rsidR="00BB0F23" w:rsidRPr="007F5AC4" w:rsidRDefault="00CE1113" w:rsidP="00077E4A">
      <w:pPr>
        <w:pStyle w:val="Paragraphedeliste"/>
        <w:spacing w:before="120" w:after="120" w:line="240" w:lineRule="auto"/>
        <w:ind w:left="0"/>
        <w:contextualSpacing w:val="0"/>
        <w:jc w:val="both"/>
        <w:rPr>
          <w:rFonts w:ascii="Tahoma" w:hAnsi="Tahoma" w:cs="Tahoma"/>
          <w:b/>
          <w:bCs/>
          <w:color w:val="0000FF"/>
          <w:sz w:val="24"/>
          <w:szCs w:val="24"/>
        </w:rPr>
      </w:pPr>
      <w:r w:rsidRPr="007F5AC4">
        <w:rPr>
          <w:rFonts w:ascii="Tahoma" w:hAnsi="Tahoma" w:cs="Tahoma"/>
          <w:b/>
          <w:bCs/>
          <w:color w:val="0000FF"/>
          <w:sz w:val="24"/>
          <w:szCs w:val="24"/>
        </w:rPr>
        <w:t>2</w:t>
      </w:r>
      <w:r w:rsidR="00595A42" w:rsidRPr="007F5AC4">
        <w:rPr>
          <w:rFonts w:ascii="Tahoma" w:hAnsi="Tahoma" w:cs="Tahoma"/>
          <w:b/>
          <w:bCs/>
          <w:color w:val="0000FF"/>
          <w:sz w:val="24"/>
          <w:szCs w:val="24"/>
          <w:vertAlign w:val="superscript"/>
        </w:rPr>
        <w:t>ème</w:t>
      </w:r>
      <w:r w:rsidR="00BB0F23" w:rsidRPr="007F5AC4">
        <w:rPr>
          <w:rFonts w:ascii="Tahoma" w:hAnsi="Tahoma" w:cs="Tahoma"/>
          <w:b/>
          <w:bCs/>
          <w:color w:val="0000FF"/>
          <w:sz w:val="24"/>
          <w:szCs w:val="24"/>
        </w:rPr>
        <w:t>Stand</w:t>
      </w:r>
      <w:r w:rsidR="00595A42" w:rsidRPr="007F5AC4">
        <w:rPr>
          <w:rFonts w:ascii="Tahoma" w:hAnsi="Tahoma" w:cs="Tahoma"/>
          <w:b/>
          <w:bCs/>
          <w:color w:val="0000FF"/>
          <w:sz w:val="24"/>
          <w:szCs w:val="24"/>
        </w:rPr>
        <w:t xml:space="preserve"> : Base de données et </w:t>
      </w:r>
      <w:r w:rsidR="00BB0F23" w:rsidRPr="007F5AC4">
        <w:rPr>
          <w:rFonts w:ascii="Tahoma" w:hAnsi="Tahoma" w:cs="Tahoma"/>
          <w:b/>
          <w:bCs/>
          <w:color w:val="0000FF"/>
          <w:sz w:val="24"/>
          <w:szCs w:val="24"/>
        </w:rPr>
        <w:t>statistiques administrative</w:t>
      </w:r>
      <w:r w:rsidR="00B83B75" w:rsidRPr="007F5AC4">
        <w:rPr>
          <w:rFonts w:ascii="Tahoma" w:hAnsi="Tahoma" w:cs="Tahoma"/>
          <w:b/>
          <w:bCs/>
          <w:color w:val="0000FF"/>
          <w:sz w:val="24"/>
          <w:szCs w:val="24"/>
        </w:rPr>
        <w:t>s</w:t>
      </w:r>
    </w:p>
    <w:p w:rsidR="00BB0F23" w:rsidRPr="00EC2D25" w:rsidRDefault="00BB0F23" w:rsidP="00EA42C0">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sidRPr="00EC2D25">
        <w:rPr>
          <w:rFonts w:ascii="Tahoma" w:hAnsi="Tahoma" w:cs="Tahoma"/>
          <w:sz w:val="24"/>
          <w:szCs w:val="24"/>
        </w:rPr>
        <w:t>Annuaire régional et monographie régionale ;</w:t>
      </w:r>
    </w:p>
    <w:p w:rsidR="00BB0F23" w:rsidRDefault="00B62CBA" w:rsidP="00EA42C0">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C</w:t>
      </w:r>
      <w:r w:rsidR="00EC2D25" w:rsidRPr="00EC2D25">
        <w:rPr>
          <w:rFonts w:ascii="Tahoma" w:hAnsi="Tahoma" w:cs="Tahoma"/>
          <w:sz w:val="24"/>
          <w:szCs w:val="24"/>
        </w:rPr>
        <w:t>omptes régionaux ;</w:t>
      </w:r>
    </w:p>
    <w:p w:rsidR="00845752" w:rsidRDefault="00845752" w:rsidP="00EA42C0">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Etat civil et Autorisations de Construire</w:t>
      </w:r>
      <w:r w:rsidR="00B62CBA">
        <w:rPr>
          <w:rFonts w:ascii="Tahoma" w:hAnsi="Tahoma" w:cs="Tahoma"/>
          <w:sz w:val="24"/>
          <w:szCs w:val="24"/>
        </w:rPr>
        <w:t> ;</w:t>
      </w:r>
    </w:p>
    <w:p w:rsidR="00845752" w:rsidRPr="007F5AC4" w:rsidRDefault="00CE1113" w:rsidP="00016571">
      <w:pPr>
        <w:pStyle w:val="Paragraphedeliste"/>
        <w:spacing w:before="120" w:after="120" w:line="240" w:lineRule="auto"/>
        <w:ind w:left="0"/>
        <w:contextualSpacing w:val="0"/>
        <w:jc w:val="both"/>
        <w:rPr>
          <w:rFonts w:ascii="Tahoma" w:hAnsi="Tahoma" w:cs="Tahoma"/>
          <w:b/>
          <w:bCs/>
          <w:color w:val="0000FF"/>
          <w:sz w:val="24"/>
          <w:szCs w:val="24"/>
        </w:rPr>
      </w:pPr>
      <w:r w:rsidRPr="007F5AC4">
        <w:rPr>
          <w:rFonts w:ascii="Tahoma" w:hAnsi="Tahoma" w:cs="Tahoma"/>
          <w:b/>
          <w:bCs/>
          <w:color w:val="0000FF"/>
          <w:sz w:val="24"/>
          <w:szCs w:val="24"/>
        </w:rPr>
        <w:t>3</w:t>
      </w:r>
      <w:r w:rsidRPr="007F5AC4">
        <w:rPr>
          <w:rFonts w:ascii="Tahoma" w:hAnsi="Tahoma" w:cs="Tahoma"/>
          <w:b/>
          <w:bCs/>
          <w:color w:val="0000FF"/>
          <w:sz w:val="24"/>
          <w:szCs w:val="24"/>
          <w:vertAlign w:val="superscript"/>
        </w:rPr>
        <w:t>ème</w:t>
      </w:r>
      <w:r w:rsidR="00845752" w:rsidRPr="007F5AC4">
        <w:rPr>
          <w:rFonts w:ascii="Tahoma" w:hAnsi="Tahoma" w:cs="Tahoma"/>
          <w:b/>
          <w:bCs/>
          <w:color w:val="0000FF"/>
          <w:sz w:val="24"/>
          <w:szCs w:val="24"/>
        </w:rPr>
        <w:t>Stand</w:t>
      </w:r>
      <w:r w:rsidRPr="007F5AC4">
        <w:rPr>
          <w:rFonts w:ascii="Tahoma" w:hAnsi="Tahoma" w:cs="Tahoma"/>
          <w:b/>
          <w:bCs/>
          <w:color w:val="0000FF"/>
          <w:sz w:val="24"/>
          <w:szCs w:val="24"/>
        </w:rPr>
        <w:t> :</w:t>
      </w:r>
      <w:r w:rsidR="00707FDA" w:rsidRPr="007F5AC4">
        <w:rPr>
          <w:rFonts w:ascii="Tahoma" w:hAnsi="Tahoma" w:cs="Tahoma"/>
          <w:b/>
          <w:bCs/>
          <w:color w:val="0000FF"/>
          <w:sz w:val="24"/>
          <w:szCs w:val="24"/>
        </w:rPr>
        <w:t>Recensement de la population et de l’Habitat</w:t>
      </w:r>
    </w:p>
    <w:p w:rsidR="006F5109" w:rsidRDefault="006F5109" w:rsidP="00016571">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RGPH et lecture automatique des documents (LAD).</w:t>
      </w:r>
    </w:p>
    <w:p w:rsidR="00B62D7D" w:rsidRDefault="00B62D7D" w:rsidP="00016571">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Cartographie;</w:t>
      </w:r>
    </w:p>
    <w:p w:rsidR="002E4D7F" w:rsidRDefault="002E4D7F" w:rsidP="00016571">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Echantillon Maître;</w:t>
      </w:r>
    </w:p>
    <w:p w:rsidR="00B62D7D" w:rsidRDefault="004422E1" w:rsidP="00016571">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 xml:space="preserve">Système d’information </w:t>
      </w:r>
      <w:r w:rsidR="006B2693">
        <w:rPr>
          <w:rFonts w:ascii="Tahoma" w:hAnsi="Tahoma" w:cs="Tahoma"/>
          <w:sz w:val="24"/>
          <w:szCs w:val="24"/>
        </w:rPr>
        <w:t>géographique ;</w:t>
      </w:r>
    </w:p>
    <w:p w:rsidR="00B62D7D" w:rsidRPr="007F5AC4" w:rsidRDefault="002B6545" w:rsidP="00016571">
      <w:pPr>
        <w:pStyle w:val="Paragraphedeliste"/>
        <w:keepNext/>
        <w:spacing w:before="120" w:after="120" w:line="240" w:lineRule="auto"/>
        <w:ind w:left="0"/>
        <w:contextualSpacing w:val="0"/>
        <w:jc w:val="both"/>
        <w:rPr>
          <w:rFonts w:ascii="Tahoma" w:hAnsi="Tahoma" w:cs="Tahoma"/>
          <w:b/>
          <w:bCs/>
          <w:color w:val="0000FF"/>
          <w:sz w:val="24"/>
          <w:szCs w:val="24"/>
        </w:rPr>
      </w:pPr>
      <w:r w:rsidRPr="007F5AC4">
        <w:rPr>
          <w:rFonts w:ascii="Tahoma" w:hAnsi="Tahoma" w:cs="Tahoma"/>
          <w:b/>
          <w:bCs/>
          <w:color w:val="0000FF"/>
          <w:sz w:val="24"/>
          <w:szCs w:val="24"/>
        </w:rPr>
        <w:t>4</w:t>
      </w:r>
      <w:r w:rsidRPr="007F5AC4">
        <w:rPr>
          <w:rFonts w:ascii="Tahoma" w:hAnsi="Tahoma" w:cs="Tahoma"/>
          <w:b/>
          <w:bCs/>
          <w:color w:val="0000FF"/>
          <w:sz w:val="24"/>
          <w:szCs w:val="24"/>
          <w:vertAlign w:val="superscript"/>
        </w:rPr>
        <w:t>ème</w:t>
      </w:r>
      <w:r w:rsidRPr="007F5AC4">
        <w:rPr>
          <w:rFonts w:ascii="Tahoma" w:hAnsi="Tahoma" w:cs="Tahoma"/>
          <w:b/>
          <w:bCs/>
          <w:color w:val="0000FF"/>
          <w:sz w:val="24"/>
          <w:szCs w:val="24"/>
        </w:rPr>
        <w:t xml:space="preserve"> Stand : Statistiques sociales et démographiques</w:t>
      </w:r>
    </w:p>
    <w:p w:rsidR="00B62D7D" w:rsidRPr="00B62D7D" w:rsidRDefault="004E66F8" w:rsidP="00016571">
      <w:pPr>
        <w:pStyle w:val="Paragraphedeliste"/>
        <w:keepNext/>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Enquête</w:t>
      </w:r>
      <w:r w:rsidR="00F04F76">
        <w:rPr>
          <w:rFonts w:ascii="Tahoma" w:hAnsi="Tahoma" w:cs="Tahoma"/>
          <w:sz w:val="24"/>
          <w:szCs w:val="24"/>
        </w:rPr>
        <w:t xml:space="preserve"> </w:t>
      </w:r>
      <w:r w:rsidR="00D80EC0">
        <w:rPr>
          <w:rFonts w:ascii="Tahoma" w:hAnsi="Tahoma" w:cs="Tahoma"/>
          <w:sz w:val="24"/>
          <w:szCs w:val="24"/>
        </w:rPr>
        <w:t>sur l</w:t>
      </w:r>
      <w:r w:rsidR="002B6545">
        <w:rPr>
          <w:rFonts w:ascii="Tahoma" w:hAnsi="Tahoma" w:cs="Tahoma"/>
          <w:sz w:val="24"/>
          <w:szCs w:val="24"/>
        </w:rPr>
        <w:t>’e</w:t>
      </w:r>
      <w:r w:rsidR="00B62D7D" w:rsidRPr="00B62D7D">
        <w:rPr>
          <w:rFonts w:ascii="Tahoma" w:hAnsi="Tahoma" w:cs="Tahoma"/>
          <w:sz w:val="24"/>
          <w:szCs w:val="24"/>
        </w:rPr>
        <w:t>mploi</w:t>
      </w:r>
      <w:r w:rsidR="00F04F76">
        <w:rPr>
          <w:rFonts w:ascii="Tahoma" w:hAnsi="Tahoma" w:cs="Tahoma"/>
          <w:sz w:val="24"/>
          <w:szCs w:val="24"/>
        </w:rPr>
        <w:t xml:space="preserve"> </w:t>
      </w:r>
      <w:r w:rsidR="00A962CB">
        <w:rPr>
          <w:rFonts w:ascii="Tahoma" w:hAnsi="Tahoma" w:cs="Tahoma"/>
          <w:sz w:val="24"/>
          <w:szCs w:val="24"/>
        </w:rPr>
        <w:t>et CAPI ;</w:t>
      </w:r>
    </w:p>
    <w:p w:rsidR="00242BF4" w:rsidRDefault="004E66F8" w:rsidP="00016571">
      <w:pPr>
        <w:pStyle w:val="Paragraphedeliste"/>
        <w:keepNext/>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 xml:space="preserve">Enquête </w:t>
      </w:r>
      <w:r w:rsidR="00242BF4">
        <w:rPr>
          <w:rFonts w:ascii="Tahoma" w:hAnsi="Tahoma" w:cs="Tahoma"/>
          <w:sz w:val="24"/>
          <w:szCs w:val="24"/>
        </w:rPr>
        <w:t>démographique ;</w:t>
      </w:r>
    </w:p>
    <w:p w:rsidR="00B62D7D" w:rsidRPr="00B62D7D" w:rsidRDefault="004E66F8" w:rsidP="00016571">
      <w:pPr>
        <w:pStyle w:val="Paragraphedeliste"/>
        <w:keepNext/>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 xml:space="preserve">Enquête </w:t>
      </w:r>
      <w:r w:rsidR="00BA414E">
        <w:rPr>
          <w:rFonts w:ascii="Tahoma" w:hAnsi="Tahoma" w:cs="Tahoma"/>
          <w:sz w:val="24"/>
          <w:szCs w:val="24"/>
        </w:rPr>
        <w:t>de c</w:t>
      </w:r>
      <w:r w:rsidR="00B62D7D" w:rsidRPr="00B62D7D">
        <w:rPr>
          <w:rFonts w:ascii="Tahoma" w:hAnsi="Tahoma" w:cs="Tahoma"/>
          <w:sz w:val="24"/>
          <w:szCs w:val="24"/>
        </w:rPr>
        <w:t xml:space="preserve">onsommation </w:t>
      </w:r>
      <w:r w:rsidR="002B6545">
        <w:rPr>
          <w:rFonts w:ascii="Tahoma" w:hAnsi="Tahoma" w:cs="Tahoma"/>
          <w:sz w:val="24"/>
          <w:szCs w:val="24"/>
        </w:rPr>
        <w:t xml:space="preserve">et </w:t>
      </w:r>
      <w:r w:rsidR="00BA414E">
        <w:rPr>
          <w:rFonts w:ascii="Tahoma" w:hAnsi="Tahoma" w:cs="Tahoma"/>
          <w:sz w:val="24"/>
          <w:szCs w:val="24"/>
        </w:rPr>
        <w:t xml:space="preserve">des </w:t>
      </w:r>
      <w:r w:rsidR="002B6545">
        <w:rPr>
          <w:rFonts w:ascii="Tahoma" w:hAnsi="Tahoma" w:cs="Tahoma"/>
          <w:sz w:val="24"/>
          <w:szCs w:val="24"/>
        </w:rPr>
        <w:t xml:space="preserve">niveaux de vie </w:t>
      </w:r>
      <w:r w:rsidR="00B62D7D" w:rsidRPr="00B62D7D">
        <w:rPr>
          <w:rFonts w:ascii="Tahoma" w:hAnsi="Tahoma" w:cs="Tahoma"/>
          <w:sz w:val="24"/>
          <w:szCs w:val="24"/>
        </w:rPr>
        <w:t>des ménages ;</w:t>
      </w:r>
    </w:p>
    <w:p w:rsidR="00140331" w:rsidRPr="0052793F" w:rsidRDefault="004E66F8" w:rsidP="00016571">
      <w:pPr>
        <w:pStyle w:val="Paragraphedeliste"/>
        <w:keepNext/>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 xml:space="preserve">Enquête </w:t>
      </w:r>
      <w:r w:rsidR="00140331">
        <w:rPr>
          <w:rFonts w:ascii="Tahoma" w:hAnsi="Tahoma" w:cs="Tahoma"/>
          <w:sz w:val="24"/>
          <w:szCs w:val="24"/>
        </w:rPr>
        <w:t xml:space="preserve">de </w:t>
      </w:r>
      <w:r w:rsidR="00140331" w:rsidRPr="00B62D7D">
        <w:rPr>
          <w:rFonts w:ascii="Tahoma" w:hAnsi="Tahoma" w:cs="Tahoma"/>
          <w:sz w:val="24"/>
          <w:szCs w:val="24"/>
        </w:rPr>
        <w:t>Bien être;</w:t>
      </w:r>
    </w:p>
    <w:p w:rsidR="0052793F" w:rsidRPr="00B62D7D" w:rsidRDefault="0052793F" w:rsidP="00016571">
      <w:pPr>
        <w:pStyle w:val="Paragraphedeliste"/>
        <w:keepNext/>
        <w:numPr>
          <w:ilvl w:val="0"/>
          <w:numId w:val="1"/>
        </w:numPr>
        <w:tabs>
          <w:tab w:val="left" w:pos="915"/>
        </w:tabs>
        <w:spacing w:after="0" w:line="240" w:lineRule="auto"/>
        <w:ind w:left="714" w:hanging="357"/>
        <w:contextualSpacing w:val="0"/>
        <w:jc w:val="both"/>
        <w:rPr>
          <w:rFonts w:ascii="Tahoma" w:hAnsi="Tahoma" w:cs="Tahoma"/>
          <w:sz w:val="24"/>
          <w:szCs w:val="24"/>
        </w:rPr>
      </w:pPr>
      <w:r w:rsidRPr="0052793F">
        <w:rPr>
          <w:rFonts w:ascii="Tahoma" w:hAnsi="Tahoma" w:cs="Tahoma"/>
          <w:sz w:val="24"/>
          <w:szCs w:val="24"/>
        </w:rPr>
        <w:t>Enquête sur l’emploi du temps</w:t>
      </w:r>
      <w:r>
        <w:rPr>
          <w:rFonts w:ascii="Tahoma" w:hAnsi="Tahoma" w:cs="Tahoma"/>
          <w:i/>
          <w:iCs/>
          <w:sz w:val="24"/>
          <w:szCs w:val="24"/>
        </w:rPr>
        <w:t>,</w:t>
      </w:r>
    </w:p>
    <w:p w:rsidR="00B62D7D" w:rsidRPr="00B62D7D" w:rsidRDefault="004E66F8" w:rsidP="00016571">
      <w:pPr>
        <w:pStyle w:val="Paragraphedeliste"/>
        <w:keepNext/>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 xml:space="preserve">Enquête </w:t>
      </w:r>
      <w:r w:rsidR="0015001B">
        <w:rPr>
          <w:rFonts w:ascii="Tahoma" w:hAnsi="Tahoma" w:cs="Tahoma"/>
          <w:sz w:val="24"/>
          <w:szCs w:val="24"/>
        </w:rPr>
        <w:t xml:space="preserve">de conjoncture </w:t>
      </w:r>
      <w:r w:rsidR="00140331">
        <w:rPr>
          <w:rFonts w:ascii="Tahoma" w:hAnsi="Tahoma" w:cs="Tahoma"/>
          <w:sz w:val="24"/>
          <w:szCs w:val="24"/>
        </w:rPr>
        <w:t xml:space="preserve">auprès </w:t>
      </w:r>
      <w:r w:rsidR="00B62D7D" w:rsidRPr="00B62D7D">
        <w:rPr>
          <w:rFonts w:ascii="Tahoma" w:hAnsi="Tahoma" w:cs="Tahoma"/>
          <w:sz w:val="24"/>
          <w:szCs w:val="24"/>
        </w:rPr>
        <w:t>des ménages;</w:t>
      </w:r>
    </w:p>
    <w:p w:rsidR="00B62D7D" w:rsidRPr="007F5AC4" w:rsidRDefault="00A962CB" w:rsidP="007F4434">
      <w:pPr>
        <w:pStyle w:val="Paragraphedeliste"/>
        <w:spacing w:before="120" w:after="120" w:line="240" w:lineRule="auto"/>
        <w:ind w:left="0"/>
        <w:contextualSpacing w:val="0"/>
        <w:jc w:val="both"/>
        <w:rPr>
          <w:rFonts w:ascii="Tahoma" w:hAnsi="Tahoma" w:cs="Tahoma"/>
          <w:b/>
          <w:bCs/>
          <w:color w:val="0000FF"/>
          <w:sz w:val="24"/>
          <w:szCs w:val="24"/>
        </w:rPr>
      </w:pPr>
      <w:r w:rsidRPr="007F5AC4">
        <w:rPr>
          <w:rFonts w:ascii="Tahoma" w:hAnsi="Tahoma" w:cs="Tahoma"/>
          <w:b/>
          <w:bCs/>
          <w:color w:val="0000FF"/>
          <w:sz w:val="24"/>
          <w:szCs w:val="24"/>
        </w:rPr>
        <w:t>5</w:t>
      </w:r>
      <w:r w:rsidRPr="007F5AC4">
        <w:rPr>
          <w:rFonts w:ascii="Tahoma" w:hAnsi="Tahoma" w:cs="Tahoma"/>
          <w:b/>
          <w:bCs/>
          <w:color w:val="0000FF"/>
          <w:sz w:val="24"/>
          <w:szCs w:val="24"/>
          <w:vertAlign w:val="superscript"/>
        </w:rPr>
        <w:t>ème</w:t>
      </w:r>
      <w:r w:rsidRPr="007F5AC4">
        <w:rPr>
          <w:rFonts w:ascii="Tahoma" w:hAnsi="Tahoma" w:cs="Tahoma"/>
          <w:b/>
          <w:bCs/>
          <w:color w:val="0000FF"/>
          <w:sz w:val="24"/>
          <w:szCs w:val="24"/>
        </w:rPr>
        <w:t xml:space="preserve"> Stand : Statistiques économiques</w:t>
      </w:r>
    </w:p>
    <w:p w:rsidR="00EC2D25" w:rsidRDefault="002C45FF" w:rsidP="003E127F">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Enquête de</w:t>
      </w:r>
      <w:r w:rsidR="0040759E">
        <w:rPr>
          <w:rFonts w:ascii="Tahoma" w:hAnsi="Tahoma" w:cs="Tahoma"/>
          <w:sz w:val="24"/>
          <w:szCs w:val="24"/>
        </w:rPr>
        <w:t>s</w:t>
      </w:r>
      <w:r w:rsidR="004E66F8">
        <w:rPr>
          <w:rFonts w:ascii="Tahoma" w:hAnsi="Tahoma" w:cs="Tahoma"/>
          <w:sz w:val="24"/>
          <w:szCs w:val="24"/>
        </w:rPr>
        <w:t>Bâtiments</w:t>
      </w:r>
      <w:r>
        <w:rPr>
          <w:rFonts w:ascii="Tahoma" w:hAnsi="Tahoma" w:cs="Tahoma"/>
          <w:sz w:val="24"/>
          <w:szCs w:val="24"/>
        </w:rPr>
        <w:t xml:space="preserve">, du </w:t>
      </w:r>
      <w:r w:rsidR="00207D35">
        <w:rPr>
          <w:rFonts w:ascii="Tahoma" w:hAnsi="Tahoma" w:cs="Tahoma"/>
          <w:sz w:val="24"/>
          <w:szCs w:val="24"/>
        </w:rPr>
        <w:t>C</w:t>
      </w:r>
      <w:r>
        <w:rPr>
          <w:rFonts w:ascii="Tahoma" w:hAnsi="Tahoma" w:cs="Tahoma"/>
          <w:sz w:val="24"/>
          <w:szCs w:val="24"/>
        </w:rPr>
        <w:t xml:space="preserve">ommerce et des </w:t>
      </w:r>
      <w:r w:rsidR="00207D35">
        <w:rPr>
          <w:rFonts w:ascii="Tahoma" w:hAnsi="Tahoma" w:cs="Tahoma"/>
          <w:sz w:val="24"/>
          <w:szCs w:val="24"/>
        </w:rPr>
        <w:t>S</w:t>
      </w:r>
      <w:r>
        <w:rPr>
          <w:rFonts w:ascii="Tahoma" w:hAnsi="Tahoma" w:cs="Tahoma"/>
          <w:sz w:val="24"/>
          <w:szCs w:val="24"/>
        </w:rPr>
        <w:t>ervices</w:t>
      </w:r>
      <w:r w:rsidR="00207D35">
        <w:rPr>
          <w:rFonts w:ascii="Tahoma" w:hAnsi="Tahoma" w:cs="Tahoma"/>
          <w:sz w:val="24"/>
          <w:szCs w:val="24"/>
        </w:rPr>
        <w:t> ;</w:t>
      </w:r>
    </w:p>
    <w:p w:rsidR="00207D35" w:rsidRDefault="00716345" w:rsidP="003E127F">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 xml:space="preserve">Enquête sur les </w:t>
      </w:r>
      <w:r w:rsidR="00207D35">
        <w:rPr>
          <w:rFonts w:ascii="Tahoma" w:hAnsi="Tahoma" w:cs="Tahoma"/>
          <w:sz w:val="24"/>
          <w:szCs w:val="24"/>
        </w:rPr>
        <w:t>Investissement des Administrations Publiques ;</w:t>
      </w:r>
    </w:p>
    <w:p w:rsidR="00207D35" w:rsidRDefault="00667B94" w:rsidP="003E127F">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Enquête</w:t>
      </w:r>
      <w:r w:rsidR="0015001B">
        <w:rPr>
          <w:rFonts w:ascii="Tahoma" w:hAnsi="Tahoma" w:cs="Tahoma"/>
          <w:sz w:val="24"/>
          <w:szCs w:val="24"/>
        </w:rPr>
        <w:t>de c</w:t>
      </w:r>
      <w:r w:rsidR="00207D35">
        <w:rPr>
          <w:rFonts w:ascii="Tahoma" w:hAnsi="Tahoma" w:cs="Tahoma"/>
          <w:sz w:val="24"/>
          <w:szCs w:val="24"/>
        </w:rPr>
        <w:t xml:space="preserve">onjoncture </w:t>
      </w:r>
      <w:r w:rsidR="0015001B">
        <w:rPr>
          <w:rFonts w:ascii="Tahoma" w:hAnsi="Tahoma" w:cs="Tahoma"/>
          <w:sz w:val="24"/>
          <w:szCs w:val="24"/>
        </w:rPr>
        <w:t xml:space="preserve">auprès </w:t>
      </w:r>
      <w:r w:rsidR="00207D35">
        <w:rPr>
          <w:rFonts w:ascii="Tahoma" w:hAnsi="Tahoma" w:cs="Tahoma"/>
          <w:sz w:val="24"/>
          <w:szCs w:val="24"/>
        </w:rPr>
        <w:t xml:space="preserve">des </w:t>
      </w:r>
      <w:r w:rsidR="0015001B">
        <w:rPr>
          <w:rFonts w:ascii="Tahoma" w:hAnsi="Tahoma" w:cs="Tahoma"/>
          <w:sz w:val="24"/>
          <w:szCs w:val="24"/>
        </w:rPr>
        <w:t>e</w:t>
      </w:r>
      <w:r w:rsidR="00207D35">
        <w:rPr>
          <w:rFonts w:ascii="Tahoma" w:hAnsi="Tahoma" w:cs="Tahoma"/>
          <w:sz w:val="24"/>
          <w:szCs w:val="24"/>
        </w:rPr>
        <w:t>ntreprises ;</w:t>
      </w:r>
    </w:p>
    <w:p w:rsidR="00207D35" w:rsidRDefault="00667B94" w:rsidP="003E127F">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Enquête de s</w:t>
      </w:r>
      <w:r w:rsidR="00207D35">
        <w:rPr>
          <w:rFonts w:ascii="Tahoma" w:hAnsi="Tahoma" w:cs="Tahoma"/>
          <w:sz w:val="24"/>
          <w:szCs w:val="24"/>
        </w:rPr>
        <w:t>tructures</w:t>
      </w:r>
      <w:r w:rsidR="00467C3B">
        <w:rPr>
          <w:rFonts w:ascii="Tahoma" w:hAnsi="Tahoma" w:cs="Tahoma"/>
          <w:sz w:val="24"/>
          <w:szCs w:val="24"/>
        </w:rPr>
        <w:t xml:space="preserve"> économiques</w:t>
      </w:r>
      <w:r w:rsidR="00207D35">
        <w:rPr>
          <w:rFonts w:ascii="Tahoma" w:hAnsi="Tahoma" w:cs="Tahoma"/>
          <w:sz w:val="24"/>
          <w:szCs w:val="24"/>
        </w:rPr>
        <w:t>;</w:t>
      </w:r>
    </w:p>
    <w:p w:rsidR="00207D35" w:rsidRDefault="001F50D4" w:rsidP="00C2786D">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Enquête de p</w:t>
      </w:r>
      <w:r w:rsidR="00207D35">
        <w:rPr>
          <w:rFonts w:ascii="Tahoma" w:hAnsi="Tahoma" w:cs="Tahoma"/>
          <w:sz w:val="24"/>
          <w:szCs w:val="24"/>
        </w:rPr>
        <w:t>roduction;</w:t>
      </w:r>
    </w:p>
    <w:p w:rsidR="00207D35" w:rsidRDefault="00667B94" w:rsidP="00C2786D">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Enquête</w:t>
      </w:r>
      <w:r w:rsidR="001F50D4">
        <w:rPr>
          <w:rFonts w:ascii="Tahoma" w:hAnsi="Tahoma" w:cs="Tahoma"/>
          <w:sz w:val="24"/>
          <w:szCs w:val="24"/>
        </w:rPr>
        <w:t xml:space="preserve"> sur le s</w:t>
      </w:r>
      <w:r w:rsidR="0068135F">
        <w:rPr>
          <w:rFonts w:ascii="Tahoma" w:hAnsi="Tahoma" w:cs="Tahoma"/>
          <w:sz w:val="24"/>
          <w:szCs w:val="24"/>
        </w:rPr>
        <w:t xml:space="preserve">ecteur Informel ; </w:t>
      </w:r>
    </w:p>
    <w:p w:rsidR="00F16ECB" w:rsidRDefault="00F16ECB" w:rsidP="00F16ECB">
      <w:pPr>
        <w:tabs>
          <w:tab w:val="left" w:pos="915"/>
        </w:tabs>
        <w:spacing w:after="0" w:line="240" w:lineRule="auto"/>
        <w:jc w:val="both"/>
        <w:rPr>
          <w:rFonts w:ascii="Tahoma" w:hAnsi="Tahoma" w:cs="Tahoma"/>
          <w:sz w:val="24"/>
          <w:szCs w:val="24"/>
        </w:rPr>
      </w:pPr>
    </w:p>
    <w:p w:rsidR="00F16ECB" w:rsidRPr="00F16ECB" w:rsidRDefault="00F16ECB" w:rsidP="00F16ECB">
      <w:pPr>
        <w:tabs>
          <w:tab w:val="left" w:pos="915"/>
        </w:tabs>
        <w:spacing w:after="0" w:line="240" w:lineRule="auto"/>
        <w:jc w:val="both"/>
        <w:rPr>
          <w:rFonts w:ascii="Tahoma" w:hAnsi="Tahoma" w:cs="Tahoma"/>
          <w:sz w:val="24"/>
          <w:szCs w:val="24"/>
        </w:rPr>
      </w:pPr>
    </w:p>
    <w:p w:rsidR="00207D35" w:rsidRPr="007F5AC4" w:rsidRDefault="00EE4A18" w:rsidP="00B7354B">
      <w:pPr>
        <w:pStyle w:val="Paragraphedeliste"/>
        <w:spacing w:before="120" w:after="120" w:line="240" w:lineRule="auto"/>
        <w:ind w:left="0"/>
        <w:contextualSpacing w:val="0"/>
        <w:jc w:val="both"/>
        <w:rPr>
          <w:rFonts w:ascii="Tahoma" w:hAnsi="Tahoma" w:cs="Tahoma"/>
          <w:b/>
          <w:bCs/>
          <w:color w:val="0000FF"/>
          <w:sz w:val="24"/>
          <w:szCs w:val="24"/>
        </w:rPr>
      </w:pPr>
      <w:r w:rsidRPr="007F5AC4">
        <w:rPr>
          <w:rFonts w:ascii="Tahoma" w:hAnsi="Tahoma" w:cs="Tahoma"/>
          <w:b/>
          <w:bCs/>
          <w:color w:val="0000FF"/>
          <w:sz w:val="24"/>
          <w:szCs w:val="24"/>
        </w:rPr>
        <w:lastRenderedPageBreak/>
        <w:t>6</w:t>
      </w:r>
      <w:r w:rsidRPr="007F5AC4">
        <w:rPr>
          <w:rFonts w:ascii="Tahoma" w:hAnsi="Tahoma" w:cs="Tahoma"/>
          <w:b/>
          <w:bCs/>
          <w:color w:val="0000FF"/>
          <w:sz w:val="24"/>
          <w:szCs w:val="24"/>
          <w:vertAlign w:val="superscript"/>
        </w:rPr>
        <w:t>ème</w:t>
      </w:r>
      <w:r w:rsidRPr="007F5AC4">
        <w:rPr>
          <w:rFonts w:ascii="Tahoma" w:hAnsi="Tahoma" w:cs="Tahoma"/>
          <w:b/>
          <w:bCs/>
          <w:color w:val="0000FF"/>
          <w:sz w:val="24"/>
          <w:szCs w:val="24"/>
        </w:rPr>
        <w:t xml:space="preserve"> Stand : </w:t>
      </w:r>
      <w:r w:rsidR="00B7354B" w:rsidRPr="007F5AC4">
        <w:rPr>
          <w:rFonts w:ascii="Tahoma" w:hAnsi="Tahoma" w:cs="Tahoma"/>
          <w:b/>
          <w:bCs/>
          <w:color w:val="0000FF"/>
          <w:sz w:val="24"/>
          <w:szCs w:val="24"/>
        </w:rPr>
        <w:t>Indices</w:t>
      </w:r>
      <w:r w:rsidR="00667B94" w:rsidRPr="007F5AC4">
        <w:rPr>
          <w:rFonts w:ascii="Tahoma" w:hAnsi="Tahoma" w:cs="Tahoma"/>
          <w:b/>
          <w:bCs/>
          <w:color w:val="0000FF"/>
          <w:sz w:val="24"/>
          <w:szCs w:val="24"/>
        </w:rPr>
        <w:t xml:space="preserve"> des prix</w:t>
      </w:r>
    </w:p>
    <w:p w:rsidR="000B7C60" w:rsidRDefault="00207D35" w:rsidP="00C2786D">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Indice des prix à la consommation</w:t>
      </w:r>
      <w:r w:rsidR="000B7C60">
        <w:rPr>
          <w:rFonts w:ascii="Tahoma" w:hAnsi="Tahoma" w:cs="Tahoma"/>
          <w:sz w:val="24"/>
          <w:szCs w:val="24"/>
        </w:rPr>
        <w:t> ;</w:t>
      </w:r>
    </w:p>
    <w:p w:rsidR="00207D35" w:rsidRDefault="000B7C60" w:rsidP="00C2786D">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 xml:space="preserve">Indice des prix </w:t>
      </w:r>
      <w:r w:rsidR="00207D35">
        <w:rPr>
          <w:rFonts w:ascii="Tahoma" w:hAnsi="Tahoma" w:cs="Tahoma"/>
          <w:sz w:val="24"/>
          <w:szCs w:val="24"/>
        </w:rPr>
        <w:t>à la production</w:t>
      </w:r>
      <w:r w:rsidR="00C9471B">
        <w:rPr>
          <w:rFonts w:ascii="Tahoma" w:hAnsi="Tahoma" w:cs="Tahoma"/>
          <w:sz w:val="24"/>
          <w:szCs w:val="24"/>
        </w:rPr>
        <w:t> ;</w:t>
      </w:r>
    </w:p>
    <w:p w:rsidR="00F234E6" w:rsidRDefault="00F234E6" w:rsidP="00C2786D">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Indice des prix de gros ;</w:t>
      </w:r>
    </w:p>
    <w:p w:rsidR="00F234E6" w:rsidRDefault="00F234E6" w:rsidP="00EB48D0">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Programme de comparaison internationale (PCI)</w:t>
      </w:r>
      <w:r w:rsidR="00884156">
        <w:rPr>
          <w:rFonts w:ascii="Tahoma" w:hAnsi="Tahoma" w:cs="Tahoma"/>
          <w:sz w:val="24"/>
          <w:szCs w:val="24"/>
        </w:rPr>
        <w:t> ;</w:t>
      </w:r>
    </w:p>
    <w:p w:rsidR="00EE4A18" w:rsidRPr="007F5AC4" w:rsidRDefault="00BD3B72" w:rsidP="00BD3B72">
      <w:pPr>
        <w:pStyle w:val="Paragraphedeliste"/>
        <w:spacing w:before="120" w:after="120" w:line="240" w:lineRule="auto"/>
        <w:ind w:left="0"/>
        <w:contextualSpacing w:val="0"/>
        <w:jc w:val="both"/>
        <w:rPr>
          <w:rFonts w:ascii="Tahoma" w:hAnsi="Tahoma" w:cs="Tahoma"/>
          <w:b/>
          <w:bCs/>
          <w:color w:val="0000FF"/>
          <w:sz w:val="24"/>
          <w:szCs w:val="24"/>
        </w:rPr>
      </w:pPr>
      <w:r w:rsidRPr="007F5AC4">
        <w:rPr>
          <w:rFonts w:ascii="Tahoma" w:hAnsi="Tahoma" w:cs="Tahoma"/>
          <w:b/>
          <w:bCs/>
          <w:color w:val="0000FF"/>
          <w:sz w:val="24"/>
          <w:szCs w:val="24"/>
        </w:rPr>
        <w:t>7</w:t>
      </w:r>
      <w:r w:rsidR="00675E97" w:rsidRPr="007F5AC4">
        <w:rPr>
          <w:rFonts w:ascii="Tahoma" w:hAnsi="Tahoma" w:cs="Tahoma"/>
          <w:b/>
          <w:bCs/>
          <w:color w:val="0000FF"/>
          <w:sz w:val="24"/>
          <w:szCs w:val="24"/>
          <w:vertAlign w:val="superscript"/>
        </w:rPr>
        <w:t>ème</w:t>
      </w:r>
      <w:r w:rsidR="00EE4A18" w:rsidRPr="007F5AC4">
        <w:rPr>
          <w:rFonts w:ascii="Tahoma" w:hAnsi="Tahoma" w:cs="Tahoma"/>
          <w:b/>
          <w:bCs/>
          <w:color w:val="0000FF"/>
          <w:sz w:val="24"/>
          <w:szCs w:val="24"/>
        </w:rPr>
        <w:t>Stand : Statistiques de</w:t>
      </w:r>
      <w:r w:rsidR="00F04F76">
        <w:rPr>
          <w:rFonts w:ascii="Tahoma" w:hAnsi="Tahoma" w:cs="Tahoma"/>
          <w:b/>
          <w:bCs/>
          <w:color w:val="0000FF"/>
          <w:sz w:val="24"/>
          <w:szCs w:val="24"/>
        </w:rPr>
        <w:t xml:space="preserve"> </w:t>
      </w:r>
      <w:r w:rsidR="00EE4A18" w:rsidRPr="007F5AC4">
        <w:rPr>
          <w:rFonts w:ascii="Tahoma" w:hAnsi="Tahoma" w:cs="Tahoma"/>
          <w:b/>
          <w:bCs/>
          <w:color w:val="0000FF"/>
          <w:sz w:val="24"/>
          <w:szCs w:val="24"/>
        </w:rPr>
        <w:t>s</w:t>
      </w:r>
      <w:r w:rsidR="002023B0" w:rsidRPr="007F5AC4">
        <w:rPr>
          <w:rFonts w:ascii="Tahoma" w:hAnsi="Tahoma" w:cs="Tahoma"/>
          <w:b/>
          <w:bCs/>
          <w:color w:val="0000FF"/>
          <w:sz w:val="24"/>
          <w:szCs w:val="24"/>
        </w:rPr>
        <w:t>anté</w:t>
      </w:r>
      <w:r w:rsidR="00EE4A18" w:rsidRPr="007F5AC4">
        <w:rPr>
          <w:rFonts w:ascii="Tahoma" w:hAnsi="Tahoma" w:cs="Tahoma"/>
          <w:b/>
          <w:bCs/>
          <w:color w:val="0000FF"/>
          <w:sz w:val="24"/>
          <w:szCs w:val="24"/>
        </w:rPr>
        <w:t> :</w:t>
      </w:r>
    </w:p>
    <w:p w:rsidR="002023B0" w:rsidRDefault="002023B0" w:rsidP="00EB48D0">
      <w:pPr>
        <w:pStyle w:val="Paragraphedeliste"/>
        <w:numPr>
          <w:ilvl w:val="0"/>
          <w:numId w:val="1"/>
        </w:numPr>
        <w:tabs>
          <w:tab w:val="left" w:pos="915"/>
        </w:tabs>
        <w:spacing w:after="0" w:line="240" w:lineRule="auto"/>
        <w:ind w:left="714" w:hanging="357"/>
        <w:contextualSpacing w:val="0"/>
        <w:rPr>
          <w:rFonts w:ascii="Tahoma" w:hAnsi="Tahoma" w:cs="Tahoma"/>
          <w:sz w:val="24"/>
          <w:szCs w:val="24"/>
        </w:rPr>
      </w:pPr>
      <w:r>
        <w:rPr>
          <w:rFonts w:ascii="Tahoma" w:hAnsi="Tahoma" w:cs="Tahoma"/>
          <w:sz w:val="24"/>
          <w:szCs w:val="24"/>
        </w:rPr>
        <w:t xml:space="preserve">Statistiques de santé ; dont les enquêtes de santé ; </w:t>
      </w:r>
    </w:p>
    <w:p w:rsidR="002023B0" w:rsidRPr="007F5AC4" w:rsidRDefault="00BD3B72" w:rsidP="00BD3B72">
      <w:pPr>
        <w:pStyle w:val="Paragraphedeliste"/>
        <w:spacing w:before="120" w:after="120" w:line="240" w:lineRule="auto"/>
        <w:ind w:left="0"/>
        <w:contextualSpacing w:val="0"/>
        <w:jc w:val="both"/>
        <w:rPr>
          <w:rFonts w:ascii="Tahoma" w:hAnsi="Tahoma" w:cs="Tahoma"/>
          <w:b/>
          <w:bCs/>
          <w:color w:val="0000FF"/>
          <w:sz w:val="24"/>
          <w:szCs w:val="24"/>
        </w:rPr>
      </w:pPr>
      <w:r w:rsidRPr="007F5AC4">
        <w:rPr>
          <w:rFonts w:ascii="Tahoma" w:hAnsi="Tahoma" w:cs="Tahoma"/>
          <w:b/>
          <w:bCs/>
          <w:color w:val="0000FF"/>
          <w:sz w:val="24"/>
          <w:szCs w:val="24"/>
        </w:rPr>
        <w:t>8</w:t>
      </w:r>
      <w:r w:rsidR="00675E97" w:rsidRPr="007F5AC4">
        <w:rPr>
          <w:rFonts w:ascii="Tahoma" w:hAnsi="Tahoma" w:cs="Tahoma"/>
          <w:b/>
          <w:bCs/>
          <w:color w:val="0000FF"/>
          <w:sz w:val="24"/>
          <w:szCs w:val="24"/>
          <w:vertAlign w:val="superscript"/>
        </w:rPr>
        <w:t>ème</w:t>
      </w:r>
      <w:r w:rsidR="002023B0" w:rsidRPr="007F5AC4">
        <w:rPr>
          <w:rFonts w:ascii="Tahoma" w:hAnsi="Tahoma" w:cs="Tahoma"/>
          <w:b/>
          <w:bCs/>
          <w:color w:val="0000FF"/>
          <w:sz w:val="24"/>
          <w:szCs w:val="24"/>
        </w:rPr>
        <w:t>Stand : Statistiques de l’éducation :</w:t>
      </w:r>
    </w:p>
    <w:p w:rsidR="002023B0" w:rsidRPr="00B3402E" w:rsidRDefault="00EB48D0" w:rsidP="00EB48D0">
      <w:pPr>
        <w:pStyle w:val="Paragraphedeliste"/>
        <w:numPr>
          <w:ilvl w:val="0"/>
          <w:numId w:val="1"/>
        </w:numPr>
        <w:tabs>
          <w:tab w:val="left" w:pos="915"/>
        </w:tabs>
        <w:spacing w:after="0" w:line="240" w:lineRule="auto"/>
        <w:ind w:left="714" w:hanging="357"/>
        <w:contextualSpacing w:val="0"/>
        <w:rPr>
          <w:rFonts w:ascii="Tahoma" w:hAnsi="Tahoma" w:cs="Tahoma"/>
          <w:sz w:val="24"/>
          <w:szCs w:val="24"/>
        </w:rPr>
      </w:pPr>
      <w:r>
        <w:rPr>
          <w:rFonts w:ascii="Tahoma" w:hAnsi="Tahoma" w:cs="Tahoma"/>
          <w:sz w:val="24"/>
          <w:szCs w:val="24"/>
        </w:rPr>
        <w:t>Statistiques de l’éducation ;</w:t>
      </w:r>
    </w:p>
    <w:p w:rsidR="00077E4A" w:rsidRPr="007F5AC4" w:rsidRDefault="00BD3B72" w:rsidP="00925363">
      <w:pPr>
        <w:pStyle w:val="Paragraphedeliste"/>
        <w:spacing w:before="120" w:after="120" w:line="240" w:lineRule="auto"/>
        <w:ind w:left="1701" w:hanging="1701"/>
        <w:contextualSpacing w:val="0"/>
        <w:rPr>
          <w:rFonts w:ascii="Tahoma" w:hAnsi="Tahoma" w:cs="Tahoma"/>
          <w:b/>
          <w:bCs/>
          <w:color w:val="0000FF"/>
          <w:sz w:val="24"/>
          <w:szCs w:val="24"/>
        </w:rPr>
      </w:pPr>
      <w:r w:rsidRPr="007F5AC4">
        <w:rPr>
          <w:rFonts w:ascii="Tahoma" w:hAnsi="Tahoma" w:cs="Tahoma"/>
          <w:b/>
          <w:bCs/>
          <w:color w:val="0000FF"/>
          <w:sz w:val="24"/>
          <w:szCs w:val="24"/>
        </w:rPr>
        <w:t>9</w:t>
      </w:r>
      <w:r w:rsidR="00675E97" w:rsidRPr="007F5AC4">
        <w:rPr>
          <w:rFonts w:ascii="Tahoma" w:hAnsi="Tahoma" w:cs="Tahoma"/>
          <w:b/>
          <w:bCs/>
          <w:color w:val="0000FF"/>
          <w:sz w:val="24"/>
          <w:szCs w:val="24"/>
          <w:vertAlign w:val="superscript"/>
        </w:rPr>
        <w:t>ème</w:t>
      </w:r>
      <w:r w:rsidR="00077E4A" w:rsidRPr="007F5AC4">
        <w:rPr>
          <w:rFonts w:ascii="Tahoma" w:hAnsi="Tahoma" w:cs="Tahoma"/>
          <w:b/>
          <w:bCs/>
          <w:color w:val="0000FF"/>
          <w:sz w:val="24"/>
          <w:szCs w:val="24"/>
        </w:rPr>
        <w:t>Stand : Statistiques de</w:t>
      </w:r>
      <w:r w:rsidR="000D7A94" w:rsidRPr="007F5AC4">
        <w:rPr>
          <w:rFonts w:ascii="Tahoma" w:hAnsi="Tahoma" w:cs="Tahoma"/>
          <w:b/>
          <w:bCs/>
          <w:color w:val="0000FF"/>
          <w:sz w:val="24"/>
          <w:szCs w:val="24"/>
        </w:rPr>
        <w:t xml:space="preserve"> l’urbanisme et de l’aménagement du territoire</w:t>
      </w:r>
      <w:r w:rsidR="00077E4A" w:rsidRPr="007F5AC4">
        <w:rPr>
          <w:rFonts w:ascii="Tahoma" w:hAnsi="Tahoma" w:cs="Tahoma"/>
          <w:b/>
          <w:bCs/>
          <w:color w:val="0000FF"/>
          <w:sz w:val="24"/>
          <w:szCs w:val="24"/>
        </w:rPr>
        <w:t> :</w:t>
      </w:r>
    </w:p>
    <w:p w:rsidR="00077E4A" w:rsidRDefault="00077E4A" w:rsidP="00EB48D0">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 xml:space="preserve">Statistiques </w:t>
      </w:r>
      <w:r w:rsidR="00B74748">
        <w:rPr>
          <w:rFonts w:ascii="Tahoma" w:hAnsi="Tahoma" w:cs="Tahoma"/>
          <w:sz w:val="24"/>
          <w:szCs w:val="24"/>
        </w:rPr>
        <w:t>de l’urbanisme et de l’aménagement du territoire</w:t>
      </w:r>
      <w:r>
        <w:rPr>
          <w:rFonts w:ascii="Tahoma" w:hAnsi="Tahoma" w:cs="Tahoma"/>
          <w:sz w:val="24"/>
          <w:szCs w:val="24"/>
        </w:rPr>
        <w:t>;</w:t>
      </w:r>
    </w:p>
    <w:p w:rsidR="0059129D" w:rsidRPr="007F5AC4" w:rsidRDefault="0059129D" w:rsidP="00BD3B72">
      <w:pPr>
        <w:pStyle w:val="Paragraphedeliste"/>
        <w:spacing w:before="120" w:after="120" w:line="240" w:lineRule="auto"/>
        <w:ind w:left="0"/>
        <w:contextualSpacing w:val="0"/>
        <w:jc w:val="both"/>
        <w:rPr>
          <w:rFonts w:ascii="Tahoma" w:hAnsi="Tahoma" w:cs="Tahoma"/>
          <w:b/>
          <w:bCs/>
          <w:color w:val="0000FF"/>
          <w:sz w:val="24"/>
          <w:szCs w:val="24"/>
        </w:rPr>
      </w:pPr>
      <w:r w:rsidRPr="007F5AC4">
        <w:rPr>
          <w:rFonts w:ascii="Tahoma" w:hAnsi="Tahoma" w:cs="Tahoma"/>
          <w:b/>
          <w:bCs/>
          <w:color w:val="0000FF"/>
          <w:sz w:val="24"/>
          <w:szCs w:val="24"/>
        </w:rPr>
        <w:t>1</w:t>
      </w:r>
      <w:r w:rsidR="00BD3B72" w:rsidRPr="007F5AC4">
        <w:rPr>
          <w:rFonts w:ascii="Tahoma" w:hAnsi="Tahoma" w:cs="Tahoma"/>
          <w:b/>
          <w:bCs/>
          <w:color w:val="0000FF"/>
          <w:sz w:val="24"/>
          <w:szCs w:val="24"/>
        </w:rPr>
        <w:t>0</w:t>
      </w:r>
      <w:r w:rsidRPr="007F5AC4">
        <w:rPr>
          <w:rFonts w:ascii="Tahoma" w:hAnsi="Tahoma" w:cs="Tahoma"/>
          <w:b/>
          <w:bCs/>
          <w:color w:val="0000FF"/>
          <w:sz w:val="24"/>
          <w:szCs w:val="24"/>
          <w:vertAlign w:val="superscript"/>
        </w:rPr>
        <w:t>ème</w:t>
      </w:r>
      <w:r w:rsidRPr="007F5AC4">
        <w:rPr>
          <w:rFonts w:ascii="Tahoma" w:hAnsi="Tahoma" w:cs="Tahoma"/>
          <w:b/>
          <w:bCs/>
          <w:color w:val="0000FF"/>
          <w:sz w:val="24"/>
          <w:szCs w:val="24"/>
        </w:rPr>
        <w:t xml:space="preserve"> Stand : Statistiques du commerce et de l’industrie ;</w:t>
      </w:r>
    </w:p>
    <w:p w:rsidR="0059129D" w:rsidRDefault="0059129D" w:rsidP="00EB48D0">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 xml:space="preserve">Statistiques du commerce et de l’industrie ; </w:t>
      </w:r>
    </w:p>
    <w:p w:rsidR="002023B0" w:rsidRPr="007F5AC4" w:rsidRDefault="00077E4A" w:rsidP="00BD3B72">
      <w:pPr>
        <w:pStyle w:val="Paragraphedeliste"/>
        <w:spacing w:before="120" w:after="120" w:line="240" w:lineRule="auto"/>
        <w:ind w:left="0"/>
        <w:contextualSpacing w:val="0"/>
        <w:jc w:val="both"/>
        <w:rPr>
          <w:rFonts w:ascii="Tahoma" w:hAnsi="Tahoma" w:cs="Tahoma"/>
          <w:b/>
          <w:bCs/>
          <w:color w:val="0000FF"/>
          <w:sz w:val="24"/>
          <w:szCs w:val="24"/>
        </w:rPr>
      </w:pPr>
      <w:r w:rsidRPr="007F5AC4">
        <w:rPr>
          <w:rFonts w:ascii="Tahoma" w:hAnsi="Tahoma" w:cs="Tahoma"/>
          <w:b/>
          <w:bCs/>
          <w:color w:val="0000FF"/>
          <w:sz w:val="24"/>
          <w:szCs w:val="24"/>
        </w:rPr>
        <w:t>1</w:t>
      </w:r>
      <w:r w:rsidR="00BD3B72" w:rsidRPr="007F5AC4">
        <w:rPr>
          <w:rFonts w:ascii="Tahoma" w:hAnsi="Tahoma" w:cs="Tahoma"/>
          <w:b/>
          <w:bCs/>
          <w:color w:val="0000FF"/>
          <w:sz w:val="24"/>
          <w:szCs w:val="24"/>
        </w:rPr>
        <w:t>1</w:t>
      </w:r>
      <w:r w:rsidR="002023B0" w:rsidRPr="007F5AC4">
        <w:rPr>
          <w:rFonts w:ascii="Tahoma" w:hAnsi="Tahoma" w:cs="Tahoma"/>
          <w:b/>
          <w:bCs/>
          <w:color w:val="0000FF"/>
          <w:sz w:val="24"/>
          <w:szCs w:val="24"/>
          <w:vertAlign w:val="superscript"/>
        </w:rPr>
        <w:t>ème</w:t>
      </w:r>
      <w:r w:rsidR="002023B0" w:rsidRPr="007F5AC4">
        <w:rPr>
          <w:rFonts w:ascii="Tahoma" w:hAnsi="Tahoma" w:cs="Tahoma"/>
          <w:b/>
          <w:bCs/>
          <w:color w:val="0000FF"/>
          <w:sz w:val="24"/>
          <w:szCs w:val="24"/>
        </w:rPr>
        <w:t xml:space="preserve"> Stand : Statistiques de</w:t>
      </w:r>
      <w:r w:rsidR="00130306" w:rsidRPr="007F5AC4">
        <w:rPr>
          <w:rFonts w:ascii="Tahoma" w:hAnsi="Tahoma" w:cs="Tahoma"/>
          <w:b/>
          <w:bCs/>
          <w:color w:val="0000FF"/>
          <w:sz w:val="24"/>
          <w:szCs w:val="24"/>
        </w:rPr>
        <w:t xml:space="preserve"> l’environnement</w:t>
      </w:r>
      <w:r w:rsidR="002023B0" w:rsidRPr="007F5AC4">
        <w:rPr>
          <w:rFonts w:ascii="Tahoma" w:hAnsi="Tahoma" w:cs="Tahoma"/>
          <w:b/>
          <w:bCs/>
          <w:color w:val="0000FF"/>
          <w:sz w:val="24"/>
          <w:szCs w:val="24"/>
        </w:rPr>
        <w:t> :</w:t>
      </w:r>
    </w:p>
    <w:p w:rsidR="001F587B" w:rsidRDefault="001F587B" w:rsidP="00E14D98">
      <w:pPr>
        <w:pStyle w:val="Paragraphedeliste"/>
        <w:numPr>
          <w:ilvl w:val="0"/>
          <w:numId w:val="1"/>
        </w:numPr>
        <w:tabs>
          <w:tab w:val="left" w:pos="915"/>
        </w:tabs>
        <w:spacing w:after="0" w:line="240" w:lineRule="auto"/>
        <w:ind w:left="714" w:hanging="357"/>
        <w:contextualSpacing w:val="0"/>
        <w:jc w:val="both"/>
        <w:rPr>
          <w:rFonts w:ascii="Tahoma" w:hAnsi="Tahoma" w:cs="Tahoma"/>
          <w:sz w:val="24"/>
          <w:szCs w:val="24"/>
        </w:rPr>
      </w:pPr>
      <w:r>
        <w:rPr>
          <w:rFonts w:ascii="Tahoma" w:hAnsi="Tahoma" w:cs="Tahoma"/>
          <w:sz w:val="24"/>
          <w:szCs w:val="24"/>
        </w:rPr>
        <w:t>Base de données de l’observatoire de l’environnement à K</w:t>
      </w:r>
      <w:r w:rsidR="00E14D98">
        <w:rPr>
          <w:rFonts w:ascii="Tahoma" w:hAnsi="Tahoma" w:cs="Tahoma"/>
          <w:sz w:val="24"/>
          <w:szCs w:val="24"/>
        </w:rPr>
        <w:t>é</w:t>
      </w:r>
      <w:r>
        <w:rPr>
          <w:rFonts w:ascii="Tahoma" w:hAnsi="Tahoma" w:cs="Tahoma"/>
          <w:sz w:val="24"/>
          <w:szCs w:val="24"/>
        </w:rPr>
        <w:t>nitra ;</w:t>
      </w:r>
    </w:p>
    <w:p w:rsidR="00BD3B72" w:rsidRPr="007F5AC4" w:rsidRDefault="00BD3B72" w:rsidP="00BD3B72">
      <w:pPr>
        <w:pStyle w:val="Paragraphedeliste"/>
        <w:spacing w:before="120" w:after="120" w:line="240" w:lineRule="auto"/>
        <w:ind w:left="0"/>
        <w:contextualSpacing w:val="0"/>
        <w:jc w:val="both"/>
        <w:rPr>
          <w:rFonts w:ascii="Tahoma" w:hAnsi="Tahoma" w:cs="Tahoma"/>
          <w:b/>
          <w:bCs/>
          <w:color w:val="0000FF"/>
          <w:sz w:val="24"/>
          <w:szCs w:val="24"/>
        </w:rPr>
      </w:pPr>
      <w:r w:rsidRPr="007F5AC4">
        <w:rPr>
          <w:rFonts w:ascii="Tahoma" w:hAnsi="Tahoma" w:cs="Tahoma"/>
          <w:b/>
          <w:bCs/>
          <w:color w:val="0000FF"/>
          <w:sz w:val="24"/>
          <w:szCs w:val="24"/>
        </w:rPr>
        <w:t>12</w:t>
      </w:r>
      <w:r w:rsidRPr="007F5AC4">
        <w:rPr>
          <w:rFonts w:ascii="Tahoma" w:hAnsi="Tahoma" w:cs="Tahoma"/>
          <w:b/>
          <w:bCs/>
          <w:color w:val="0000FF"/>
          <w:sz w:val="24"/>
          <w:szCs w:val="24"/>
          <w:vertAlign w:val="superscript"/>
        </w:rPr>
        <w:t>ème</w:t>
      </w:r>
      <w:r w:rsidRPr="007F5AC4">
        <w:rPr>
          <w:rFonts w:ascii="Tahoma" w:hAnsi="Tahoma" w:cs="Tahoma"/>
          <w:b/>
          <w:bCs/>
          <w:color w:val="0000FF"/>
          <w:sz w:val="24"/>
          <w:szCs w:val="24"/>
        </w:rPr>
        <w:t xml:space="preserve"> Stand : Congrès International de la Statistique</w:t>
      </w:r>
    </w:p>
    <w:p w:rsidR="00BD3B72" w:rsidRPr="00EE4A18" w:rsidRDefault="00BD3B72" w:rsidP="00E14D98">
      <w:pPr>
        <w:pStyle w:val="Paragraphedeliste"/>
        <w:numPr>
          <w:ilvl w:val="0"/>
          <w:numId w:val="1"/>
        </w:numPr>
        <w:tabs>
          <w:tab w:val="left" w:pos="915"/>
        </w:tabs>
        <w:spacing w:before="120" w:after="120" w:line="240" w:lineRule="auto"/>
        <w:ind w:left="714" w:hanging="357"/>
        <w:contextualSpacing w:val="0"/>
        <w:jc w:val="both"/>
        <w:rPr>
          <w:rFonts w:ascii="Tahoma" w:hAnsi="Tahoma" w:cs="Tahoma"/>
          <w:sz w:val="24"/>
          <w:szCs w:val="24"/>
        </w:rPr>
      </w:pPr>
      <w:r w:rsidRPr="00EE4A18">
        <w:rPr>
          <w:rFonts w:ascii="Tahoma" w:hAnsi="Tahoma" w:cs="Tahoma"/>
          <w:sz w:val="24"/>
          <w:szCs w:val="24"/>
        </w:rPr>
        <w:t>Promotion du 61</w:t>
      </w:r>
      <w:r w:rsidRPr="00EE4A18">
        <w:rPr>
          <w:rFonts w:ascii="Tahoma" w:hAnsi="Tahoma" w:cs="Tahoma"/>
          <w:sz w:val="24"/>
          <w:szCs w:val="24"/>
          <w:vertAlign w:val="superscript"/>
        </w:rPr>
        <w:t>ème</w:t>
      </w:r>
      <w:r w:rsidRPr="00EE4A18">
        <w:rPr>
          <w:rFonts w:ascii="Tahoma" w:hAnsi="Tahoma" w:cs="Tahoma"/>
          <w:sz w:val="24"/>
          <w:szCs w:val="24"/>
        </w:rPr>
        <w:t xml:space="preserve"> Congrès International de la Statistique qui</w:t>
      </w:r>
      <w:r>
        <w:rPr>
          <w:rFonts w:ascii="Tahoma" w:hAnsi="Tahoma" w:cs="Tahoma"/>
          <w:sz w:val="24"/>
          <w:szCs w:val="24"/>
        </w:rPr>
        <w:t xml:space="preserve"> se tiendra à Marrakech en 2017</w:t>
      </w:r>
      <w:r w:rsidR="00E14D98">
        <w:rPr>
          <w:rFonts w:ascii="Tahoma" w:hAnsi="Tahoma" w:cs="Tahoma"/>
          <w:sz w:val="24"/>
          <w:szCs w:val="24"/>
        </w:rPr>
        <w:t>.</w:t>
      </w:r>
    </w:p>
    <w:p w:rsidR="00BD3B72" w:rsidRPr="00BD3B72" w:rsidRDefault="00BD3B72" w:rsidP="00BD3B72">
      <w:pPr>
        <w:tabs>
          <w:tab w:val="left" w:pos="915"/>
        </w:tabs>
        <w:spacing w:after="0" w:line="240" w:lineRule="auto"/>
        <w:jc w:val="both"/>
        <w:rPr>
          <w:rFonts w:ascii="Tahoma" w:hAnsi="Tahoma" w:cs="Tahoma"/>
          <w:sz w:val="24"/>
          <w:szCs w:val="24"/>
        </w:rPr>
      </w:pPr>
    </w:p>
    <w:p w:rsidR="00D63767" w:rsidRPr="007F5AC4" w:rsidRDefault="00D63767" w:rsidP="00C365F4">
      <w:pPr>
        <w:pStyle w:val="Paragraphedeliste"/>
        <w:spacing w:before="120" w:after="120" w:line="240" w:lineRule="auto"/>
        <w:ind w:left="0"/>
        <w:contextualSpacing w:val="0"/>
        <w:jc w:val="both"/>
        <w:rPr>
          <w:rFonts w:ascii="Tahoma" w:hAnsi="Tahoma" w:cs="Tahoma"/>
          <w:b/>
          <w:bCs/>
          <w:i/>
          <w:iCs/>
          <w:color w:val="0000FF"/>
          <w:sz w:val="32"/>
          <w:szCs w:val="32"/>
          <w:u w:val="single"/>
        </w:rPr>
      </w:pPr>
      <w:r w:rsidRPr="007F5AC4">
        <w:rPr>
          <w:rFonts w:ascii="Tahoma" w:hAnsi="Tahoma" w:cs="Tahoma"/>
          <w:b/>
          <w:bCs/>
          <w:i/>
          <w:iCs/>
          <w:color w:val="0000FF"/>
          <w:sz w:val="32"/>
          <w:szCs w:val="32"/>
          <w:u w:val="single"/>
        </w:rPr>
        <w:t>10h</w:t>
      </w:r>
      <w:r w:rsidR="006A057C" w:rsidRPr="007F5AC4">
        <w:rPr>
          <w:rFonts w:ascii="Tahoma" w:hAnsi="Tahoma" w:cs="Tahoma"/>
          <w:b/>
          <w:bCs/>
          <w:i/>
          <w:iCs/>
          <w:color w:val="0000FF"/>
          <w:sz w:val="32"/>
          <w:szCs w:val="32"/>
          <w:u w:val="single"/>
        </w:rPr>
        <w:t>3</w:t>
      </w:r>
      <w:r w:rsidRPr="007F5AC4">
        <w:rPr>
          <w:rFonts w:ascii="Tahoma" w:hAnsi="Tahoma" w:cs="Tahoma"/>
          <w:b/>
          <w:bCs/>
          <w:i/>
          <w:iCs/>
          <w:color w:val="0000FF"/>
          <w:sz w:val="32"/>
          <w:szCs w:val="32"/>
          <w:u w:val="single"/>
        </w:rPr>
        <w:t>0-11h00 </w:t>
      </w:r>
      <w:r w:rsidRPr="007F5AC4">
        <w:rPr>
          <w:rFonts w:ascii="Tahoma" w:hAnsi="Tahoma" w:cs="Tahoma"/>
          <w:b/>
          <w:bCs/>
          <w:i/>
          <w:iCs/>
          <w:color w:val="0000FF"/>
          <w:sz w:val="32"/>
          <w:szCs w:val="32"/>
        </w:rPr>
        <w:t xml:space="preserve">: </w:t>
      </w:r>
      <w:r w:rsidR="00C365F4" w:rsidRPr="007F5AC4">
        <w:rPr>
          <w:rFonts w:ascii="Tahoma" w:hAnsi="Tahoma" w:cs="Tahoma"/>
          <w:b/>
          <w:bCs/>
          <w:i/>
          <w:iCs/>
          <w:color w:val="0000FF"/>
          <w:sz w:val="32"/>
          <w:szCs w:val="32"/>
        </w:rPr>
        <w:t>Pause café</w:t>
      </w:r>
    </w:p>
    <w:p w:rsidR="00D03A5A" w:rsidRDefault="00D03A5A">
      <w:pPr>
        <w:rPr>
          <w:rFonts w:ascii="Tahoma" w:hAnsi="Tahoma" w:cs="Tahoma"/>
          <w:sz w:val="24"/>
          <w:szCs w:val="24"/>
        </w:rPr>
      </w:pPr>
      <w:r>
        <w:rPr>
          <w:rFonts w:ascii="Tahoma" w:hAnsi="Tahoma" w:cs="Tahoma"/>
          <w:sz w:val="24"/>
          <w:szCs w:val="24"/>
        </w:rPr>
        <w:br w:type="page"/>
      </w:r>
    </w:p>
    <w:p w:rsidR="00FD3E33" w:rsidRDefault="00FD3E33" w:rsidP="00FD3E33">
      <w:pPr>
        <w:bidi/>
        <w:jc w:val="center"/>
        <w:rPr>
          <w:rFonts w:ascii="Times" w:hAnsi="Times"/>
          <w:b/>
          <w:bCs/>
          <w:shadow/>
          <w:color w:val="FF9900"/>
          <w:sz w:val="32"/>
          <w:szCs w:val="32"/>
          <w:lang w:bidi="ar-MA"/>
        </w:rPr>
      </w:pPr>
    </w:p>
    <w:p w:rsidR="00FD3E33" w:rsidRPr="00291915" w:rsidRDefault="00FD3E33" w:rsidP="00FD3E33">
      <w:pPr>
        <w:bidi/>
        <w:jc w:val="center"/>
        <w:rPr>
          <w:rFonts w:ascii="Times" w:hAnsi="Times"/>
          <w:b/>
          <w:bCs/>
          <w:shadow/>
          <w:color w:val="FF9900"/>
          <w:sz w:val="40"/>
          <w:szCs w:val="40"/>
          <w:rtl/>
          <w:lang w:bidi="ar-MA"/>
        </w:rPr>
      </w:pPr>
      <w:r w:rsidRPr="00291915">
        <w:rPr>
          <w:rFonts w:ascii="Times" w:hAnsi="Times" w:hint="cs"/>
          <w:b/>
          <w:bCs/>
          <w:shadow/>
          <w:color w:val="FF9900"/>
          <w:sz w:val="40"/>
          <w:szCs w:val="40"/>
          <w:rtl/>
          <w:lang w:bidi="ar-MA"/>
        </w:rPr>
        <w:t>بلاغ صحفي</w:t>
      </w:r>
    </w:p>
    <w:p w:rsidR="00FD3E33" w:rsidRPr="00291915" w:rsidRDefault="00FD3E33" w:rsidP="00FD3E33">
      <w:pPr>
        <w:bidi/>
        <w:jc w:val="center"/>
        <w:rPr>
          <w:rFonts w:ascii="Times" w:hAnsi="Times"/>
          <w:b/>
          <w:bCs/>
          <w:shadow/>
          <w:color w:val="FF9900"/>
          <w:sz w:val="40"/>
          <w:szCs w:val="40"/>
          <w:rtl/>
          <w:lang w:bidi="ar-MA"/>
        </w:rPr>
      </w:pPr>
      <w:r w:rsidRPr="00291915">
        <w:rPr>
          <w:rFonts w:ascii="Times" w:hAnsi="Times" w:hint="cs"/>
          <w:b/>
          <w:bCs/>
          <w:shadow/>
          <w:color w:val="FF9900"/>
          <w:sz w:val="40"/>
          <w:szCs w:val="40"/>
          <w:rtl/>
          <w:lang w:bidi="ar-MA"/>
        </w:rPr>
        <w:t xml:space="preserve">تحت الرعاية السامية لجلالة الملك محمد السادس، </w:t>
      </w:r>
    </w:p>
    <w:p w:rsidR="00FD3E33" w:rsidRPr="00291915" w:rsidRDefault="00FD3E33" w:rsidP="00FD3E33">
      <w:pPr>
        <w:bidi/>
        <w:jc w:val="center"/>
        <w:rPr>
          <w:rFonts w:ascii="Times" w:hAnsi="Times"/>
          <w:b/>
          <w:bCs/>
          <w:shadow/>
          <w:color w:val="FF9900"/>
          <w:sz w:val="32"/>
          <w:szCs w:val="32"/>
          <w:lang w:bidi="ar-MA"/>
        </w:rPr>
      </w:pPr>
      <w:r w:rsidRPr="00291915">
        <w:rPr>
          <w:rFonts w:ascii="Times" w:hAnsi="Times" w:hint="cs"/>
          <w:b/>
          <w:bCs/>
          <w:shadow/>
          <w:color w:val="FF9900"/>
          <w:sz w:val="40"/>
          <w:szCs w:val="40"/>
          <w:rtl/>
          <w:lang w:bidi="ar-MA"/>
        </w:rPr>
        <w:t>تحتفل المملكة المغربية باليوم العالمي للإحصاء</w:t>
      </w:r>
    </w:p>
    <w:p w:rsidR="00FD3E33" w:rsidRPr="00BA1EC5" w:rsidRDefault="00FD3E33" w:rsidP="00FD3E33">
      <w:pPr>
        <w:bidi/>
        <w:jc w:val="both"/>
        <w:rPr>
          <w:rStyle w:val="longtext"/>
          <w:rFonts w:ascii="Arial" w:hAnsi="Arial" w:cs="Arial"/>
          <w:b/>
          <w:bCs/>
          <w:color w:val="7F7F7F" w:themeColor="text1" w:themeTint="80"/>
          <w:sz w:val="30"/>
          <w:szCs w:val="30"/>
          <w:shd w:val="clear" w:color="auto" w:fill="FFFFFF"/>
        </w:rPr>
      </w:pPr>
    </w:p>
    <w:p w:rsidR="00FD3E33" w:rsidRPr="008804A4" w:rsidRDefault="00FD3E33" w:rsidP="00FD3E33">
      <w:pPr>
        <w:bidi/>
        <w:spacing w:before="240" w:after="240"/>
        <w:ind w:firstLine="709"/>
        <w:jc w:val="both"/>
        <w:rPr>
          <w:rFonts w:cs="Arabic Transparent"/>
          <w:b/>
          <w:bCs/>
          <w:sz w:val="32"/>
          <w:szCs w:val="32"/>
          <w:rtl/>
          <w:lang w:bidi="ar-MA"/>
        </w:rPr>
      </w:pPr>
      <w:r w:rsidRPr="008804A4">
        <w:rPr>
          <w:rFonts w:cs="Arabic Transparent" w:hint="cs"/>
          <w:b/>
          <w:bCs/>
          <w:sz w:val="32"/>
          <w:szCs w:val="32"/>
          <w:rtl/>
          <w:lang w:bidi="ar-MA"/>
        </w:rPr>
        <w:t>تحت الرعاية السامية لصاحب الجلالة الملك محمد السادس نصره الله، تحتفل المملكة المغربية يوم 20 أكتوبر 2015 باليوم العالمي للإحصاء تحت شعار "إحصائيات أفضل من أجل حياة أفضل"كما ورد ذلك في القرار رقم 282/69 للجمعية العامة للأمم المتحدة.</w:t>
      </w:r>
    </w:p>
    <w:p w:rsidR="00FD3E33" w:rsidRPr="00E76DA9" w:rsidRDefault="00FD3E33" w:rsidP="00FD3E33">
      <w:pPr>
        <w:bidi/>
        <w:spacing w:before="240" w:after="240"/>
        <w:ind w:firstLine="709"/>
        <w:jc w:val="both"/>
        <w:rPr>
          <w:rFonts w:cs="Arabic Transparent"/>
          <w:b/>
          <w:bCs/>
          <w:sz w:val="32"/>
          <w:szCs w:val="32"/>
          <w:lang w:bidi="ar-MA"/>
        </w:rPr>
      </w:pPr>
      <w:r w:rsidRPr="00E76DA9">
        <w:rPr>
          <w:rFonts w:cs="Arabic Transparent" w:hint="cs"/>
          <w:b/>
          <w:bCs/>
          <w:sz w:val="32"/>
          <w:szCs w:val="32"/>
          <w:rtl/>
          <w:lang w:bidi="ar-MA"/>
        </w:rPr>
        <w:t xml:space="preserve">وقد شمل </w:t>
      </w:r>
      <w:r w:rsidR="005C39C9">
        <w:rPr>
          <w:rFonts w:cs="Arabic Transparent" w:hint="cs"/>
          <w:b/>
          <w:bCs/>
          <w:sz w:val="32"/>
          <w:szCs w:val="32"/>
          <w:rtl/>
          <w:lang w:bidi="ar-MA"/>
        </w:rPr>
        <w:t>ال</w:t>
      </w:r>
      <w:r w:rsidRPr="00E76DA9">
        <w:rPr>
          <w:rFonts w:cs="Arabic Transparent" w:hint="cs"/>
          <w:b/>
          <w:bCs/>
          <w:sz w:val="32"/>
          <w:szCs w:val="32"/>
          <w:rtl/>
          <w:lang w:bidi="ar-MA"/>
        </w:rPr>
        <w:t xml:space="preserve">برنامج الذي أعدته المندوبية السامية للتخطيط للاحتفاء بهذا اليوم إقامة ندوة علمية دولية بالرباط يوم 20 أكتوبر 2015 مع تنظيم أبواب مفتوحة </w:t>
      </w:r>
      <w:r>
        <w:rPr>
          <w:rFonts w:cs="Arabic Transparent" w:hint="cs"/>
          <w:b/>
          <w:bCs/>
          <w:sz w:val="32"/>
          <w:szCs w:val="32"/>
          <w:rtl/>
          <w:lang w:bidi="ar-MA"/>
        </w:rPr>
        <w:t>بالرباط و</w:t>
      </w:r>
      <w:r w:rsidRPr="00E76DA9">
        <w:rPr>
          <w:rFonts w:cs="Arabic Transparent" w:hint="cs"/>
          <w:b/>
          <w:bCs/>
          <w:sz w:val="32"/>
          <w:szCs w:val="32"/>
          <w:rtl/>
          <w:lang w:bidi="ar-MA"/>
        </w:rPr>
        <w:t xml:space="preserve">بمختلف جهات المملكة ما بين 21 و23 أكتوبر 2015 بهدف التعريف بأحدث أنشطة النظام الإحصائي الوطني والجهوي والمفاهيم والمقاربات والتقنيات المعتمدة في إعداد واستغلال ونشر الإحصائيات. </w:t>
      </w:r>
    </w:p>
    <w:p w:rsidR="00FD3E33" w:rsidRPr="00E76DA9" w:rsidRDefault="00FD3E33" w:rsidP="00FD3E33">
      <w:pPr>
        <w:bidi/>
        <w:spacing w:before="240" w:after="240"/>
        <w:ind w:firstLine="709"/>
        <w:jc w:val="both"/>
        <w:rPr>
          <w:rFonts w:cs="Arabic Transparent"/>
          <w:b/>
          <w:bCs/>
          <w:sz w:val="32"/>
          <w:szCs w:val="32"/>
          <w:rtl/>
          <w:lang w:bidi="ar-MA"/>
        </w:rPr>
      </w:pPr>
      <w:r w:rsidRPr="00E76DA9">
        <w:rPr>
          <w:rFonts w:cs="Arabic Transparent" w:hint="cs"/>
          <w:b/>
          <w:bCs/>
          <w:sz w:val="32"/>
          <w:szCs w:val="32"/>
          <w:rtl/>
          <w:lang w:bidi="ar-MA"/>
        </w:rPr>
        <w:t>هذا وتنظم أيام الابواب المفتوحة الخاصة بجهة الرباط-سلا-القنيطرة بمقر الجهة بمدينة القنيطرة .</w:t>
      </w:r>
    </w:p>
    <w:p w:rsidR="00FD3E33" w:rsidRPr="00E76DA9" w:rsidRDefault="00FD3E33" w:rsidP="00FD3E33">
      <w:pPr>
        <w:bidi/>
        <w:spacing w:before="240" w:after="240"/>
        <w:ind w:firstLine="709"/>
        <w:jc w:val="both"/>
        <w:rPr>
          <w:rFonts w:cs="Arabic Transparent"/>
          <w:b/>
          <w:bCs/>
          <w:sz w:val="32"/>
          <w:szCs w:val="32"/>
          <w:rtl/>
          <w:lang w:bidi="ar-MA"/>
        </w:rPr>
      </w:pPr>
      <w:r w:rsidRPr="00E76DA9">
        <w:rPr>
          <w:rFonts w:cs="Arabic Transparent" w:hint="cs"/>
          <w:b/>
          <w:bCs/>
          <w:sz w:val="32"/>
          <w:szCs w:val="32"/>
          <w:rtl/>
          <w:lang w:bidi="ar-MA"/>
        </w:rPr>
        <w:t>وقد تمت في هذا الشأن مراسلة عدد من القطاعات المنتجة للإحصائيات على الصعيد الجهوي للمشاركة في هذه التظاهرة الجهوية بتأثيث الأروقة المخصصة لها بما تراه مناسبا من منتوجاتها في ميدان عملها وتقديم عروض حول أنشطتها الإحصائية.</w:t>
      </w:r>
    </w:p>
    <w:p w:rsidR="00FD3E33" w:rsidRPr="00E76DA9" w:rsidRDefault="00FD3E33" w:rsidP="00515941">
      <w:pPr>
        <w:bidi/>
        <w:spacing w:before="240" w:after="240"/>
        <w:ind w:firstLine="709"/>
        <w:jc w:val="both"/>
        <w:rPr>
          <w:rFonts w:cs="Simplified Arabic"/>
          <w:rtl/>
        </w:rPr>
      </w:pPr>
      <w:r w:rsidRPr="00E76DA9">
        <w:rPr>
          <w:rFonts w:cs="Arabic Transparent" w:hint="cs"/>
          <w:b/>
          <w:bCs/>
          <w:sz w:val="32"/>
          <w:szCs w:val="32"/>
          <w:rtl/>
          <w:lang w:bidi="ar-MA"/>
        </w:rPr>
        <w:t>وبالفعل ست</w:t>
      </w:r>
      <w:r>
        <w:rPr>
          <w:rFonts w:cs="Arabic Transparent" w:hint="cs"/>
          <w:b/>
          <w:bCs/>
          <w:sz w:val="32"/>
          <w:szCs w:val="32"/>
          <w:rtl/>
          <w:lang w:bidi="ar-MA"/>
        </w:rPr>
        <w:t xml:space="preserve">عرف </w:t>
      </w:r>
      <w:r w:rsidRPr="00E76DA9">
        <w:rPr>
          <w:rFonts w:cs="Arabic Transparent" w:hint="cs"/>
          <w:b/>
          <w:bCs/>
          <w:sz w:val="32"/>
          <w:szCs w:val="32"/>
          <w:rtl/>
          <w:lang w:bidi="ar-MA"/>
        </w:rPr>
        <w:t>هذه الايام المفتوحة</w:t>
      </w:r>
      <w:r>
        <w:rPr>
          <w:rFonts w:cs="Arabic Transparent" w:hint="cs"/>
          <w:b/>
          <w:bCs/>
          <w:sz w:val="32"/>
          <w:szCs w:val="32"/>
          <w:rtl/>
          <w:lang w:bidi="ar-MA"/>
        </w:rPr>
        <w:t>،</w:t>
      </w:r>
      <w:r w:rsidR="00515941">
        <w:rPr>
          <w:rFonts w:cs="Arabic Transparent" w:hint="cs"/>
          <w:b/>
          <w:bCs/>
          <w:sz w:val="32"/>
          <w:szCs w:val="32"/>
          <w:rtl/>
          <w:lang w:bidi="ar-MA"/>
        </w:rPr>
        <w:t xml:space="preserve"> </w:t>
      </w:r>
      <w:r>
        <w:rPr>
          <w:rFonts w:cs="Arabic Transparent" w:hint="cs"/>
          <w:b/>
          <w:bCs/>
          <w:sz w:val="32"/>
          <w:szCs w:val="32"/>
          <w:rtl/>
          <w:lang w:bidi="ar-MA"/>
        </w:rPr>
        <w:t xml:space="preserve">وبالإضافة </w:t>
      </w:r>
      <w:r w:rsidR="00AE4940">
        <w:rPr>
          <w:rFonts w:cs="Arabic Transparent" w:hint="cs"/>
          <w:b/>
          <w:bCs/>
          <w:sz w:val="32"/>
          <w:szCs w:val="32"/>
          <w:rtl/>
          <w:lang w:bidi="ar-MA"/>
        </w:rPr>
        <w:t>ل</w:t>
      </w:r>
      <w:r>
        <w:rPr>
          <w:rFonts w:cs="Arabic Transparent" w:hint="cs"/>
          <w:b/>
          <w:bCs/>
          <w:sz w:val="32"/>
          <w:szCs w:val="32"/>
          <w:rtl/>
          <w:lang w:bidi="ar-MA"/>
        </w:rPr>
        <w:t xml:space="preserve">لمصالح الجهوية للمندوبية السامية للتخطيط، </w:t>
      </w:r>
      <w:r w:rsidRPr="00E76DA9">
        <w:rPr>
          <w:rFonts w:cs="Arabic Transparent" w:hint="cs"/>
          <w:b/>
          <w:bCs/>
          <w:sz w:val="32"/>
          <w:szCs w:val="32"/>
          <w:rtl/>
          <w:lang w:bidi="ar-MA"/>
        </w:rPr>
        <w:t>مساهمة عدد من المصالح الخارجية الجهوية لعدد من القطاعات كالتعليم و الصحة والتهيئة والتعمير والصناعة والتجارة والبيئة.</w:t>
      </w:r>
    </w:p>
    <w:p w:rsidR="00FD3E33" w:rsidRPr="00D63767" w:rsidRDefault="00FD3E33" w:rsidP="00FD3E33">
      <w:pPr>
        <w:tabs>
          <w:tab w:val="left" w:pos="915"/>
        </w:tabs>
        <w:spacing w:after="0" w:line="240" w:lineRule="auto"/>
        <w:jc w:val="both"/>
        <w:rPr>
          <w:rFonts w:ascii="Tahoma" w:hAnsi="Tahoma" w:cs="Tahoma"/>
          <w:sz w:val="24"/>
          <w:szCs w:val="24"/>
        </w:rPr>
      </w:pPr>
    </w:p>
    <w:p w:rsidR="00FD3E33" w:rsidRDefault="00FD3E33">
      <w:pPr>
        <w:rPr>
          <w:rFonts w:ascii="Tahoma" w:hAnsi="Tahoma" w:cs="Tahoma"/>
          <w:sz w:val="24"/>
          <w:szCs w:val="24"/>
        </w:rPr>
      </w:pPr>
      <w:r>
        <w:rPr>
          <w:rFonts w:ascii="Tahoma" w:hAnsi="Tahoma" w:cs="Tahoma"/>
          <w:sz w:val="24"/>
          <w:szCs w:val="24"/>
        </w:rPr>
        <w:br w:type="page"/>
      </w:r>
    </w:p>
    <w:p w:rsidR="00FD3E33" w:rsidRDefault="00FD3E33">
      <w:pPr>
        <w:rPr>
          <w:rFonts w:ascii="Tahoma" w:hAnsi="Tahoma" w:cs="Tahoma"/>
          <w:sz w:val="24"/>
          <w:szCs w:val="24"/>
        </w:rPr>
      </w:pPr>
    </w:p>
    <w:p w:rsidR="004061A7" w:rsidRPr="00252091" w:rsidRDefault="004061A7" w:rsidP="00604DD6">
      <w:pPr>
        <w:pStyle w:val="En-tte"/>
        <w:bidi/>
        <w:rPr>
          <w:rFonts w:cs="Simplified Arabic"/>
        </w:rPr>
      </w:pPr>
    </w:p>
    <w:p w:rsidR="004061A7" w:rsidRPr="00D12583" w:rsidRDefault="004061A7" w:rsidP="00D12583">
      <w:pPr>
        <w:pStyle w:val="NormalWeb"/>
        <w:spacing w:before="0" w:beforeAutospacing="0" w:after="120" w:afterAutospacing="0"/>
        <w:jc w:val="center"/>
        <w:rPr>
          <w:rFonts w:ascii="Tahoma" w:hAnsi="Tahoma" w:cs="Tahoma"/>
          <w:shadow/>
          <w:color w:val="FF9900"/>
        </w:rPr>
      </w:pPr>
    </w:p>
    <w:p w:rsidR="004061A7" w:rsidRPr="00D12583" w:rsidRDefault="004061A7" w:rsidP="00D12583">
      <w:pPr>
        <w:spacing w:line="240" w:lineRule="auto"/>
        <w:jc w:val="center"/>
        <w:rPr>
          <w:rFonts w:ascii="Tahoma" w:hAnsi="Tahoma" w:cs="Tahoma"/>
          <w:shadow/>
          <w:color w:val="FF9900"/>
          <w:sz w:val="28"/>
          <w:szCs w:val="28"/>
        </w:rPr>
      </w:pPr>
      <w:r w:rsidRPr="00D12583">
        <w:rPr>
          <w:rFonts w:ascii="Tahoma" w:hAnsi="Tahoma" w:cs="Tahoma"/>
          <w:shadow/>
          <w:color w:val="FF9900"/>
          <w:sz w:val="28"/>
          <w:szCs w:val="28"/>
        </w:rPr>
        <w:t xml:space="preserve">Communiqué </w:t>
      </w:r>
    </w:p>
    <w:p w:rsidR="004061A7" w:rsidRPr="00D12583" w:rsidRDefault="004061A7" w:rsidP="00D12583">
      <w:pPr>
        <w:spacing w:line="240" w:lineRule="auto"/>
        <w:jc w:val="center"/>
        <w:rPr>
          <w:rFonts w:ascii="Tahoma" w:hAnsi="Tahoma" w:cs="Tahoma"/>
          <w:shadow/>
          <w:color w:val="FF9900"/>
          <w:sz w:val="28"/>
          <w:szCs w:val="28"/>
        </w:rPr>
      </w:pPr>
      <w:r w:rsidRPr="00D12583">
        <w:rPr>
          <w:rFonts w:ascii="Tahoma" w:hAnsi="Tahoma" w:cs="Tahoma"/>
          <w:shadow/>
          <w:color w:val="FF9900"/>
          <w:sz w:val="28"/>
          <w:szCs w:val="28"/>
        </w:rPr>
        <w:t>Sous le Haut-Patronage de Sa Majesté le Roi Mohammed VI,</w:t>
      </w:r>
    </w:p>
    <w:p w:rsidR="004061A7" w:rsidRPr="00D12583" w:rsidRDefault="004061A7" w:rsidP="00D12583">
      <w:pPr>
        <w:spacing w:line="240" w:lineRule="auto"/>
        <w:jc w:val="center"/>
        <w:rPr>
          <w:rFonts w:ascii="Tahoma" w:hAnsi="Tahoma" w:cs="Tahoma"/>
          <w:shadow/>
          <w:color w:val="FF9900"/>
          <w:sz w:val="28"/>
          <w:szCs w:val="28"/>
        </w:rPr>
      </w:pPr>
      <w:r w:rsidRPr="00D12583">
        <w:rPr>
          <w:rFonts w:ascii="Tahoma" w:hAnsi="Tahoma" w:cs="Tahoma"/>
          <w:shadow/>
          <w:color w:val="FF9900"/>
          <w:sz w:val="28"/>
          <w:szCs w:val="28"/>
        </w:rPr>
        <w:t xml:space="preserve">le Royaume du Maroc célèbre la Journée Mondiale de la Statistique  </w:t>
      </w:r>
    </w:p>
    <w:p w:rsidR="004061A7" w:rsidRPr="00D12583" w:rsidRDefault="004061A7" w:rsidP="00D12583">
      <w:pPr>
        <w:pStyle w:val="NormalWeb"/>
        <w:spacing w:before="0" w:beforeAutospacing="0" w:after="120" w:afterAutospacing="0"/>
        <w:jc w:val="center"/>
        <w:rPr>
          <w:rFonts w:ascii="Tahoma" w:hAnsi="Tahoma" w:cs="Tahoma"/>
          <w:shadow/>
          <w:color w:val="FF9900"/>
        </w:rPr>
      </w:pPr>
    </w:p>
    <w:p w:rsidR="004061A7" w:rsidRPr="00D12583" w:rsidRDefault="004061A7" w:rsidP="00D12583">
      <w:pPr>
        <w:spacing w:before="120" w:after="120" w:line="240" w:lineRule="auto"/>
        <w:ind w:firstLine="709"/>
        <w:jc w:val="both"/>
        <w:rPr>
          <w:rFonts w:ascii="Tahoma" w:hAnsi="Tahoma" w:cs="Tahoma"/>
          <w:sz w:val="24"/>
          <w:szCs w:val="24"/>
        </w:rPr>
      </w:pPr>
      <w:r w:rsidRPr="00D12583">
        <w:rPr>
          <w:rFonts w:ascii="Tahoma" w:hAnsi="Tahoma" w:cs="Tahoma"/>
          <w:sz w:val="24"/>
          <w:szCs w:val="24"/>
        </w:rPr>
        <w:t>Sous le Haut Patronage de Sa Majesté le Roi Mohammed VI, le Royaume du Maroc célèbre  la Journée Mondiale de la Statistique le 20 octobre 2015  sous le thème : « De meilleures statistiques pour une meilleure vie», conformément à la résolution n° 69/282 de l’Assemblée Générale des Nations Unies.</w:t>
      </w:r>
    </w:p>
    <w:p w:rsidR="004061A7" w:rsidRPr="00D12583" w:rsidRDefault="004061A7" w:rsidP="00D12583">
      <w:pPr>
        <w:spacing w:before="120" w:after="120" w:line="240" w:lineRule="auto"/>
        <w:ind w:firstLine="709"/>
        <w:jc w:val="both"/>
        <w:rPr>
          <w:rFonts w:ascii="Tahoma" w:hAnsi="Tahoma" w:cs="Tahoma"/>
          <w:sz w:val="24"/>
          <w:szCs w:val="24"/>
        </w:rPr>
      </w:pPr>
      <w:r w:rsidRPr="00D12583">
        <w:rPr>
          <w:rFonts w:ascii="Tahoma" w:hAnsi="Tahoma" w:cs="Tahoma"/>
          <w:sz w:val="24"/>
          <w:szCs w:val="24"/>
        </w:rPr>
        <w:t xml:space="preserve">Les activités programmées, à cette occasion, par le Haut Commissariat au Plan, en particulier concernent la tenue d’une conférence scientifique internationale à Rabat le 20 octobre 2015 et l’organisation de Journées Portes Ouvertes du 21 au 23 octobre 2015 à Rabat et dans les différentes régions du Royaume destinées à faire connaître les récents travaux du système statistique national et régional et de promouvoir les concepts, les méthodes et les techniques d’élaboration, d’exploitation et de diffusion de l’information statistique. </w:t>
      </w:r>
    </w:p>
    <w:p w:rsidR="004061A7" w:rsidRPr="00D12583" w:rsidRDefault="004061A7" w:rsidP="00D12583">
      <w:pPr>
        <w:spacing w:before="120" w:after="120" w:line="240" w:lineRule="auto"/>
        <w:ind w:firstLine="709"/>
        <w:jc w:val="both"/>
        <w:rPr>
          <w:rFonts w:ascii="Tahoma" w:hAnsi="Tahoma" w:cs="Tahoma"/>
          <w:sz w:val="24"/>
          <w:szCs w:val="24"/>
        </w:rPr>
      </w:pPr>
      <w:r w:rsidRPr="00D12583">
        <w:rPr>
          <w:rFonts w:ascii="Tahoma" w:hAnsi="Tahoma" w:cs="Tahoma"/>
          <w:sz w:val="24"/>
          <w:szCs w:val="24"/>
        </w:rPr>
        <w:t>Les journées portes ouvertes de la région de Rabat-Salé-Kénitra seront organisées dans les locaux de la région à Kénitra.</w:t>
      </w:r>
    </w:p>
    <w:p w:rsidR="004061A7" w:rsidRPr="00D12583" w:rsidRDefault="004061A7" w:rsidP="00D12583">
      <w:pPr>
        <w:spacing w:before="120" w:after="120" w:line="240" w:lineRule="auto"/>
        <w:ind w:firstLine="709"/>
        <w:jc w:val="both"/>
        <w:rPr>
          <w:rFonts w:ascii="Tahoma" w:hAnsi="Tahoma" w:cs="Tahoma"/>
          <w:sz w:val="24"/>
          <w:szCs w:val="24"/>
        </w:rPr>
      </w:pPr>
      <w:r w:rsidRPr="00D12583">
        <w:rPr>
          <w:rFonts w:ascii="Tahoma" w:hAnsi="Tahoma" w:cs="Tahoma"/>
          <w:sz w:val="24"/>
          <w:szCs w:val="24"/>
        </w:rPr>
        <w:t xml:space="preserve">A cet effet, les institutions productrices des statistiques économiques, sociales, financières et monétaires au niveau de la région ont été sollicitées pour contribuer, de leur côté, à enrichir ces activités par l’exposé de leurs travaux et de leurs expériences dans leurs domaines respectifs. </w:t>
      </w:r>
    </w:p>
    <w:p w:rsidR="00FD3E33" w:rsidRDefault="004061A7" w:rsidP="00FD3E33">
      <w:pPr>
        <w:spacing w:before="120" w:after="120" w:line="240" w:lineRule="auto"/>
        <w:ind w:firstLine="709"/>
        <w:jc w:val="both"/>
        <w:rPr>
          <w:rFonts w:ascii="Tahoma" w:hAnsi="Tahoma" w:cs="Tahoma"/>
          <w:sz w:val="24"/>
          <w:szCs w:val="24"/>
        </w:rPr>
      </w:pPr>
      <w:r w:rsidRPr="00D12583">
        <w:rPr>
          <w:rFonts w:ascii="Tahoma" w:hAnsi="Tahoma" w:cs="Tahoma"/>
          <w:sz w:val="24"/>
          <w:szCs w:val="24"/>
        </w:rPr>
        <w:t>En effet, ces journées portes ouvertes de la région Rabat-Salé-Kénitra se déroulement avec la participation, en plus des services régionaux du Haut Commissariat au Plan, des représentations régionales d’un certain nombre de services extérieurs comme l’éducation, la santé, l’aménagement et l’urbanisation, l’industrie et le commerce et l’environnement.</w:t>
      </w:r>
    </w:p>
    <w:p w:rsidR="004061A7" w:rsidRDefault="004061A7" w:rsidP="00FD3E33">
      <w:pPr>
        <w:spacing w:before="120" w:after="120" w:line="240" w:lineRule="auto"/>
        <w:ind w:firstLine="709"/>
        <w:jc w:val="both"/>
        <w:rPr>
          <w:rFonts w:ascii="Times" w:hAnsi="Times"/>
          <w:b/>
          <w:bCs/>
          <w:shadow/>
          <w:color w:val="FF9900"/>
          <w:sz w:val="32"/>
          <w:szCs w:val="32"/>
          <w:rtl/>
          <w:lang w:bidi="ar-MA"/>
        </w:rPr>
      </w:pPr>
    </w:p>
    <w:sectPr w:rsidR="004061A7" w:rsidSect="00EC62C1">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326" w:rsidRDefault="008E2326" w:rsidP="00296841">
      <w:pPr>
        <w:spacing w:after="0" w:line="240" w:lineRule="auto"/>
      </w:pPr>
      <w:r>
        <w:separator/>
      </w:r>
    </w:p>
  </w:endnote>
  <w:endnote w:type="continuationSeparator" w:id="1">
    <w:p w:rsidR="008E2326" w:rsidRDefault="008E2326" w:rsidP="00296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891"/>
      <w:docPartObj>
        <w:docPartGallery w:val="Page Numbers (Bottom of Page)"/>
        <w:docPartUnique/>
      </w:docPartObj>
    </w:sdtPr>
    <w:sdtContent>
      <w:p w:rsidR="00813462" w:rsidRDefault="009C5C9B">
        <w:pPr>
          <w:pStyle w:val="Pieddepage"/>
          <w:jc w:val="center"/>
        </w:pPr>
        <w:r>
          <w:fldChar w:fldCharType="begin"/>
        </w:r>
        <w:r w:rsidR="00973545">
          <w:instrText xml:space="preserve"> PAGE   \* MERGEFORMAT </w:instrText>
        </w:r>
        <w:r>
          <w:fldChar w:fldCharType="separate"/>
        </w:r>
        <w:r w:rsidR="00515941">
          <w:rPr>
            <w:noProof/>
          </w:rPr>
          <w:t>8</w:t>
        </w:r>
        <w:r>
          <w:rPr>
            <w:noProof/>
          </w:rPr>
          <w:fldChar w:fldCharType="end"/>
        </w:r>
      </w:p>
    </w:sdtContent>
  </w:sdt>
  <w:p w:rsidR="00813462" w:rsidRDefault="008134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326" w:rsidRDefault="008E2326" w:rsidP="00296841">
      <w:pPr>
        <w:spacing w:after="0" w:line="240" w:lineRule="auto"/>
      </w:pPr>
      <w:r>
        <w:separator/>
      </w:r>
    </w:p>
  </w:footnote>
  <w:footnote w:type="continuationSeparator" w:id="1">
    <w:p w:rsidR="008E2326" w:rsidRDefault="008E2326" w:rsidP="002968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2842"/>
    <w:multiLevelType w:val="hybridMultilevel"/>
    <w:tmpl w:val="6FFCA600"/>
    <w:lvl w:ilvl="0" w:tplc="EBB2B52C">
      <w:numFmt w:val="bullet"/>
      <w:lvlText w:val="-"/>
      <w:lvlJc w:val="left"/>
      <w:pPr>
        <w:ind w:left="1146" w:hanging="360"/>
      </w:pPr>
      <w:rPr>
        <w:rFonts w:ascii="Tahoma" w:eastAsiaTheme="minorHAnsi" w:hAnsi="Tahoma" w:cs="Tahoma"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1657427D"/>
    <w:multiLevelType w:val="hybridMultilevel"/>
    <w:tmpl w:val="D928536E"/>
    <w:lvl w:ilvl="0" w:tplc="040C0001">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2">
    <w:nsid w:val="29EC7FD8"/>
    <w:multiLevelType w:val="hybridMultilevel"/>
    <w:tmpl w:val="BAD05C68"/>
    <w:lvl w:ilvl="0" w:tplc="EBB2B52C">
      <w:numFmt w:val="bullet"/>
      <w:lvlText w:val="-"/>
      <w:lvlJc w:val="left"/>
      <w:pPr>
        <w:ind w:left="1146" w:hanging="360"/>
      </w:pPr>
      <w:rPr>
        <w:rFonts w:ascii="Tahoma" w:eastAsiaTheme="minorHAnsi" w:hAnsi="Tahoma" w:cs="Tahoma"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nsid w:val="2F5B72FE"/>
    <w:multiLevelType w:val="hybridMultilevel"/>
    <w:tmpl w:val="9D94D5E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nsid w:val="3C012517"/>
    <w:multiLevelType w:val="hybridMultilevel"/>
    <w:tmpl w:val="43208812"/>
    <w:lvl w:ilvl="0" w:tplc="98F0B014">
      <w:start w:val="1"/>
      <w:numFmt w:val="bullet"/>
      <w:lvlText w:val=""/>
      <w:lvlJc w:val="left"/>
      <w:pPr>
        <w:ind w:left="54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CF543D3"/>
    <w:multiLevelType w:val="hybridMultilevel"/>
    <w:tmpl w:val="636C9442"/>
    <w:lvl w:ilvl="0" w:tplc="915AC8E6">
      <w:start w:val="1"/>
      <w:numFmt w:val="decimal"/>
      <w:lvlText w:val="%1."/>
      <w:lvlJc w:val="left"/>
      <w:pPr>
        <w:ind w:left="1069"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45010964"/>
    <w:multiLevelType w:val="hybridMultilevel"/>
    <w:tmpl w:val="25F81C8E"/>
    <w:lvl w:ilvl="0" w:tplc="040C0015">
      <w:start w:val="1"/>
      <w:numFmt w:val="upp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nsid w:val="4737477F"/>
    <w:multiLevelType w:val="hybridMultilevel"/>
    <w:tmpl w:val="F412049E"/>
    <w:lvl w:ilvl="0" w:tplc="EBB2B52C">
      <w:numFmt w:val="bullet"/>
      <w:lvlText w:val="-"/>
      <w:lvlJc w:val="left"/>
      <w:pPr>
        <w:ind w:left="786"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2B65004"/>
    <w:multiLevelType w:val="hybridMultilevel"/>
    <w:tmpl w:val="53B0E510"/>
    <w:lvl w:ilvl="0" w:tplc="915AC8E6">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9">
    <w:nsid w:val="54F038DC"/>
    <w:multiLevelType w:val="hybridMultilevel"/>
    <w:tmpl w:val="F9DC1A9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nsid w:val="621A5B2A"/>
    <w:multiLevelType w:val="hybridMultilevel"/>
    <w:tmpl w:val="53B0E510"/>
    <w:lvl w:ilvl="0" w:tplc="915AC8E6">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1">
    <w:nsid w:val="65913555"/>
    <w:multiLevelType w:val="hybridMultilevel"/>
    <w:tmpl w:val="94087DE2"/>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2">
    <w:nsid w:val="767F2712"/>
    <w:multiLevelType w:val="hybridMultilevel"/>
    <w:tmpl w:val="21C86A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8F52F06"/>
    <w:multiLevelType w:val="hybridMultilevel"/>
    <w:tmpl w:val="5D6EB476"/>
    <w:lvl w:ilvl="0" w:tplc="98F0B014">
      <w:start w:val="1"/>
      <w:numFmt w:val="bullet"/>
      <w:lvlText w:val=""/>
      <w:lvlJc w:val="left"/>
      <w:pPr>
        <w:ind w:left="39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7"/>
  </w:num>
  <w:num w:numId="2">
    <w:abstractNumId w:val="0"/>
  </w:num>
  <w:num w:numId="3">
    <w:abstractNumId w:val="2"/>
  </w:num>
  <w:num w:numId="4">
    <w:abstractNumId w:val="9"/>
  </w:num>
  <w:num w:numId="5">
    <w:abstractNumId w:val="12"/>
  </w:num>
  <w:num w:numId="6">
    <w:abstractNumId w:val="13"/>
  </w:num>
  <w:num w:numId="7">
    <w:abstractNumId w:val="4"/>
  </w:num>
  <w:num w:numId="8">
    <w:abstractNumId w:val="3"/>
  </w:num>
  <w:num w:numId="9">
    <w:abstractNumId w:val="6"/>
  </w:num>
  <w:num w:numId="10">
    <w:abstractNumId w:val="10"/>
  </w:num>
  <w:num w:numId="11">
    <w:abstractNumId w:val="8"/>
  </w:num>
  <w:num w:numId="12">
    <w:abstractNumId w:val="1"/>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E7AED"/>
    <w:rsid w:val="00012DC7"/>
    <w:rsid w:val="00016571"/>
    <w:rsid w:val="00020CFD"/>
    <w:rsid w:val="00030B17"/>
    <w:rsid w:val="00032425"/>
    <w:rsid w:val="000324F6"/>
    <w:rsid w:val="00033A14"/>
    <w:rsid w:val="000365EA"/>
    <w:rsid w:val="00043F34"/>
    <w:rsid w:val="0004506F"/>
    <w:rsid w:val="0004785B"/>
    <w:rsid w:val="000522B5"/>
    <w:rsid w:val="000525E9"/>
    <w:rsid w:val="000534F6"/>
    <w:rsid w:val="00056F16"/>
    <w:rsid w:val="00061284"/>
    <w:rsid w:val="00061518"/>
    <w:rsid w:val="000619C6"/>
    <w:rsid w:val="00062245"/>
    <w:rsid w:val="00064124"/>
    <w:rsid w:val="00064849"/>
    <w:rsid w:val="00064C4F"/>
    <w:rsid w:val="00066548"/>
    <w:rsid w:val="00067627"/>
    <w:rsid w:val="0007252E"/>
    <w:rsid w:val="000777D5"/>
    <w:rsid w:val="00077E4A"/>
    <w:rsid w:val="0008038F"/>
    <w:rsid w:val="00082058"/>
    <w:rsid w:val="000A0D27"/>
    <w:rsid w:val="000B102A"/>
    <w:rsid w:val="000B3A28"/>
    <w:rsid w:val="000B6FDC"/>
    <w:rsid w:val="000B7854"/>
    <w:rsid w:val="000B7C60"/>
    <w:rsid w:val="000B7FE1"/>
    <w:rsid w:val="000C0C83"/>
    <w:rsid w:val="000D0131"/>
    <w:rsid w:val="000D0741"/>
    <w:rsid w:val="000D1161"/>
    <w:rsid w:val="000D31C2"/>
    <w:rsid w:val="000D3F88"/>
    <w:rsid w:val="000D63F9"/>
    <w:rsid w:val="000D6407"/>
    <w:rsid w:val="000D7A94"/>
    <w:rsid w:val="000E148D"/>
    <w:rsid w:val="000E5666"/>
    <w:rsid w:val="000E6B8A"/>
    <w:rsid w:val="000F02EF"/>
    <w:rsid w:val="000F1F4F"/>
    <w:rsid w:val="001066DE"/>
    <w:rsid w:val="00112575"/>
    <w:rsid w:val="00114037"/>
    <w:rsid w:val="0011523E"/>
    <w:rsid w:val="00116B7B"/>
    <w:rsid w:val="001203A4"/>
    <w:rsid w:val="00122CD0"/>
    <w:rsid w:val="00123B66"/>
    <w:rsid w:val="00125D78"/>
    <w:rsid w:val="00130306"/>
    <w:rsid w:val="00140331"/>
    <w:rsid w:val="0015001B"/>
    <w:rsid w:val="001505A6"/>
    <w:rsid w:val="00157188"/>
    <w:rsid w:val="001623D0"/>
    <w:rsid w:val="00162F75"/>
    <w:rsid w:val="001652EA"/>
    <w:rsid w:val="00166C85"/>
    <w:rsid w:val="00166CAE"/>
    <w:rsid w:val="00175F98"/>
    <w:rsid w:val="001833DD"/>
    <w:rsid w:val="00183829"/>
    <w:rsid w:val="00183E2C"/>
    <w:rsid w:val="00184379"/>
    <w:rsid w:val="00185A2C"/>
    <w:rsid w:val="00186D21"/>
    <w:rsid w:val="00193FC6"/>
    <w:rsid w:val="001963D3"/>
    <w:rsid w:val="001A1565"/>
    <w:rsid w:val="001A1619"/>
    <w:rsid w:val="001A243A"/>
    <w:rsid w:val="001A281C"/>
    <w:rsid w:val="001B5D30"/>
    <w:rsid w:val="001B634B"/>
    <w:rsid w:val="001C3ED1"/>
    <w:rsid w:val="001C6473"/>
    <w:rsid w:val="001C7937"/>
    <w:rsid w:val="001C7CFD"/>
    <w:rsid w:val="001D77C6"/>
    <w:rsid w:val="001D7E83"/>
    <w:rsid w:val="001F42F0"/>
    <w:rsid w:val="001F50D4"/>
    <w:rsid w:val="001F587B"/>
    <w:rsid w:val="002023B0"/>
    <w:rsid w:val="002041E3"/>
    <w:rsid w:val="00206C19"/>
    <w:rsid w:val="00207D35"/>
    <w:rsid w:val="00216C74"/>
    <w:rsid w:val="00221DE8"/>
    <w:rsid w:val="002248BC"/>
    <w:rsid w:val="002328A8"/>
    <w:rsid w:val="002350D7"/>
    <w:rsid w:val="00236C53"/>
    <w:rsid w:val="00237934"/>
    <w:rsid w:val="002406F2"/>
    <w:rsid w:val="00242BF4"/>
    <w:rsid w:val="00242D46"/>
    <w:rsid w:val="002467B4"/>
    <w:rsid w:val="00250036"/>
    <w:rsid w:val="00254CA0"/>
    <w:rsid w:val="00256BD0"/>
    <w:rsid w:val="00262369"/>
    <w:rsid w:val="00262516"/>
    <w:rsid w:val="00264F98"/>
    <w:rsid w:val="0028457C"/>
    <w:rsid w:val="0029258A"/>
    <w:rsid w:val="00292E9F"/>
    <w:rsid w:val="00293189"/>
    <w:rsid w:val="00295E8F"/>
    <w:rsid w:val="00296841"/>
    <w:rsid w:val="00297A26"/>
    <w:rsid w:val="002A01B6"/>
    <w:rsid w:val="002A3A7D"/>
    <w:rsid w:val="002A46E6"/>
    <w:rsid w:val="002A55C0"/>
    <w:rsid w:val="002A75A2"/>
    <w:rsid w:val="002B0CBE"/>
    <w:rsid w:val="002B3CE7"/>
    <w:rsid w:val="002B6545"/>
    <w:rsid w:val="002B7A62"/>
    <w:rsid w:val="002C45FF"/>
    <w:rsid w:val="002D0919"/>
    <w:rsid w:val="002D332D"/>
    <w:rsid w:val="002D4ACC"/>
    <w:rsid w:val="002D4E66"/>
    <w:rsid w:val="002D7315"/>
    <w:rsid w:val="002E45C1"/>
    <w:rsid w:val="002E4D7F"/>
    <w:rsid w:val="002F32C2"/>
    <w:rsid w:val="00300E5C"/>
    <w:rsid w:val="003037CD"/>
    <w:rsid w:val="0030670B"/>
    <w:rsid w:val="00317B88"/>
    <w:rsid w:val="00320756"/>
    <w:rsid w:val="003232B3"/>
    <w:rsid w:val="00332C92"/>
    <w:rsid w:val="00334332"/>
    <w:rsid w:val="00340E69"/>
    <w:rsid w:val="00343F63"/>
    <w:rsid w:val="00344550"/>
    <w:rsid w:val="00350398"/>
    <w:rsid w:val="00351EE8"/>
    <w:rsid w:val="003538B3"/>
    <w:rsid w:val="00357BF0"/>
    <w:rsid w:val="00360E48"/>
    <w:rsid w:val="00364FB0"/>
    <w:rsid w:val="003734FA"/>
    <w:rsid w:val="003741A0"/>
    <w:rsid w:val="00376C8B"/>
    <w:rsid w:val="00393D6D"/>
    <w:rsid w:val="003940B4"/>
    <w:rsid w:val="00395DC3"/>
    <w:rsid w:val="003B3B64"/>
    <w:rsid w:val="003B4929"/>
    <w:rsid w:val="003C3F93"/>
    <w:rsid w:val="003C5C4C"/>
    <w:rsid w:val="003C68A8"/>
    <w:rsid w:val="003D7BDE"/>
    <w:rsid w:val="003E0DD9"/>
    <w:rsid w:val="003E127F"/>
    <w:rsid w:val="003E3C01"/>
    <w:rsid w:val="003E44EA"/>
    <w:rsid w:val="003E48CC"/>
    <w:rsid w:val="003E7EB3"/>
    <w:rsid w:val="003F0BE7"/>
    <w:rsid w:val="003F29CB"/>
    <w:rsid w:val="003F4CDD"/>
    <w:rsid w:val="00402DD3"/>
    <w:rsid w:val="004061A7"/>
    <w:rsid w:val="0040759E"/>
    <w:rsid w:val="00410E31"/>
    <w:rsid w:val="004146E4"/>
    <w:rsid w:val="004229DA"/>
    <w:rsid w:val="00423CF8"/>
    <w:rsid w:val="004264A4"/>
    <w:rsid w:val="00430CFD"/>
    <w:rsid w:val="0043715C"/>
    <w:rsid w:val="004422E1"/>
    <w:rsid w:val="00456ED6"/>
    <w:rsid w:val="00457594"/>
    <w:rsid w:val="00457A08"/>
    <w:rsid w:val="00462955"/>
    <w:rsid w:val="004631E1"/>
    <w:rsid w:val="00465B61"/>
    <w:rsid w:val="00467C3B"/>
    <w:rsid w:val="00471562"/>
    <w:rsid w:val="00476563"/>
    <w:rsid w:val="0048775E"/>
    <w:rsid w:val="00490F6B"/>
    <w:rsid w:val="00493CCA"/>
    <w:rsid w:val="00495C59"/>
    <w:rsid w:val="004A7804"/>
    <w:rsid w:val="004B407E"/>
    <w:rsid w:val="004B40B7"/>
    <w:rsid w:val="004C06C4"/>
    <w:rsid w:val="004C14B6"/>
    <w:rsid w:val="004D21B3"/>
    <w:rsid w:val="004D3989"/>
    <w:rsid w:val="004D3CF3"/>
    <w:rsid w:val="004E17C4"/>
    <w:rsid w:val="004E66F8"/>
    <w:rsid w:val="00501712"/>
    <w:rsid w:val="005039F2"/>
    <w:rsid w:val="00503CA8"/>
    <w:rsid w:val="00504184"/>
    <w:rsid w:val="00513813"/>
    <w:rsid w:val="00515941"/>
    <w:rsid w:val="0052005C"/>
    <w:rsid w:val="0052793F"/>
    <w:rsid w:val="005361E7"/>
    <w:rsid w:val="0054084F"/>
    <w:rsid w:val="0054629F"/>
    <w:rsid w:val="00546D25"/>
    <w:rsid w:val="005530EC"/>
    <w:rsid w:val="005611D6"/>
    <w:rsid w:val="00562CCA"/>
    <w:rsid w:val="005638B4"/>
    <w:rsid w:val="00564343"/>
    <w:rsid w:val="00565127"/>
    <w:rsid w:val="00565609"/>
    <w:rsid w:val="0059129D"/>
    <w:rsid w:val="005912C2"/>
    <w:rsid w:val="00595A42"/>
    <w:rsid w:val="005A0D6D"/>
    <w:rsid w:val="005A64B3"/>
    <w:rsid w:val="005B1748"/>
    <w:rsid w:val="005B5A1F"/>
    <w:rsid w:val="005C34AA"/>
    <w:rsid w:val="005C39C9"/>
    <w:rsid w:val="005C4975"/>
    <w:rsid w:val="005D0B85"/>
    <w:rsid w:val="005D12B1"/>
    <w:rsid w:val="005D1A39"/>
    <w:rsid w:val="005D1F8A"/>
    <w:rsid w:val="005E4E38"/>
    <w:rsid w:val="005E74E1"/>
    <w:rsid w:val="005E7FF6"/>
    <w:rsid w:val="005F17DD"/>
    <w:rsid w:val="00612F2F"/>
    <w:rsid w:val="0061559D"/>
    <w:rsid w:val="0062129D"/>
    <w:rsid w:val="006217E3"/>
    <w:rsid w:val="006336B0"/>
    <w:rsid w:val="00634A7A"/>
    <w:rsid w:val="00640431"/>
    <w:rsid w:val="00644995"/>
    <w:rsid w:val="00661452"/>
    <w:rsid w:val="00665159"/>
    <w:rsid w:val="006651B5"/>
    <w:rsid w:val="00667B94"/>
    <w:rsid w:val="00672AB5"/>
    <w:rsid w:val="00675E97"/>
    <w:rsid w:val="0068135F"/>
    <w:rsid w:val="0068220E"/>
    <w:rsid w:val="006826D5"/>
    <w:rsid w:val="00691894"/>
    <w:rsid w:val="006921BE"/>
    <w:rsid w:val="006926A2"/>
    <w:rsid w:val="00696AA9"/>
    <w:rsid w:val="006A057C"/>
    <w:rsid w:val="006A20F2"/>
    <w:rsid w:val="006A54A0"/>
    <w:rsid w:val="006A639F"/>
    <w:rsid w:val="006B0D32"/>
    <w:rsid w:val="006B2693"/>
    <w:rsid w:val="006B6710"/>
    <w:rsid w:val="006D0042"/>
    <w:rsid w:val="006D3903"/>
    <w:rsid w:val="006E5786"/>
    <w:rsid w:val="006E7AED"/>
    <w:rsid w:val="006E7DE1"/>
    <w:rsid w:val="006F3141"/>
    <w:rsid w:val="006F47F6"/>
    <w:rsid w:val="006F5109"/>
    <w:rsid w:val="006F623D"/>
    <w:rsid w:val="006F6A48"/>
    <w:rsid w:val="006F6C0B"/>
    <w:rsid w:val="00702B5B"/>
    <w:rsid w:val="00707FDA"/>
    <w:rsid w:val="00716345"/>
    <w:rsid w:val="00731A25"/>
    <w:rsid w:val="00732321"/>
    <w:rsid w:val="00736778"/>
    <w:rsid w:val="00740BED"/>
    <w:rsid w:val="0075021C"/>
    <w:rsid w:val="00750DD7"/>
    <w:rsid w:val="00757BE9"/>
    <w:rsid w:val="00777BF2"/>
    <w:rsid w:val="00780764"/>
    <w:rsid w:val="0078192C"/>
    <w:rsid w:val="00782B74"/>
    <w:rsid w:val="00783EA3"/>
    <w:rsid w:val="0078712C"/>
    <w:rsid w:val="0079722B"/>
    <w:rsid w:val="007A0959"/>
    <w:rsid w:val="007A0A5E"/>
    <w:rsid w:val="007A1AAF"/>
    <w:rsid w:val="007A2192"/>
    <w:rsid w:val="007A3DE2"/>
    <w:rsid w:val="007A4545"/>
    <w:rsid w:val="007A48E0"/>
    <w:rsid w:val="007A74A3"/>
    <w:rsid w:val="007B3241"/>
    <w:rsid w:val="007B47C2"/>
    <w:rsid w:val="007C0093"/>
    <w:rsid w:val="007C5F5D"/>
    <w:rsid w:val="007D2E02"/>
    <w:rsid w:val="007D3359"/>
    <w:rsid w:val="007D5603"/>
    <w:rsid w:val="007D7C9F"/>
    <w:rsid w:val="007E0235"/>
    <w:rsid w:val="007E3126"/>
    <w:rsid w:val="007E3F8B"/>
    <w:rsid w:val="007E4021"/>
    <w:rsid w:val="007E6747"/>
    <w:rsid w:val="007E7626"/>
    <w:rsid w:val="007F4434"/>
    <w:rsid w:val="007F5AC4"/>
    <w:rsid w:val="007F5ADF"/>
    <w:rsid w:val="007F6B43"/>
    <w:rsid w:val="00802EB0"/>
    <w:rsid w:val="00810746"/>
    <w:rsid w:val="00813155"/>
    <w:rsid w:val="00813462"/>
    <w:rsid w:val="008138EF"/>
    <w:rsid w:val="00813D66"/>
    <w:rsid w:val="0081403B"/>
    <w:rsid w:val="00815274"/>
    <w:rsid w:val="00821ED2"/>
    <w:rsid w:val="00824D28"/>
    <w:rsid w:val="008275A3"/>
    <w:rsid w:val="00833801"/>
    <w:rsid w:val="00833C75"/>
    <w:rsid w:val="00835DAD"/>
    <w:rsid w:val="00836E1B"/>
    <w:rsid w:val="008405C1"/>
    <w:rsid w:val="0084539A"/>
    <w:rsid w:val="00845752"/>
    <w:rsid w:val="00853807"/>
    <w:rsid w:val="008573E7"/>
    <w:rsid w:val="0085778F"/>
    <w:rsid w:val="00865D24"/>
    <w:rsid w:val="00873BDD"/>
    <w:rsid w:val="00874F11"/>
    <w:rsid w:val="00877457"/>
    <w:rsid w:val="00884156"/>
    <w:rsid w:val="00885C52"/>
    <w:rsid w:val="0088730F"/>
    <w:rsid w:val="00887B59"/>
    <w:rsid w:val="0089093F"/>
    <w:rsid w:val="00892D70"/>
    <w:rsid w:val="00897D41"/>
    <w:rsid w:val="00897DAD"/>
    <w:rsid w:val="008A0DD6"/>
    <w:rsid w:val="008B36E7"/>
    <w:rsid w:val="008B48FE"/>
    <w:rsid w:val="008B7796"/>
    <w:rsid w:val="008C1260"/>
    <w:rsid w:val="008D0CB0"/>
    <w:rsid w:val="008D24D6"/>
    <w:rsid w:val="008D560D"/>
    <w:rsid w:val="008D76F8"/>
    <w:rsid w:val="008E2326"/>
    <w:rsid w:val="008E7777"/>
    <w:rsid w:val="008E7A0C"/>
    <w:rsid w:val="008F2D2B"/>
    <w:rsid w:val="008F4AF2"/>
    <w:rsid w:val="008F5A8D"/>
    <w:rsid w:val="008F78E6"/>
    <w:rsid w:val="009061EA"/>
    <w:rsid w:val="009103CB"/>
    <w:rsid w:val="009128C3"/>
    <w:rsid w:val="0091642F"/>
    <w:rsid w:val="00925363"/>
    <w:rsid w:val="00934E39"/>
    <w:rsid w:val="009428C2"/>
    <w:rsid w:val="0094629A"/>
    <w:rsid w:val="00956AE5"/>
    <w:rsid w:val="00960CC2"/>
    <w:rsid w:val="00961B6D"/>
    <w:rsid w:val="0097126D"/>
    <w:rsid w:val="00973545"/>
    <w:rsid w:val="009766AE"/>
    <w:rsid w:val="009868A9"/>
    <w:rsid w:val="00990ADB"/>
    <w:rsid w:val="0099333D"/>
    <w:rsid w:val="009C5C9B"/>
    <w:rsid w:val="009D3663"/>
    <w:rsid w:val="009D6ED2"/>
    <w:rsid w:val="009E14EC"/>
    <w:rsid w:val="009E33FE"/>
    <w:rsid w:val="009E3ABF"/>
    <w:rsid w:val="009E4D05"/>
    <w:rsid w:val="00A01014"/>
    <w:rsid w:val="00A01337"/>
    <w:rsid w:val="00A03C56"/>
    <w:rsid w:val="00A050C7"/>
    <w:rsid w:val="00A12898"/>
    <w:rsid w:val="00A132E8"/>
    <w:rsid w:val="00A206E3"/>
    <w:rsid w:val="00A27DEE"/>
    <w:rsid w:val="00A355F4"/>
    <w:rsid w:val="00A44523"/>
    <w:rsid w:val="00A46167"/>
    <w:rsid w:val="00A470AF"/>
    <w:rsid w:val="00A47A9E"/>
    <w:rsid w:val="00A519BF"/>
    <w:rsid w:val="00A52C87"/>
    <w:rsid w:val="00A54755"/>
    <w:rsid w:val="00A5789A"/>
    <w:rsid w:val="00A7152F"/>
    <w:rsid w:val="00A71775"/>
    <w:rsid w:val="00A7341D"/>
    <w:rsid w:val="00A82E3E"/>
    <w:rsid w:val="00A83E24"/>
    <w:rsid w:val="00A841AE"/>
    <w:rsid w:val="00A93734"/>
    <w:rsid w:val="00A962CB"/>
    <w:rsid w:val="00AA1B33"/>
    <w:rsid w:val="00AA669B"/>
    <w:rsid w:val="00AB44CE"/>
    <w:rsid w:val="00AC0822"/>
    <w:rsid w:val="00AC2E2B"/>
    <w:rsid w:val="00AC2E92"/>
    <w:rsid w:val="00AC4E45"/>
    <w:rsid w:val="00AC6530"/>
    <w:rsid w:val="00AD1887"/>
    <w:rsid w:val="00AD2E2F"/>
    <w:rsid w:val="00AD4599"/>
    <w:rsid w:val="00AD7341"/>
    <w:rsid w:val="00AE0796"/>
    <w:rsid w:val="00AE1511"/>
    <w:rsid w:val="00AE2451"/>
    <w:rsid w:val="00AE4940"/>
    <w:rsid w:val="00AE7A04"/>
    <w:rsid w:val="00AF19C1"/>
    <w:rsid w:val="00B0097A"/>
    <w:rsid w:val="00B0293E"/>
    <w:rsid w:val="00B06227"/>
    <w:rsid w:val="00B12362"/>
    <w:rsid w:val="00B2049E"/>
    <w:rsid w:val="00B20E0C"/>
    <w:rsid w:val="00B21B38"/>
    <w:rsid w:val="00B221B3"/>
    <w:rsid w:val="00B22D70"/>
    <w:rsid w:val="00B236E8"/>
    <w:rsid w:val="00B24E85"/>
    <w:rsid w:val="00B3402E"/>
    <w:rsid w:val="00B4027A"/>
    <w:rsid w:val="00B4029C"/>
    <w:rsid w:val="00B40E2D"/>
    <w:rsid w:val="00B4535A"/>
    <w:rsid w:val="00B45642"/>
    <w:rsid w:val="00B510B2"/>
    <w:rsid w:val="00B52DDE"/>
    <w:rsid w:val="00B62CBA"/>
    <w:rsid w:val="00B62D7D"/>
    <w:rsid w:val="00B66E08"/>
    <w:rsid w:val="00B67700"/>
    <w:rsid w:val="00B67C08"/>
    <w:rsid w:val="00B72273"/>
    <w:rsid w:val="00B7354B"/>
    <w:rsid w:val="00B74748"/>
    <w:rsid w:val="00B7696F"/>
    <w:rsid w:val="00B82DE3"/>
    <w:rsid w:val="00B83B75"/>
    <w:rsid w:val="00B8411F"/>
    <w:rsid w:val="00BA414E"/>
    <w:rsid w:val="00BB0F23"/>
    <w:rsid w:val="00BC00F8"/>
    <w:rsid w:val="00BD09CE"/>
    <w:rsid w:val="00BD3B72"/>
    <w:rsid w:val="00BD4D63"/>
    <w:rsid w:val="00BD5FE2"/>
    <w:rsid w:val="00BD7272"/>
    <w:rsid w:val="00BD7752"/>
    <w:rsid w:val="00BD799F"/>
    <w:rsid w:val="00BE24AA"/>
    <w:rsid w:val="00BE2BA3"/>
    <w:rsid w:val="00BE4183"/>
    <w:rsid w:val="00BE6EFC"/>
    <w:rsid w:val="00BF6C72"/>
    <w:rsid w:val="00C02280"/>
    <w:rsid w:val="00C16298"/>
    <w:rsid w:val="00C214AA"/>
    <w:rsid w:val="00C21F15"/>
    <w:rsid w:val="00C2786D"/>
    <w:rsid w:val="00C32139"/>
    <w:rsid w:val="00C32CD6"/>
    <w:rsid w:val="00C33457"/>
    <w:rsid w:val="00C365F4"/>
    <w:rsid w:val="00C41B1E"/>
    <w:rsid w:val="00C41C97"/>
    <w:rsid w:val="00C50FA9"/>
    <w:rsid w:val="00C53031"/>
    <w:rsid w:val="00C57CCB"/>
    <w:rsid w:val="00C6494B"/>
    <w:rsid w:val="00C65C6D"/>
    <w:rsid w:val="00C74E94"/>
    <w:rsid w:val="00C833B3"/>
    <w:rsid w:val="00C83CFC"/>
    <w:rsid w:val="00C84414"/>
    <w:rsid w:val="00C85F05"/>
    <w:rsid w:val="00C86C7C"/>
    <w:rsid w:val="00C91AFD"/>
    <w:rsid w:val="00C9471B"/>
    <w:rsid w:val="00C948C4"/>
    <w:rsid w:val="00CA470E"/>
    <w:rsid w:val="00CA4B4B"/>
    <w:rsid w:val="00CA5502"/>
    <w:rsid w:val="00CB369E"/>
    <w:rsid w:val="00CB4E91"/>
    <w:rsid w:val="00CB5F46"/>
    <w:rsid w:val="00CB686D"/>
    <w:rsid w:val="00CB7060"/>
    <w:rsid w:val="00CB756D"/>
    <w:rsid w:val="00CC0E8F"/>
    <w:rsid w:val="00CC3BA8"/>
    <w:rsid w:val="00CD27B5"/>
    <w:rsid w:val="00CD2934"/>
    <w:rsid w:val="00CD5711"/>
    <w:rsid w:val="00CD658D"/>
    <w:rsid w:val="00CD70CF"/>
    <w:rsid w:val="00CD7EDF"/>
    <w:rsid w:val="00CE1113"/>
    <w:rsid w:val="00CE3096"/>
    <w:rsid w:val="00CF1B53"/>
    <w:rsid w:val="00CF61A5"/>
    <w:rsid w:val="00CF737D"/>
    <w:rsid w:val="00D00F20"/>
    <w:rsid w:val="00D03A5A"/>
    <w:rsid w:val="00D04B44"/>
    <w:rsid w:val="00D06F5E"/>
    <w:rsid w:val="00D079D7"/>
    <w:rsid w:val="00D104E8"/>
    <w:rsid w:val="00D1175D"/>
    <w:rsid w:val="00D119A4"/>
    <w:rsid w:val="00D12583"/>
    <w:rsid w:val="00D12F27"/>
    <w:rsid w:val="00D20A38"/>
    <w:rsid w:val="00D2697C"/>
    <w:rsid w:val="00D324FF"/>
    <w:rsid w:val="00D32625"/>
    <w:rsid w:val="00D32FE2"/>
    <w:rsid w:val="00D359AD"/>
    <w:rsid w:val="00D35F08"/>
    <w:rsid w:val="00D3640F"/>
    <w:rsid w:val="00D4166D"/>
    <w:rsid w:val="00D44784"/>
    <w:rsid w:val="00D515E6"/>
    <w:rsid w:val="00D52477"/>
    <w:rsid w:val="00D63767"/>
    <w:rsid w:val="00D73290"/>
    <w:rsid w:val="00D80EC0"/>
    <w:rsid w:val="00D83515"/>
    <w:rsid w:val="00D86A87"/>
    <w:rsid w:val="00D90CF8"/>
    <w:rsid w:val="00D942A1"/>
    <w:rsid w:val="00D9472E"/>
    <w:rsid w:val="00D95E5B"/>
    <w:rsid w:val="00DA2F8B"/>
    <w:rsid w:val="00DA5499"/>
    <w:rsid w:val="00DA66A6"/>
    <w:rsid w:val="00DB4F7A"/>
    <w:rsid w:val="00DB5C46"/>
    <w:rsid w:val="00DD0F54"/>
    <w:rsid w:val="00DD465E"/>
    <w:rsid w:val="00DE41A8"/>
    <w:rsid w:val="00DE4BC5"/>
    <w:rsid w:val="00DE66E5"/>
    <w:rsid w:val="00DF5045"/>
    <w:rsid w:val="00E10E89"/>
    <w:rsid w:val="00E13F6D"/>
    <w:rsid w:val="00E14321"/>
    <w:rsid w:val="00E147B9"/>
    <w:rsid w:val="00E14D98"/>
    <w:rsid w:val="00E2736B"/>
    <w:rsid w:val="00E30232"/>
    <w:rsid w:val="00E3101C"/>
    <w:rsid w:val="00E436C8"/>
    <w:rsid w:val="00E478B0"/>
    <w:rsid w:val="00E54253"/>
    <w:rsid w:val="00E65AB0"/>
    <w:rsid w:val="00E7282B"/>
    <w:rsid w:val="00E842BE"/>
    <w:rsid w:val="00E850AD"/>
    <w:rsid w:val="00E91175"/>
    <w:rsid w:val="00E94029"/>
    <w:rsid w:val="00E94CEE"/>
    <w:rsid w:val="00E94E85"/>
    <w:rsid w:val="00EA0C57"/>
    <w:rsid w:val="00EA2512"/>
    <w:rsid w:val="00EA2A7B"/>
    <w:rsid w:val="00EA36EB"/>
    <w:rsid w:val="00EA42C0"/>
    <w:rsid w:val="00EA75AE"/>
    <w:rsid w:val="00EB071B"/>
    <w:rsid w:val="00EB3CDD"/>
    <w:rsid w:val="00EB48D0"/>
    <w:rsid w:val="00EB63E9"/>
    <w:rsid w:val="00EC0E99"/>
    <w:rsid w:val="00EC23E5"/>
    <w:rsid w:val="00EC2D25"/>
    <w:rsid w:val="00EC62C1"/>
    <w:rsid w:val="00EE4A18"/>
    <w:rsid w:val="00EE7880"/>
    <w:rsid w:val="00EF0B8C"/>
    <w:rsid w:val="00EF1998"/>
    <w:rsid w:val="00EF7102"/>
    <w:rsid w:val="00EF7516"/>
    <w:rsid w:val="00F02DB9"/>
    <w:rsid w:val="00F034A1"/>
    <w:rsid w:val="00F04F76"/>
    <w:rsid w:val="00F0632B"/>
    <w:rsid w:val="00F064C8"/>
    <w:rsid w:val="00F07028"/>
    <w:rsid w:val="00F1074D"/>
    <w:rsid w:val="00F10817"/>
    <w:rsid w:val="00F16ECB"/>
    <w:rsid w:val="00F234E6"/>
    <w:rsid w:val="00F24D7B"/>
    <w:rsid w:val="00F259C7"/>
    <w:rsid w:val="00F25F1F"/>
    <w:rsid w:val="00F30856"/>
    <w:rsid w:val="00F3383D"/>
    <w:rsid w:val="00F34CE8"/>
    <w:rsid w:val="00F36AAC"/>
    <w:rsid w:val="00F405C2"/>
    <w:rsid w:val="00F44080"/>
    <w:rsid w:val="00F45F35"/>
    <w:rsid w:val="00F508E9"/>
    <w:rsid w:val="00F50B53"/>
    <w:rsid w:val="00F52529"/>
    <w:rsid w:val="00F547B1"/>
    <w:rsid w:val="00F611BD"/>
    <w:rsid w:val="00F61E0F"/>
    <w:rsid w:val="00F63ABE"/>
    <w:rsid w:val="00F6643D"/>
    <w:rsid w:val="00F85407"/>
    <w:rsid w:val="00F904C6"/>
    <w:rsid w:val="00F9479D"/>
    <w:rsid w:val="00F979C7"/>
    <w:rsid w:val="00FA4E21"/>
    <w:rsid w:val="00FA6720"/>
    <w:rsid w:val="00FB0BF3"/>
    <w:rsid w:val="00FB1220"/>
    <w:rsid w:val="00FB5E70"/>
    <w:rsid w:val="00FC195B"/>
    <w:rsid w:val="00FC1D43"/>
    <w:rsid w:val="00FC3496"/>
    <w:rsid w:val="00FC3B5F"/>
    <w:rsid w:val="00FC6144"/>
    <w:rsid w:val="00FD2A85"/>
    <w:rsid w:val="00FD395A"/>
    <w:rsid w:val="00FD3E33"/>
    <w:rsid w:val="00FD3F47"/>
    <w:rsid w:val="00FE10D9"/>
    <w:rsid w:val="00FF34C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C7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0CFD"/>
    <w:pPr>
      <w:ind w:left="720"/>
      <w:contextualSpacing/>
    </w:pPr>
  </w:style>
  <w:style w:type="paragraph" w:styleId="En-tte">
    <w:name w:val="header"/>
    <w:basedOn w:val="Normal"/>
    <w:link w:val="En-tteCar"/>
    <w:unhideWhenUsed/>
    <w:rsid w:val="0029684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96841"/>
  </w:style>
  <w:style w:type="paragraph" w:styleId="Pieddepage">
    <w:name w:val="footer"/>
    <w:basedOn w:val="Normal"/>
    <w:link w:val="PieddepageCar"/>
    <w:uiPriority w:val="99"/>
    <w:unhideWhenUsed/>
    <w:rsid w:val="002968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6841"/>
  </w:style>
  <w:style w:type="paragraph" w:styleId="NormalWeb">
    <w:name w:val="Normal (Web)"/>
    <w:basedOn w:val="Normal"/>
    <w:uiPriority w:val="99"/>
    <w:rsid w:val="004061A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ongtext">
    <w:name w:val="long_text"/>
    <w:basedOn w:val="Policepardfaut"/>
    <w:rsid w:val="004061A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5FAFE-8B9D-46B8-8F5D-264C08D6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2207</Words>
  <Characters>12581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Fadoua Alaoui</cp:lastModifiedBy>
  <cp:revision>6</cp:revision>
  <cp:lastPrinted>2015-11-02T10:31:00Z</cp:lastPrinted>
  <dcterms:created xsi:type="dcterms:W3CDTF">2015-11-02T10:56:00Z</dcterms:created>
  <dcterms:modified xsi:type="dcterms:W3CDTF">2015-11-11T10:34:00Z</dcterms:modified>
</cp:coreProperties>
</file>