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  <w:r w:rsidRPr="0056581B">
              <w:t xml:space="preserve">        </w:t>
            </w: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  <w:r w:rsidR="0056581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193294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أكتوبر</w:t>
      </w:r>
      <w:r w:rsidR="0070401A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193294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Octobre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193294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DC0979"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</w:t>
      </w:r>
      <w:r w:rsidR="00193294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D’OCTOBRE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193294" w:rsidRDefault="007E33F6" w:rsidP="0019329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</w:t>
      </w:r>
      <w:r w:rsidR="00193294">
        <w:rPr>
          <w:rFonts w:asciiTheme="minorBidi" w:hAnsiTheme="minorBidi" w:cstheme="minorBidi"/>
          <w:sz w:val="18"/>
          <w:szCs w:val="18"/>
        </w:rPr>
        <w:t>d’octobre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193294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193294">
        <w:rPr>
          <w:rFonts w:asciiTheme="minorBidi" w:hAnsiTheme="minorBidi" w:cstheme="minorBidi"/>
          <w:sz w:val="18"/>
          <w:szCs w:val="18"/>
        </w:rPr>
        <w:t>4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2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56581B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8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="00CD274C">
        <w:rPr>
          <w:rFonts w:asciiTheme="minorBidi" w:hAnsiTheme="minorBidi" w:cstheme="minorBidi"/>
          <w:sz w:val="18"/>
          <w:szCs w:val="18"/>
        </w:rPr>
        <w:t>0,</w:t>
      </w:r>
      <w:r w:rsidR="00193294">
        <w:rPr>
          <w:rFonts w:asciiTheme="minorBidi" w:hAnsiTheme="minorBidi" w:cstheme="minorBidi"/>
          <w:sz w:val="18"/>
          <w:szCs w:val="18"/>
        </w:rPr>
        <w:t>7</w:t>
      </w:r>
      <w:r w:rsidR="00CD274C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19329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4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193294">
        <w:rPr>
          <w:rFonts w:asciiTheme="minorBidi" w:hAnsiTheme="minorBidi" w:cstheme="minorBidi"/>
          <w:sz w:val="18"/>
          <w:szCs w:val="18"/>
        </w:rPr>
        <w:t xml:space="preserve">et de 0,4% de l’indice </w:t>
      </w:r>
      <w:r w:rsidR="00193294" w:rsidRPr="00B6358C">
        <w:rPr>
          <w:rFonts w:asciiTheme="minorBidi" w:hAnsiTheme="minorBidi" w:cstheme="minorBidi"/>
          <w:sz w:val="18"/>
          <w:szCs w:val="18"/>
        </w:rPr>
        <w:t>des produi</w:t>
      </w:r>
      <w:r w:rsidR="00193294">
        <w:rPr>
          <w:rFonts w:asciiTheme="minorBidi" w:hAnsiTheme="minorBidi" w:cstheme="minorBidi"/>
          <w:sz w:val="18"/>
          <w:szCs w:val="18"/>
        </w:rPr>
        <w:t>ts non alimentaires</w:t>
      </w:r>
      <w:r w:rsidR="00193294"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411A49" w:rsidRDefault="00411A49" w:rsidP="00411A49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2A7932" w:rsidRPr="00D91F21" w:rsidRDefault="002A7932" w:rsidP="002A7932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19329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193294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CE0D69">
        <w:rPr>
          <w:rFonts w:asciiTheme="minorBidi" w:hAnsiTheme="minorBidi" w:cstheme="minorBidi"/>
          <w:sz w:val="18"/>
          <w:szCs w:val="18"/>
        </w:rPr>
        <w:t>coolisées et tabac ».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411A49" w:rsidRPr="00F56B1C" w:rsidRDefault="00411A49" w:rsidP="00411A49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193294" w:rsidRDefault="007E33F6" w:rsidP="001D0B4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193294">
        <w:rPr>
          <w:rFonts w:asciiTheme="minorBidi" w:hAnsiTheme="minorBidi" w:cstheme="minorBidi"/>
          <w:sz w:val="18"/>
          <w:szCs w:val="18"/>
        </w:rPr>
        <w:t>septembre</w:t>
      </w:r>
      <w:r w:rsidR="00F8065A">
        <w:rPr>
          <w:rFonts w:asciiTheme="minorBidi" w:hAnsiTheme="minorBidi" w:cstheme="minorBidi"/>
          <w:sz w:val="18"/>
          <w:szCs w:val="18"/>
        </w:rPr>
        <w:t xml:space="preserve"> </w:t>
      </w:r>
      <w:r w:rsidR="003F554E">
        <w:rPr>
          <w:rFonts w:asciiTheme="minorBidi" w:hAnsiTheme="minorBidi" w:cstheme="minorBidi"/>
          <w:sz w:val="18"/>
          <w:szCs w:val="18"/>
        </w:rPr>
        <w:t xml:space="preserve">et </w:t>
      </w:r>
      <w:r w:rsidR="00193294">
        <w:rPr>
          <w:rFonts w:asciiTheme="minorBidi" w:hAnsiTheme="minorBidi" w:cstheme="minorBidi"/>
          <w:sz w:val="18"/>
          <w:szCs w:val="18"/>
        </w:rPr>
        <w:t>octobre</w:t>
      </w:r>
      <w:r w:rsidR="00F8065A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F8065A" w:rsidRPr="00F8065A">
        <w:rPr>
          <w:rFonts w:asciiTheme="minorBidi" w:hAnsiTheme="minorBidi" w:cstheme="minorBidi"/>
          <w:sz w:val="18"/>
          <w:szCs w:val="18"/>
        </w:rPr>
        <w:t xml:space="preserve"> </w:t>
      </w:r>
      <w:r w:rsidR="00193294" w:rsidRPr="00B6358C">
        <w:rPr>
          <w:rFonts w:asciiTheme="minorBidi" w:hAnsiTheme="minorBidi" w:cstheme="minorBidi"/>
          <w:sz w:val="18"/>
          <w:szCs w:val="18"/>
        </w:rPr>
        <w:t>«Légumes»</w:t>
      </w:r>
      <w:r w:rsidR="00193294">
        <w:rPr>
          <w:rFonts w:asciiTheme="minorBidi" w:hAnsiTheme="minorBidi" w:cstheme="minorBidi"/>
          <w:sz w:val="18"/>
          <w:szCs w:val="18"/>
        </w:rPr>
        <w:t xml:space="preserve"> avec 6,6 %, les «Viandes»  avec 3,9%, les</w:t>
      </w:r>
      <w:r w:rsidR="00193294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193294">
        <w:rPr>
          <w:rFonts w:asciiTheme="minorBidi" w:hAnsiTheme="minorBidi" w:cstheme="minorBidi"/>
          <w:sz w:val="18"/>
          <w:szCs w:val="18"/>
        </w:rPr>
        <w:t>«Fruits» avec 1,7% et le « Café, thé et cacao » avec 0,2%.</w:t>
      </w:r>
    </w:p>
    <w:p w:rsidR="00D8016D" w:rsidRDefault="00F8065A" w:rsidP="001D0B4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Par contre, les prix ont </w:t>
      </w:r>
      <w:r>
        <w:rPr>
          <w:rFonts w:asciiTheme="minorBidi" w:hAnsiTheme="minorBidi" w:cstheme="minorBidi"/>
          <w:sz w:val="18"/>
          <w:szCs w:val="18"/>
        </w:rPr>
        <w:t xml:space="preserve">diminué </w:t>
      </w:r>
      <w:r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193294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193294">
        <w:rPr>
          <w:rFonts w:asciiTheme="minorBidi" w:hAnsiTheme="minorBidi" w:cstheme="minorBidi"/>
          <w:sz w:val="18"/>
          <w:szCs w:val="18"/>
        </w:rPr>
        <w:t>6</w:t>
      </w:r>
      <w:r w:rsidRPr="00B6358C">
        <w:rPr>
          <w:rFonts w:asciiTheme="minorBidi" w:hAnsiTheme="minorBidi" w:cstheme="minorBidi"/>
          <w:sz w:val="18"/>
          <w:szCs w:val="18"/>
        </w:rPr>
        <w:t>%</w:t>
      </w:r>
      <w:r w:rsidR="005A1DFD">
        <w:rPr>
          <w:rFonts w:asciiTheme="minorBidi" w:hAnsiTheme="minorBidi" w:cstheme="minorBidi"/>
          <w:sz w:val="18"/>
          <w:szCs w:val="18"/>
        </w:rPr>
        <w:t xml:space="preserve"> pour </w:t>
      </w:r>
      <w:r w:rsidR="00193294">
        <w:rPr>
          <w:rFonts w:asciiTheme="minorBidi" w:hAnsiTheme="minorBidi" w:cstheme="minorBidi"/>
          <w:sz w:val="18"/>
          <w:szCs w:val="18"/>
        </w:rPr>
        <w:t xml:space="preserve">les </w:t>
      </w:r>
      <w:r w:rsidR="00193294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193294">
        <w:rPr>
          <w:rFonts w:asciiTheme="minorBidi" w:hAnsiTheme="minorBidi" w:cstheme="minorBidi"/>
          <w:sz w:val="18"/>
          <w:szCs w:val="18"/>
        </w:rPr>
        <w:t xml:space="preserve">, </w:t>
      </w:r>
      <w:r w:rsidR="005A1DFD">
        <w:rPr>
          <w:rFonts w:asciiTheme="minorBidi" w:hAnsiTheme="minorBidi" w:cstheme="minorBidi"/>
          <w:sz w:val="18"/>
          <w:szCs w:val="18"/>
        </w:rPr>
        <w:t>de</w:t>
      </w:r>
      <w:r w:rsidR="00581189">
        <w:rPr>
          <w:rFonts w:asciiTheme="minorBidi" w:hAnsiTheme="minorBidi" w:cstheme="minorBidi"/>
          <w:sz w:val="18"/>
          <w:szCs w:val="18"/>
        </w:rPr>
        <w:t xml:space="preserve"> 0,</w:t>
      </w:r>
      <w:r w:rsidR="00193294">
        <w:rPr>
          <w:rFonts w:asciiTheme="minorBidi" w:hAnsiTheme="minorBidi" w:cstheme="minorBidi"/>
          <w:sz w:val="18"/>
          <w:szCs w:val="18"/>
        </w:rPr>
        <w:t>3</w:t>
      </w:r>
      <w:r w:rsidR="00581189">
        <w:rPr>
          <w:rFonts w:asciiTheme="minorBidi" w:hAnsiTheme="minorBidi" w:cstheme="minorBidi"/>
          <w:sz w:val="18"/>
          <w:szCs w:val="18"/>
        </w:rPr>
        <w:t>% pour</w:t>
      </w:r>
      <w:r w:rsidR="005A1DFD">
        <w:rPr>
          <w:rFonts w:asciiTheme="minorBidi" w:hAnsiTheme="minorBidi" w:cstheme="minorBidi"/>
          <w:sz w:val="18"/>
          <w:szCs w:val="18"/>
        </w:rPr>
        <w:t xml:space="preserve"> </w:t>
      </w:r>
      <w:r w:rsidR="00193294">
        <w:rPr>
          <w:rFonts w:asciiTheme="minorBidi" w:hAnsiTheme="minorBidi" w:cstheme="minorBidi"/>
          <w:sz w:val="18"/>
          <w:szCs w:val="18"/>
        </w:rPr>
        <w:t xml:space="preserve">le « Pain et céréales » </w:t>
      </w:r>
      <w:r w:rsidR="004C69E5">
        <w:rPr>
          <w:rFonts w:asciiTheme="minorBidi" w:hAnsiTheme="minorBidi" w:cstheme="minorBidi"/>
          <w:sz w:val="18"/>
          <w:szCs w:val="18"/>
        </w:rPr>
        <w:t xml:space="preserve"> </w:t>
      </w:r>
      <w:r w:rsidR="00581189">
        <w:rPr>
          <w:rFonts w:asciiTheme="minorBidi" w:hAnsiTheme="minorBidi" w:cstheme="minorBidi"/>
          <w:sz w:val="18"/>
          <w:szCs w:val="18"/>
        </w:rPr>
        <w:t>et de 0,1% pour</w:t>
      </w:r>
      <w:r w:rsidR="004C69E5">
        <w:rPr>
          <w:rFonts w:asciiTheme="minorBidi" w:hAnsiTheme="minorBidi" w:cstheme="minorBidi"/>
          <w:sz w:val="18"/>
          <w:szCs w:val="18"/>
        </w:rPr>
        <w:t xml:space="preserve"> </w:t>
      </w:r>
      <w:r w:rsidR="0081030F" w:rsidRPr="0081030F">
        <w:rPr>
          <w:rFonts w:asciiTheme="minorBidi" w:hAnsiTheme="minorBidi" w:cstheme="minorBidi"/>
          <w:sz w:val="18"/>
          <w:szCs w:val="18"/>
        </w:rPr>
        <w:t>le «</w:t>
      </w:r>
      <w:r w:rsidR="00193294">
        <w:rPr>
          <w:rFonts w:asciiTheme="minorBidi" w:hAnsiTheme="minorBidi" w:cstheme="minorBidi"/>
          <w:sz w:val="18"/>
          <w:szCs w:val="18"/>
        </w:rPr>
        <w:t>Lait, fromage et œufs</w:t>
      </w:r>
      <w:r w:rsidR="005A1DFD">
        <w:rPr>
          <w:rFonts w:asciiTheme="minorBidi" w:hAnsiTheme="minorBidi" w:cstheme="minorBidi"/>
          <w:sz w:val="18"/>
          <w:szCs w:val="18"/>
        </w:rPr>
        <w:t>»</w:t>
      </w:r>
      <w:r w:rsidR="00D8016D">
        <w:rPr>
          <w:rFonts w:asciiTheme="minorBidi" w:hAnsiTheme="minorBidi" w:cstheme="minorBidi"/>
          <w:sz w:val="18"/>
          <w:szCs w:val="18"/>
        </w:rPr>
        <w:t xml:space="preserve">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411A49" w:rsidRPr="00F56B1C" w:rsidRDefault="00411A49" w:rsidP="00411A49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955D29" w:rsidRDefault="008E3214" w:rsidP="00A20865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Pr="00753010">
        <w:rPr>
          <w:rFonts w:asciiTheme="minorBidi" w:hAnsiTheme="minorBidi" w:cstheme="minorBidi"/>
          <w:sz w:val="18"/>
          <w:szCs w:val="18"/>
        </w:rPr>
        <w:t>la hausse</w:t>
      </w:r>
      <w:r w:rsidR="00A20865">
        <w:rPr>
          <w:rFonts w:asciiTheme="minorBidi" w:hAnsiTheme="minorBidi" w:cstheme="minorBidi"/>
          <w:sz w:val="18"/>
          <w:szCs w:val="18"/>
        </w:rPr>
        <w:t xml:space="preserve"> de</w:t>
      </w:r>
      <w:r w:rsidR="00F56B1C" w:rsidRPr="00F56B1C">
        <w:rPr>
          <w:rFonts w:asciiTheme="minorBidi" w:hAnsiTheme="minorBidi" w:cstheme="minorBidi"/>
          <w:sz w:val="18"/>
          <w:szCs w:val="18"/>
        </w:rPr>
        <w:t xml:space="preserve"> </w:t>
      </w:r>
      <w:r w:rsidR="00F56B1C" w:rsidRPr="000C3350">
        <w:rPr>
          <w:rFonts w:asciiTheme="minorBidi" w:hAnsiTheme="minorBidi" w:cstheme="minorBidi"/>
          <w:sz w:val="18"/>
          <w:szCs w:val="18"/>
        </w:rPr>
        <w:t>son indice</w:t>
      </w:r>
      <w:r w:rsidRPr="00753010">
        <w:rPr>
          <w:rFonts w:asciiTheme="minorBidi" w:hAnsiTheme="minorBidi" w:cstheme="minorBidi"/>
          <w:sz w:val="18"/>
          <w:szCs w:val="18"/>
        </w:rPr>
        <w:t xml:space="preserve"> </w:t>
      </w:r>
      <w:r w:rsidR="00F56B1C" w:rsidRPr="000C3350">
        <w:rPr>
          <w:rFonts w:asciiTheme="minorBidi" w:hAnsiTheme="minorBidi" w:cstheme="minorBidi"/>
          <w:sz w:val="18"/>
          <w:szCs w:val="18"/>
        </w:rPr>
        <w:t xml:space="preserve">résulte </w:t>
      </w:r>
      <w:r w:rsidRPr="00753010">
        <w:rPr>
          <w:rFonts w:asciiTheme="minorBidi" w:hAnsiTheme="minorBidi" w:cstheme="minorBidi"/>
          <w:sz w:val="18"/>
          <w:szCs w:val="18"/>
        </w:rPr>
        <w:t xml:space="preserve">principalement </w:t>
      </w:r>
      <w:r w:rsidR="00F56B1C" w:rsidRPr="000C3350">
        <w:rPr>
          <w:rFonts w:asciiTheme="minorBidi" w:hAnsiTheme="minorBidi" w:cstheme="minorBidi"/>
          <w:sz w:val="18"/>
          <w:szCs w:val="18"/>
        </w:rPr>
        <w:t>de la hausse des</w:t>
      </w:r>
      <w:r w:rsidRPr="00753010">
        <w:rPr>
          <w:rFonts w:asciiTheme="minorBidi" w:hAnsiTheme="minorBidi" w:cstheme="minorBidi"/>
          <w:sz w:val="18"/>
          <w:szCs w:val="18"/>
        </w:rPr>
        <w:t xml:space="preserve"> prix des</w:t>
      </w:r>
      <w:r>
        <w:rPr>
          <w:rFonts w:asciiTheme="minorBidi" w:hAnsiTheme="minorBidi" w:cstheme="minorBidi"/>
          <w:sz w:val="18"/>
          <w:szCs w:val="18"/>
        </w:rPr>
        <w:t xml:space="preserve"> « Articles d’habillement et chaussures » avec 1,9%, des « Biens et services divers » avec 1,1% et des « Transports» avec 0,8</w:t>
      </w:r>
      <w:r w:rsidR="00F56B1C">
        <w:rPr>
          <w:rFonts w:asciiTheme="minorBidi" w:hAnsiTheme="minorBidi" w:cstheme="minorBidi"/>
          <w:sz w:val="18"/>
          <w:szCs w:val="18"/>
        </w:rPr>
        <w:t xml:space="preserve">% 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r w:rsidR="00F56B1C">
        <w:rPr>
          <w:rFonts w:asciiTheme="minorBidi" w:hAnsiTheme="minorBidi" w:cstheme="minorBidi"/>
          <w:sz w:val="18"/>
          <w:szCs w:val="18"/>
        </w:rPr>
        <w:t>d’une part, et à la baisse des prix des « Restaurants et hôtels » avec 0,1%</w:t>
      </w:r>
      <w:r w:rsidR="00D27474">
        <w:rPr>
          <w:rFonts w:asciiTheme="minorBidi" w:hAnsiTheme="minorBidi" w:cstheme="minorBidi" w:hint="cs"/>
          <w:sz w:val="18"/>
          <w:szCs w:val="18"/>
          <w:rtl/>
        </w:rPr>
        <w:t>.</w:t>
      </w:r>
      <w:r w:rsidR="00F56B1C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Cependant les autres groupes ont enregistré une stagnation</w:t>
      </w:r>
      <w:r w:rsidR="00F56B1C">
        <w:rPr>
          <w:rFonts w:asciiTheme="minorBidi" w:hAnsiTheme="minorBidi" w:cstheme="minorBidi"/>
          <w:sz w:val="18"/>
          <w:szCs w:val="18"/>
        </w:rPr>
        <w:t>.</w:t>
      </w:r>
      <w:r w:rsidRPr="008E3214">
        <w:rPr>
          <w:rFonts w:asciiTheme="minorBidi" w:hAnsiTheme="minorBidi" w:cstheme="minorBidi"/>
          <w:sz w:val="18"/>
          <w:szCs w:val="18"/>
        </w:rPr>
        <w:t xml:space="preserve"> </w:t>
      </w:r>
    </w:p>
    <w:p w:rsidR="00411A49" w:rsidRPr="00F56B1C" w:rsidRDefault="00411A49" w:rsidP="00411A49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0"/>
          <w:szCs w:val="10"/>
        </w:rPr>
      </w:pPr>
    </w:p>
    <w:p w:rsidR="00E70A53" w:rsidRDefault="007E33F6" w:rsidP="00DC3160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F56B1C" w:rsidRPr="00F56B1C">
        <w:rPr>
          <w:rFonts w:asciiTheme="minorBidi" w:hAnsiTheme="minorBidi" w:cstheme="minorBidi"/>
          <w:sz w:val="18"/>
          <w:szCs w:val="18"/>
        </w:rPr>
        <w:t>Les hausses les plus importantes de l’IPC ont été enregistrées à Safi avec 2,0%, à K</w:t>
      </w:r>
      <w:r w:rsidR="00DC3160">
        <w:rPr>
          <w:rFonts w:asciiTheme="minorBidi" w:hAnsiTheme="minorBidi" w:cstheme="minorBidi"/>
          <w:sz w:val="18"/>
          <w:szCs w:val="18"/>
        </w:rPr>
        <w:t>é</w:t>
      </w:r>
      <w:r w:rsidR="00F56B1C" w:rsidRPr="00F56B1C">
        <w:rPr>
          <w:rFonts w:asciiTheme="minorBidi" w:hAnsiTheme="minorBidi" w:cstheme="minorBidi"/>
          <w:sz w:val="18"/>
          <w:szCs w:val="18"/>
        </w:rPr>
        <w:t>nitra avec 1,6%, à Béni-Mellal avec 1,5%, à Dakhla avec 1,2%, à Guelmim avec 1,1%, à Casablanca et Al-Hoceima avec 1,0%, à Marrakech, Meknès avec 0,8%, à Fès, Settat et Errachidia avec 0,6% et à Oujda, Tétouan et Tanger avec 0,4%.En revanche, une baisse a été enregistrée à Agadir avec 0,4%.</w:t>
      </w:r>
      <w:r w:rsidR="000349E8" w:rsidRPr="000349E8">
        <w:rPr>
          <w:rFonts w:asciiTheme="minorBidi" w:hAnsiTheme="minorBidi" w:cstheme="minorBidi"/>
          <w:sz w:val="18"/>
          <w:szCs w:val="18"/>
        </w:rPr>
        <w:t>.</w:t>
      </w:r>
    </w:p>
    <w:p w:rsidR="000349E8" w:rsidRDefault="000349E8" w:rsidP="000349E8">
      <w:pPr>
        <w:bidi w:val="0"/>
        <w:spacing w:line="276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411A49" w:rsidRPr="00F56B1C" w:rsidRDefault="00411A49" w:rsidP="00411A49">
      <w:pPr>
        <w:bidi w:val="0"/>
        <w:spacing w:line="276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E70A53" w:rsidRDefault="00E70A53" w:rsidP="00DC3160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DD040F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DD040F">
        <w:rPr>
          <w:rFonts w:asciiTheme="minorBidi" w:hAnsiTheme="minorBidi" w:cstheme="minorBidi"/>
          <w:sz w:val="18"/>
          <w:szCs w:val="18"/>
        </w:rPr>
        <w:t>7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DD040F">
        <w:rPr>
          <w:rFonts w:asciiTheme="minorBidi" w:hAnsiTheme="minorBidi" w:cstheme="minorBidi"/>
          <w:sz w:val="18"/>
          <w:szCs w:val="18"/>
        </w:rPr>
        <w:t xml:space="preserve">d’octobre 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DD5B1C">
        <w:rPr>
          <w:rFonts w:asciiTheme="minorBidi" w:hAnsiTheme="minorBidi" w:cstheme="minorBidi"/>
          <w:sz w:val="18"/>
          <w:szCs w:val="18"/>
        </w:rPr>
        <w:t>la même valeur</w:t>
      </w:r>
      <w:r>
        <w:rPr>
          <w:rFonts w:asciiTheme="minorBidi" w:hAnsiTheme="minorBidi" w:cstheme="minorBidi"/>
          <w:sz w:val="18"/>
          <w:szCs w:val="18"/>
        </w:rPr>
        <w:t xml:space="preserve">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DD5B1C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DD5B1C"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DD5B1C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DD5B1C">
        <w:rPr>
          <w:rFonts w:asciiTheme="minorBidi" w:hAnsiTheme="minorBidi" w:cstheme="minorBidi"/>
          <w:sz w:val="18"/>
          <w:szCs w:val="18"/>
        </w:rPr>
        <w:t>8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DD5B1C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DD5B1C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DD5B1C">
        <w:rPr>
          <w:rFonts w:asciiTheme="minorBidi" w:hAnsiTheme="minorBidi" w:cstheme="minorBidi"/>
          <w:sz w:val="18"/>
          <w:szCs w:val="18"/>
        </w:rPr>
        <w:t>a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DD5B1C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DD5B1C">
        <w:rPr>
          <w:rFonts w:asciiTheme="minorBidi" w:hAnsiTheme="minorBidi" w:cstheme="minorBidi"/>
          <w:sz w:val="18"/>
          <w:szCs w:val="18"/>
        </w:rPr>
        <w:t>6,8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 w:rsidR="00DD5B1C">
        <w:rPr>
          <w:rFonts w:asciiTheme="minorBidi" w:hAnsiTheme="minorBidi" w:cstheme="minorBidi"/>
          <w:sz w:val="18"/>
          <w:szCs w:val="18"/>
        </w:rPr>
        <w:t>les « Articles d’habillement et chaussures ».</w:t>
      </w:r>
    </w:p>
    <w:p w:rsidR="009142A2" w:rsidRPr="009142A2" w:rsidRDefault="009142A2" w:rsidP="00DC0979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DC0979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أثمان عند الاستهلاك لشهر </w:t>
      </w:r>
      <w:r w:rsidR="00193294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أكتوبر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DC3160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411A49">
        <w:rPr>
          <w:rFonts w:asciiTheme="minorBidi" w:hAnsiTheme="minorBidi" w:cstheme="minorBidi" w:hint="cs"/>
          <w:rtl/>
        </w:rPr>
        <w:t>أكتوبر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411A49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>0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</w:t>
      </w:r>
      <w:r w:rsidR="00411A49">
        <w:rPr>
          <w:rFonts w:asciiTheme="minorBidi" w:hAnsiTheme="minorBidi" w:cstheme="minorBidi" w:hint="cs"/>
          <w:rtl/>
          <w:lang w:bidi="ar-MA"/>
        </w:rPr>
        <w:t>4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>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>8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2A7932">
        <w:rPr>
          <w:rFonts w:asciiTheme="minorBidi" w:hAnsiTheme="minorBidi" w:cstheme="minorBidi" w:hint="cs"/>
          <w:rtl/>
          <w:lang w:bidi="ar-MA"/>
        </w:rPr>
        <w:t>0,</w:t>
      </w:r>
      <w:r w:rsidR="00411A49">
        <w:rPr>
          <w:rFonts w:asciiTheme="minorBidi" w:hAnsiTheme="minorBidi" w:cstheme="minorBidi" w:hint="cs"/>
          <w:rtl/>
          <w:lang w:bidi="ar-MA"/>
        </w:rPr>
        <w:t>7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</w:t>
      </w:r>
      <w:r w:rsidR="00411A49">
        <w:rPr>
          <w:rFonts w:asciiTheme="minorBidi" w:hAnsiTheme="minorBidi" w:cstheme="minorBidi" w:hint="cs"/>
          <w:rtl/>
          <w:lang w:bidi="ar-MA"/>
        </w:rPr>
        <w:t>1</w:t>
      </w:r>
      <w:r w:rsidR="00AC279D">
        <w:rPr>
          <w:rFonts w:asciiTheme="minorBidi" w:hAnsiTheme="minorBidi" w:cstheme="minorBidi" w:hint="cs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>4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411A49" w:rsidRPr="004B4A37">
        <w:rPr>
          <w:rFonts w:asciiTheme="minorBidi" w:hAnsiTheme="minorBidi" w:cstheme="minorBidi" w:hint="cs"/>
          <w:rtl/>
          <w:lang w:bidi="ar-MA"/>
        </w:rPr>
        <w:t>و كذا</w:t>
      </w:r>
      <w:r w:rsidR="00411A49">
        <w:rPr>
          <w:rFonts w:asciiTheme="minorBidi" w:hAnsiTheme="minorBidi" w:cstheme="minorBidi" w:hint="cs"/>
          <w:rtl/>
          <w:lang w:bidi="ar-MA"/>
        </w:rPr>
        <w:t xml:space="preserve"> </w:t>
      </w:r>
      <w:r w:rsidR="00411A49" w:rsidRPr="004B4A37">
        <w:rPr>
          <w:rFonts w:asciiTheme="minorBidi" w:hAnsiTheme="minorBidi" w:cstheme="minorBidi" w:hint="cs"/>
          <w:rtl/>
        </w:rPr>
        <w:t>ا</w:t>
      </w:r>
      <w:r w:rsidR="00411A49" w:rsidRPr="004B4A37">
        <w:rPr>
          <w:rFonts w:asciiTheme="minorBidi" w:hAnsiTheme="minorBidi" w:cstheme="minorBidi"/>
          <w:rtl/>
          <w:lang w:bidi="ar-MA"/>
        </w:rPr>
        <w:t>لمواد غير الغذائية ب 0,</w:t>
      </w:r>
      <w:r w:rsidR="00411A49">
        <w:rPr>
          <w:rFonts w:asciiTheme="minorBidi" w:hAnsiTheme="minorBidi" w:cstheme="minorBidi" w:hint="cs"/>
          <w:rtl/>
          <w:lang w:bidi="ar-MA"/>
        </w:rPr>
        <w:t xml:space="preserve">4 </w:t>
      </w:r>
      <w:r w:rsidR="00411A49" w:rsidRPr="004B4A37">
        <w:rPr>
          <w:rFonts w:asciiTheme="minorBidi" w:hAnsiTheme="minorBidi" w:cstheme="minorBidi"/>
          <w:lang w:bidi="ar-MA"/>
        </w:rPr>
        <w:t>%</w:t>
      </w:r>
      <w:r w:rsidR="00411A49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13267A" w:rsidRPr="00C119CD" w:rsidRDefault="002C00BE" w:rsidP="00411A49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411A49">
        <w:rPr>
          <w:rFonts w:asciiTheme="minorBidi" w:hAnsiTheme="minorBidi" w:cstheme="minorBidi" w:hint="cs"/>
          <w:rtl/>
          <w:lang w:bidi="ar-MA"/>
        </w:rPr>
        <w:t>1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>4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7CD7" w:rsidRDefault="00F17CD7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2A7932" w:rsidRDefault="0013267A" w:rsidP="0076775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411A49">
        <w:rPr>
          <w:rFonts w:asciiTheme="minorBidi" w:hAnsiTheme="minorBidi" w:cstheme="minorBidi" w:hint="cs"/>
          <w:rtl/>
          <w:lang w:bidi="ar-MA"/>
        </w:rPr>
        <w:t>شتنبر</w:t>
      </w:r>
      <w:r w:rsidR="002A7932">
        <w:rPr>
          <w:rFonts w:asciiTheme="minorBidi" w:hAnsiTheme="minorBidi" w:cstheme="minorBidi" w:hint="cs"/>
          <w:rtl/>
          <w:lang w:bidi="ar-MA"/>
        </w:rPr>
        <w:t xml:space="preserve"> و </w:t>
      </w:r>
      <w:r w:rsidR="00411A49">
        <w:rPr>
          <w:rFonts w:asciiTheme="minorBidi" w:hAnsiTheme="minorBidi" w:cstheme="minorBidi" w:hint="cs"/>
          <w:rtl/>
          <w:lang w:bidi="ar-MA"/>
        </w:rPr>
        <w:t>أكتوبر</w:t>
      </w:r>
      <w:r w:rsidR="00EF433A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56581B">
        <w:rPr>
          <w:rFonts w:asciiTheme="minorBidi" w:hAnsiTheme="minorBidi" w:cstheme="minorBidi" w:hint="cs"/>
          <w:rtl/>
          <w:lang w:bidi="ar-MA"/>
        </w:rPr>
        <w:t xml:space="preserve"> </w:t>
      </w:r>
      <w:r w:rsidR="00411A49">
        <w:rPr>
          <w:rFonts w:asciiTheme="minorBidi" w:hAnsiTheme="minorBidi" w:cstheme="minorBidi" w:hint="cs"/>
          <w:rtl/>
          <w:lang w:bidi="ar-MA"/>
        </w:rPr>
        <w:t>"</w:t>
      </w:r>
      <w:r w:rsidR="00411A49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411A49">
        <w:rPr>
          <w:rFonts w:asciiTheme="minorBidi" w:hAnsiTheme="minorBidi" w:cstheme="minorBidi" w:hint="cs"/>
          <w:rtl/>
          <w:lang w:bidi="ar-MA"/>
        </w:rPr>
        <w:t>6</w:t>
      </w:r>
      <w:r w:rsidR="00411A49" w:rsidRPr="004B4A37">
        <w:rPr>
          <w:rFonts w:asciiTheme="minorBidi" w:hAnsiTheme="minorBidi" w:cstheme="minorBidi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 xml:space="preserve">6 </w:t>
      </w:r>
      <w:r w:rsidR="00411A49" w:rsidRPr="004B4A37">
        <w:rPr>
          <w:rFonts w:asciiTheme="minorBidi" w:hAnsiTheme="minorBidi" w:cstheme="minorBidi"/>
          <w:lang w:bidi="ar-MA"/>
        </w:rPr>
        <w:t>%</w:t>
      </w:r>
      <w:r w:rsidR="00411A49">
        <w:rPr>
          <w:rFonts w:asciiTheme="minorBidi" w:hAnsiTheme="minorBidi" w:cstheme="minorBidi" w:hint="cs"/>
          <w:rtl/>
          <w:lang w:bidi="ar-MA"/>
        </w:rPr>
        <w:t xml:space="preserve">، </w:t>
      </w:r>
      <w:r w:rsidR="00411A49" w:rsidRPr="004B4A37">
        <w:rPr>
          <w:rFonts w:asciiTheme="minorBidi" w:hAnsiTheme="minorBidi" w:cstheme="minorBidi"/>
          <w:rtl/>
          <w:lang w:bidi="ar-MA"/>
        </w:rPr>
        <w:t>"</w:t>
      </w:r>
      <w:r w:rsidR="00411A49" w:rsidRPr="004B4A37">
        <w:rPr>
          <w:rFonts w:asciiTheme="minorBidi" w:hAnsiTheme="minorBidi" w:cstheme="minorBidi"/>
          <w:rtl/>
        </w:rPr>
        <w:t>اللحوم"</w:t>
      </w:r>
      <w:r w:rsidR="00411A49">
        <w:rPr>
          <w:rFonts w:asciiTheme="minorBidi" w:hAnsiTheme="minorBidi" w:cstheme="minorBidi" w:hint="cs"/>
          <w:rtl/>
        </w:rPr>
        <w:t xml:space="preserve"> ب 3</w:t>
      </w:r>
      <w:r w:rsidR="00411A49" w:rsidRPr="004B4A37">
        <w:rPr>
          <w:rFonts w:asciiTheme="minorBidi" w:hAnsiTheme="minorBidi" w:cstheme="minorBidi"/>
          <w:rtl/>
        </w:rPr>
        <w:t>,</w:t>
      </w:r>
      <w:r w:rsidR="00411A49">
        <w:rPr>
          <w:rFonts w:asciiTheme="minorBidi" w:hAnsiTheme="minorBidi" w:cstheme="minorBidi" w:hint="cs"/>
          <w:rtl/>
        </w:rPr>
        <w:t xml:space="preserve">9 </w:t>
      </w:r>
      <w:r w:rsidR="00411A49" w:rsidRPr="004B4A37">
        <w:rPr>
          <w:rFonts w:asciiTheme="minorBidi" w:hAnsiTheme="minorBidi" w:cstheme="minorBidi"/>
          <w:lang w:bidi="ar-MA"/>
        </w:rPr>
        <w:t>%</w:t>
      </w:r>
      <w:r w:rsidR="00411A49">
        <w:rPr>
          <w:rFonts w:asciiTheme="minorBidi" w:hAnsiTheme="minorBidi" w:cstheme="minorBidi" w:hint="cs"/>
          <w:rtl/>
          <w:lang w:bidi="ar-MA"/>
        </w:rPr>
        <w:t xml:space="preserve">، </w:t>
      </w:r>
      <w:r w:rsidR="00411A49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411A49">
        <w:rPr>
          <w:rFonts w:asciiTheme="minorBidi" w:hAnsiTheme="minorBidi" w:cstheme="minorBidi" w:hint="cs"/>
          <w:rtl/>
          <w:lang w:bidi="ar-MA"/>
        </w:rPr>
        <w:t>1</w:t>
      </w:r>
      <w:r w:rsidR="00411A49" w:rsidRPr="004B4A37">
        <w:rPr>
          <w:rFonts w:asciiTheme="minorBidi" w:hAnsiTheme="minorBidi" w:cstheme="minorBidi"/>
          <w:rtl/>
          <w:lang w:bidi="ar-MA"/>
        </w:rPr>
        <w:t>,</w:t>
      </w:r>
      <w:r w:rsidR="00411A49">
        <w:rPr>
          <w:rFonts w:asciiTheme="minorBidi" w:hAnsiTheme="minorBidi" w:cstheme="minorBidi" w:hint="cs"/>
          <w:rtl/>
          <w:lang w:bidi="ar-MA"/>
        </w:rPr>
        <w:t xml:space="preserve">7 </w:t>
      </w:r>
      <w:r w:rsidR="00411A49" w:rsidRPr="004B4A37">
        <w:rPr>
          <w:rFonts w:asciiTheme="minorBidi" w:hAnsiTheme="minorBidi" w:cstheme="minorBidi"/>
          <w:lang w:bidi="ar-MA"/>
        </w:rPr>
        <w:t>%</w:t>
      </w:r>
      <w:r w:rsidR="00411A49">
        <w:rPr>
          <w:rFonts w:asciiTheme="minorBidi" w:hAnsiTheme="minorBidi" w:cstheme="minorBidi" w:hint="cs"/>
          <w:rtl/>
          <w:lang w:bidi="ar-MA"/>
        </w:rPr>
        <w:t xml:space="preserve"> و "القهوة و الشاي و الكاكاو" </w:t>
      </w:r>
      <w:r w:rsidR="00411A49" w:rsidRPr="004B4A37">
        <w:rPr>
          <w:rFonts w:asciiTheme="minorBidi" w:hAnsiTheme="minorBidi" w:cstheme="minorBidi"/>
          <w:rtl/>
          <w:lang w:bidi="ar-MA"/>
        </w:rPr>
        <w:t xml:space="preserve">ب </w:t>
      </w:r>
      <w:r w:rsidR="00411A49">
        <w:rPr>
          <w:rFonts w:asciiTheme="minorBidi" w:hAnsiTheme="minorBidi" w:cstheme="minorBidi" w:hint="cs"/>
          <w:rtl/>
          <w:lang w:bidi="ar-MA"/>
        </w:rPr>
        <w:t xml:space="preserve">0,2 </w:t>
      </w:r>
      <w:r w:rsidR="00411A49" w:rsidRPr="004B4A37">
        <w:rPr>
          <w:rFonts w:asciiTheme="minorBidi" w:hAnsiTheme="minorBidi" w:cstheme="minorBidi"/>
          <w:lang w:bidi="ar-MA"/>
        </w:rPr>
        <w:t>%</w:t>
      </w:r>
      <w:r w:rsidR="0076775C">
        <w:rPr>
          <w:rFonts w:asciiTheme="minorBidi" w:hAnsiTheme="minorBidi" w:cstheme="minorBidi" w:hint="cs"/>
          <w:rtl/>
          <w:lang w:bidi="ar-MA"/>
        </w:rPr>
        <w:t>.</w:t>
      </w:r>
      <w:r w:rsidR="00411A49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2A7932">
        <w:rPr>
          <w:rFonts w:asciiTheme="minorBidi" w:hAnsiTheme="minorBidi" w:cstheme="minorBidi"/>
          <w:rtl/>
          <w:lang w:bidi="ar-MA"/>
        </w:rPr>
        <w:t>وعلى العكس من ذلك، انخفضت</w:t>
      </w:r>
      <w:r w:rsidR="0076775C">
        <w:rPr>
          <w:rFonts w:asciiTheme="minorBidi" w:hAnsiTheme="minorBidi" w:cstheme="minorBidi" w:hint="cs"/>
          <w:rtl/>
          <w:lang w:bidi="ar-MA"/>
        </w:rPr>
        <w:t xml:space="preserve">  </w:t>
      </w:r>
      <w:r w:rsidR="0076775C" w:rsidRPr="002A7932">
        <w:rPr>
          <w:rFonts w:asciiTheme="minorBidi" w:hAnsiTheme="minorBidi" w:cstheme="minorBidi"/>
          <w:rtl/>
          <w:lang w:bidi="ar-MA"/>
        </w:rPr>
        <w:t>أثمان</w:t>
      </w:r>
      <w:r w:rsidR="0076775C">
        <w:rPr>
          <w:rFonts w:asciiTheme="minorBidi" w:hAnsiTheme="minorBidi" w:cstheme="minorBidi" w:hint="cs"/>
          <w:rtl/>
          <w:lang w:bidi="ar-MA"/>
        </w:rPr>
        <w:t xml:space="preserve"> كل من </w:t>
      </w:r>
      <w:r w:rsidR="002A7932" w:rsidRPr="002A7932">
        <w:rPr>
          <w:rFonts w:asciiTheme="minorBidi" w:hAnsiTheme="minorBidi" w:cstheme="minorBidi"/>
          <w:rtl/>
          <w:lang w:bidi="ar-MA"/>
        </w:rPr>
        <w:t xml:space="preserve"> </w:t>
      </w:r>
      <w:r w:rsidR="0076775C" w:rsidRPr="004B4A37">
        <w:rPr>
          <w:rFonts w:asciiTheme="minorBidi" w:hAnsiTheme="minorBidi" w:cstheme="minorBidi" w:hint="cs"/>
          <w:rtl/>
          <w:lang w:bidi="ar-MA"/>
        </w:rPr>
        <w:t>"</w:t>
      </w:r>
      <w:r w:rsidR="0076775C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76775C">
        <w:rPr>
          <w:rFonts w:asciiTheme="minorBidi" w:hAnsiTheme="minorBidi" w:cstheme="minorBidi" w:hint="cs"/>
          <w:rtl/>
          <w:lang w:bidi="ar-MA"/>
        </w:rPr>
        <w:t xml:space="preserve">2,6 </w:t>
      </w:r>
      <w:r w:rsidR="0076775C" w:rsidRPr="004B4A37">
        <w:rPr>
          <w:rFonts w:asciiTheme="minorBidi" w:hAnsiTheme="minorBidi" w:cstheme="minorBidi"/>
          <w:lang w:bidi="ar-MA"/>
        </w:rPr>
        <w:t>%</w:t>
      </w:r>
      <w:r w:rsidR="0076775C">
        <w:rPr>
          <w:rFonts w:asciiTheme="minorBidi" w:hAnsiTheme="minorBidi" w:cstheme="minorBidi" w:hint="cs"/>
          <w:rtl/>
          <w:lang w:bidi="ar-MA"/>
        </w:rPr>
        <w:t xml:space="preserve"> ،</w:t>
      </w:r>
      <w:r w:rsidR="002A7932">
        <w:rPr>
          <w:rFonts w:asciiTheme="minorBidi" w:hAnsiTheme="minorBidi" w:cstheme="minorBidi" w:hint="cs"/>
          <w:rtl/>
          <w:lang w:bidi="ar-MA"/>
        </w:rPr>
        <w:t>"</w:t>
      </w:r>
      <w:r w:rsidR="0076775C">
        <w:rPr>
          <w:rFonts w:asciiTheme="minorBidi" w:hAnsiTheme="minorBidi" w:cstheme="minorBidi" w:hint="cs"/>
          <w:rtl/>
          <w:lang w:bidi="ar-MA"/>
        </w:rPr>
        <w:t>الخبز و الحبوب</w:t>
      </w:r>
      <w:r w:rsidR="002A7932">
        <w:rPr>
          <w:rFonts w:asciiTheme="minorBidi" w:hAnsiTheme="minorBidi" w:cstheme="minorBidi" w:hint="cs"/>
          <w:rtl/>
          <w:lang w:bidi="ar-MA"/>
        </w:rPr>
        <w:t>" ب 0,</w:t>
      </w:r>
      <w:r w:rsidR="0076775C">
        <w:rPr>
          <w:rFonts w:asciiTheme="minorBidi" w:hAnsiTheme="minorBidi" w:cstheme="minorBidi" w:hint="cs"/>
          <w:rtl/>
          <w:lang w:bidi="ar-MA"/>
        </w:rPr>
        <w:t>3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76775C">
        <w:rPr>
          <w:rFonts w:asciiTheme="minorBidi" w:hAnsiTheme="minorBidi" w:cstheme="minorBidi" w:hint="cs"/>
          <w:rtl/>
          <w:lang w:bidi="ar-MA"/>
        </w:rPr>
        <w:t xml:space="preserve"> و "الحليب و الجبن و البيض" ب 0,1 </w:t>
      </w:r>
      <w:r w:rsidR="0076775C" w:rsidRPr="004B4A37">
        <w:rPr>
          <w:rFonts w:asciiTheme="minorBidi" w:hAnsiTheme="minorBidi" w:cstheme="minorBidi"/>
          <w:lang w:bidi="ar-MA"/>
        </w:rPr>
        <w:t>%</w:t>
      </w:r>
      <w:r w:rsidR="0076775C">
        <w:rPr>
          <w:rFonts w:asciiTheme="minorBidi" w:hAnsiTheme="minorBidi" w:cstheme="minorBidi" w:hint="cs"/>
          <w:rtl/>
          <w:lang w:bidi="ar-MA"/>
        </w:rPr>
        <w:t>.</w:t>
      </w:r>
    </w:p>
    <w:p w:rsidR="005A35B6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lang w:val="en-US" w:eastAsia="en-US" w:bidi="ar-MA"/>
        </w:rPr>
      </w:pPr>
    </w:p>
    <w:p w:rsidR="0058074C" w:rsidRPr="00DC3160" w:rsidRDefault="0058074C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8B6A32" w:rsidRDefault="008B6A32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511030" w:rsidRPr="00955D29" w:rsidRDefault="00511030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D27474" w:rsidRDefault="0013267A" w:rsidP="0058074C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D27474" w:rsidRPr="004B4A37">
        <w:rPr>
          <w:rFonts w:asciiTheme="minorBidi" w:hAnsiTheme="minorBidi" w:cstheme="minorBidi"/>
          <w:rtl/>
          <w:lang w:bidi="ar-MA"/>
        </w:rPr>
        <w:t xml:space="preserve">نتج </w:t>
      </w:r>
      <w:r w:rsidR="00D27474">
        <w:rPr>
          <w:rFonts w:asciiTheme="minorBidi" w:hAnsiTheme="minorBidi" w:cstheme="minorBidi" w:hint="cs"/>
          <w:rtl/>
          <w:lang w:bidi="ar-MA"/>
        </w:rPr>
        <w:t>ارتفاع</w:t>
      </w:r>
      <w:r w:rsidR="00D27474" w:rsidRPr="004B4A37">
        <w:rPr>
          <w:rFonts w:asciiTheme="minorBidi" w:hAnsiTheme="minorBidi" w:cstheme="minorBidi"/>
          <w:rtl/>
          <w:lang w:bidi="ar-MA"/>
        </w:rPr>
        <w:t xml:space="preserve"> رقمها الاستدلالي بالأساس</w:t>
      </w:r>
      <w:r w:rsidR="00D27474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58074C">
        <w:rPr>
          <w:rFonts w:asciiTheme="minorBidi" w:hAnsiTheme="minorBidi" w:cstheme="minorBidi" w:hint="cs"/>
          <w:rtl/>
          <w:lang w:bidi="ar-MA"/>
        </w:rPr>
        <w:t>عن</w:t>
      </w:r>
      <w:r w:rsidR="00D27474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58074C">
        <w:rPr>
          <w:rFonts w:asciiTheme="minorBidi" w:hAnsiTheme="minorBidi" w:cstheme="minorBidi" w:hint="cs"/>
          <w:rtl/>
          <w:lang w:bidi="ar-MA"/>
        </w:rPr>
        <w:t>ال</w:t>
      </w:r>
      <w:r w:rsidR="00D27474">
        <w:rPr>
          <w:rFonts w:asciiTheme="minorBidi" w:hAnsiTheme="minorBidi" w:cstheme="minorBidi" w:hint="cs"/>
          <w:rtl/>
          <w:lang w:bidi="ar-MA"/>
        </w:rPr>
        <w:t>تزايد</w:t>
      </w:r>
      <w:r w:rsidR="0058074C">
        <w:rPr>
          <w:rFonts w:asciiTheme="minorBidi" w:hAnsiTheme="minorBidi" w:cstheme="minorBidi" w:hint="cs"/>
          <w:rtl/>
          <w:lang w:bidi="ar-MA"/>
        </w:rPr>
        <w:t xml:space="preserve"> الذي عرفته</w:t>
      </w:r>
      <w:r w:rsidR="00F17CD7" w:rsidRPr="004B4A37">
        <w:rPr>
          <w:rFonts w:asciiTheme="minorBidi" w:hAnsiTheme="minorBidi" w:cstheme="minorBidi" w:hint="cs"/>
          <w:rtl/>
          <w:lang w:bidi="ar-MA"/>
        </w:rPr>
        <w:t xml:space="preserve"> أثمان </w:t>
      </w:r>
      <w:r w:rsidR="00E21B96" w:rsidRPr="004B4A37">
        <w:rPr>
          <w:rFonts w:asciiTheme="minorBidi" w:hAnsiTheme="minorBidi" w:cstheme="minorBidi" w:hint="cs"/>
          <w:rtl/>
          <w:lang w:bidi="ar-MA"/>
        </w:rPr>
        <w:t>"الملابس و الأحذية"</w:t>
      </w:r>
      <w:r w:rsidR="00F17CD7">
        <w:rPr>
          <w:rFonts w:asciiTheme="minorBidi" w:hAnsiTheme="minorBidi" w:cstheme="minorBidi" w:hint="cs"/>
          <w:rtl/>
          <w:lang w:bidi="ar-MA"/>
        </w:rPr>
        <w:t xml:space="preserve"> ب 1,9 </w:t>
      </w:r>
      <w:r w:rsidR="00F17CD7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F17CD7">
        <w:rPr>
          <w:rFonts w:asciiTheme="minorBidi" w:hAnsiTheme="minorBidi" w:cstheme="minorBidi" w:hint="cs"/>
          <w:rtl/>
          <w:lang w:bidi="ar-MA"/>
        </w:rPr>
        <w:t>،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205952">
        <w:rPr>
          <w:rFonts w:asciiTheme="minorBidi" w:hAnsiTheme="minorBidi" w:cstheme="minorBidi" w:hint="cs"/>
          <w:rtl/>
          <w:lang w:bidi="ar-MA"/>
        </w:rPr>
        <w:t>"</w:t>
      </w:r>
      <w:r w:rsidR="00F17CD7">
        <w:rPr>
          <w:rFonts w:asciiTheme="minorBidi" w:hAnsiTheme="minorBidi" w:cstheme="minorBidi" w:hint="cs"/>
          <w:rtl/>
          <w:lang w:bidi="ar-MA"/>
        </w:rPr>
        <w:t>مواد و خدمات أخرى</w:t>
      </w:r>
      <w:r w:rsidR="00955D29" w:rsidRPr="004B4A37">
        <w:rPr>
          <w:rFonts w:asciiTheme="minorBidi" w:hAnsiTheme="minorBidi" w:cstheme="minorBidi" w:hint="cs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ب </w:t>
      </w:r>
      <w:r w:rsidR="00F17CD7">
        <w:rPr>
          <w:rFonts w:asciiTheme="minorBidi" w:hAnsiTheme="minorBidi" w:cstheme="minorBidi" w:hint="cs"/>
          <w:rtl/>
          <w:lang w:bidi="ar-MA"/>
        </w:rPr>
        <w:t>1</w:t>
      </w:r>
      <w:r w:rsidR="00955D29">
        <w:rPr>
          <w:rFonts w:asciiTheme="minorBidi" w:hAnsiTheme="minorBidi" w:cstheme="minorBidi" w:hint="cs"/>
          <w:rtl/>
          <w:lang w:bidi="ar-MA"/>
        </w:rPr>
        <w:t>,</w:t>
      </w:r>
      <w:r w:rsidR="00F17CD7">
        <w:rPr>
          <w:rFonts w:asciiTheme="minorBidi" w:hAnsiTheme="minorBidi" w:cstheme="minorBidi" w:hint="cs"/>
          <w:rtl/>
          <w:lang w:bidi="ar-MA"/>
        </w:rPr>
        <w:t>1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</w:t>
      </w:r>
      <w:r w:rsidR="00F17CD7">
        <w:rPr>
          <w:rFonts w:asciiTheme="minorBidi" w:hAnsiTheme="minorBidi" w:cstheme="minorBidi" w:hint="cs"/>
          <w:rtl/>
          <w:lang w:bidi="ar-MA"/>
        </w:rPr>
        <w:t xml:space="preserve">"النقل" ب 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rtl/>
          <w:lang w:bidi="ar-MA"/>
        </w:rPr>
        <w:t>0,</w:t>
      </w:r>
      <w:r w:rsidR="00F17CD7">
        <w:rPr>
          <w:rFonts w:asciiTheme="minorBidi" w:hAnsiTheme="minorBidi" w:cstheme="minorBidi" w:hint="cs"/>
          <w:rtl/>
          <w:lang w:bidi="ar-MA"/>
        </w:rPr>
        <w:t>8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من جهة، و عن التراجع الذي عرفته أثمان "مطاعم و فنادق" ب 0</w:t>
      </w:r>
      <w:r w:rsidR="00955D29" w:rsidRPr="004B4A37">
        <w:rPr>
          <w:rFonts w:asciiTheme="minorBidi" w:hAnsiTheme="minorBidi" w:cstheme="minorBidi" w:hint="cs"/>
          <w:rtl/>
          <w:lang w:bidi="ar-MA"/>
        </w:rPr>
        <w:t>,</w:t>
      </w:r>
      <w:r w:rsidR="00955D29">
        <w:rPr>
          <w:rFonts w:asciiTheme="minorBidi" w:hAnsiTheme="minorBidi" w:cstheme="minorBidi" w:hint="cs"/>
          <w:rtl/>
          <w:lang w:bidi="ar-MA"/>
        </w:rPr>
        <w:t xml:space="preserve">1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من جهة أخرى.</w:t>
      </w:r>
      <w:r w:rsidR="00D27474">
        <w:rPr>
          <w:rFonts w:asciiTheme="minorBidi" w:hAnsiTheme="minorBidi" w:cstheme="minorBidi" w:hint="cs"/>
          <w:rtl/>
          <w:lang w:bidi="ar-MA"/>
        </w:rPr>
        <w:t xml:space="preserve"> في حين عرفت باقي الأقسام استقرارا نسبيا. </w:t>
      </w:r>
    </w:p>
    <w:p w:rsidR="004834CC" w:rsidRDefault="00A06A0D" w:rsidP="00955D2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DA718F">
        <w:rPr>
          <w:rFonts w:asciiTheme="minorBidi" w:hAnsiTheme="minorBidi" w:cstheme="minorBidi" w:hint="cs"/>
          <w:sz w:val="10"/>
          <w:szCs w:val="10"/>
          <w:rtl/>
          <w:lang w:bidi="ar-MA"/>
        </w:rPr>
        <w:t xml:space="preserve">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27474" w:rsidRDefault="00D2747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27474" w:rsidRDefault="00D2747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E54CE" w:rsidRDefault="0013267A" w:rsidP="007F3F03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F17CD7" w:rsidRPr="00F17CD7">
        <w:rPr>
          <w:rFonts w:asciiTheme="minorBidi" w:hAnsiTheme="minorBidi" w:cstheme="minorBidi"/>
          <w:rtl/>
          <w:lang w:bidi="ar-MA"/>
        </w:rPr>
        <w:t>أهم الارتفاعات في  آسفي ب %2,0 وفي  القنيطرة ب %1,6 وفي  بني ملال ب %1,5 وفي  الداخلة ب %1,2 وفي  كلميم ب %1,1 وفي  الدار البيضاء و الحسيمة ب %1,0 وفي  مراكش و مكناس ب %0,8 وفي  فاس, سطات</w:t>
      </w:r>
      <w:r w:rsidR="007F3F03">
        <w:rPr>
          <w:rFonts w:asciiTheme="minorBidi" w:hAnsiTheme="minorBidi" w:cstheme="minorBidi" w:hint="cs"/>
          <w:rtl/>
          <w:lang w:bidi="ar-MA"/>
        </w:rPr>
        <w:t xml:space="preserve"> </w:t>
      </w:r>
      <w:r w:rsidR="00F17CD7" w:rsidRPr="00F17CD7">
        <w:rPr>
          <w:rFonts w:asciiTheme="minorBidi" w:hAnsiTheme="minorBidi" w:cstheme="minorBidi"/>
          <w:rtl/>
          <w:lang w:bidi="ar-MA"/>
        </w:rPr>
        <w:t xml:space="preserve"> و الرشيدية ب %0,6 وفي  وجدة, تطوان و طنجة ب %0,4. بينما سجل انخفاض في  أكادير ب %0,4</w:t>
      </w:r>
      <w:r w:rsidR="00F17CD7" w:rsidRPr="00F17CD7">
        <w:rPr>
          <w:rFonts w:asciiTheme="minorBidi" w:hAnsiTheme="minorBidi" w:cstheme="minorBidi"/>
          <w:lang w:bidi="ar-MA"/>
        </w:rPr>
        <w:t>.</w:t>
      </w: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B7534" w:rsidRDefault="007B753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B7534" w:rsidRDefault="007B753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F44C84" w:rsidP="0058074C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D27474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D27474">
        <w:rPr>
          <w:rFonts w:asciiTheme="minorBidi" w:hAnsiTheme="minorBidi" w:cstheme="minorBidi" w:hint="cs"/>
          <w:rtl/>
          <w:lang w:bidi="ar-MA"/>
        </w:rPr>
        <w:t>7</w:t>
      </w:r>
      <w:r w:rsidR="008F7769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D27474">
        <w:rPr>
          <w:rFonts w:asciiTheme="minorBidi" w:hAnsiTheme="minorBidi" w:cstheme="minorBidi" w:hint="cs"/>
          <w:rtl/>
          <w:lang w:bidi="ar-MA"/>
        </w:rPr>
        <w:t>أكتوبر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D27474">
        <w:rPr>
          <w:rFonts w:asciiTheme="minorBidi" w:hAnsiTheme="minorBidi" w:cstheme="minorBidi" w:hint="cs"/>
          <w:rtl/>
          <w:lang w:bidi="ar-MA"/>
        </w:rPr>
        <w:t>ارتفاع قدر بنفس النسبة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D27474">
        <w:rPr>
          <w:rFonts w:asciiTheme="minorBidi" w:hAnsiTheme="minorBidi" w:cstheme="minorBidi" w:hint="cs"/>
          <w:rtl/>
          <w:lang w:bidi="ar-MA"/>
        </w:rPr>
        <w:t>1</w:t>
      </w:r>
      <w:r w:rsidR="005657D9">
        <w:rPr>
          <w:rFonts w:asciiTheme="minorBidi" w:hAnsiTheme="minorBidi" w:cstheme="minorBidi" w:hint="cs"/>
          <w:rtl/>
          <w:lang w:bidi="ar-MA"/>
        </w:rPr>
        <w:t>,</w:t>
      </w:r>
      <w:r w:rsidR="00D27474">
        <w:rPr>
          <w:rFonts w:asciiTheme="minorBidi" w:hAnsiTheme="minorBidi" w:cstheme="minorBidi" w:hint="cs"/>
          <w:rtl/>
          <w:lang w:bidi="ar-MA"/>
        </w:rPr>
        <w:t>6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D27474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D27474">
        <w:rPr>
          <w:rFonts w:asciiTheme="minorBidi" w:hAnsiTheme="minorBidi" w:cstheme="minorBidi" w:hint="cs"/>
          <w:rtl/>
          <w:lang w:bidi="ar-MA"/>
        </w:rPr>
        <w:t>8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D27474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D27474">
        <w:rPr>
          <w:rFonts w:asciiTheme="minorBidi" w:hAnsiTheme="minorBidi" w:cstheme="minorBidi" w:hint="cs"/>
          <w:rtl/>
          <w:lang w:bidi="ar-MA"/>
        </w:rPr>
        <w:t>2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D27474"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D27474">
        <w:rPr>
          <w:rFonts w:asciiTheme="minorBidi" w:hAnsiTheme="minorBidi" w:cstheme="minorBidi" w:hint="cs"/>
          <w:rtl/>
          <w:lang w:bidi="ar-MA"/>
        </w:rPr>
        <w:t>6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D27474">
        <w:rPr>
          <w:rFonts w:asciiTheme="minorBidi" w:hAnsiTheme="minorBidi" w:cstheme="minorBidi" w:hint="cs"/>
          <w:rtl/>
          <w:lang w:bidi="ar-MA"/>
        </w:rPr>
        <w:t>8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D27474" w:rsidRPr="00D27474">
        <w:rPr>
          <w:rFonts w:asciiTheme="minorBidi" w:hAnsiTheme="minorBidi" w:cstheme="minorBidi" w:hint="cs"/>
          <w:rtl/>
          <w:lang w:bidi="ar-MA"/>
        </w:rPr>
        <w:t xml:space="preserve"> </w:t>
      </w:r>
      <w:r w:rsidR="00D27474" w:rsidRPr="004B4A37">
        <w:rPr>
          <w:rFonts w:asciiTheme="minorBidi" w:hAnsiTheme="minorBidi" w:cstheme="minorBidi" w:hint="cs"/>
          <w:rtl/>
          <w:lang w:bidi="ar-MA"/>
        </w:rPr>
        <w:t>الملابس و الأحذية</w:t>
      </w:r>
      <w:r w:rsidR="00D27474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956"/>
        <w:gridCol w:w="916"/>
        <w:gridCol w:w="2979"/>
      </w:tblGrid>
      <w:tr w:rsidR="00D060D8" w:rsidRPr="00FD463F" w:rsidTr="00E43663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0D63E4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شتنبر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:rsidR="00D060D8" w:rsidRPr="004F315D" w:rsidRDefault="000D63E4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rtl/>
                <w:lang w:eastAsia="en-US" w:bidi="ar-MA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 w:bidi="ar-MA"/>
              </w:rPr>
              <w:t>أكتوبر</w:t>
            </w:r>
          </w:p>
        </w:tc>
        <w:tc>
          <w:tcPr>
            <w:tcW w:w="916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E43663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0D63E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Septembre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:rsidR="00D060D8" w:rsidRPr="00D060D8" w:rsidRDefault="000D63E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Octobre</w:t>
            </w:r>
          </w:p>
        </w:tc>
        <w:tc>
          <w:tcPr>
            <w:tcW w:w="916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E43663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916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E43663" w:rsidRPr="009B2839" w:rsidTr="00E43663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E43663" w:rsidRPr="00D060D8" w:rsidRDefault="00E43663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0D63E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104,6</w:t>
            </w:r>
          </w:p>
        </w:tc>
        <w:tc>
          <w:tcPr>
            <w:tcW w:w="956" w:type="dxa"/>
            <w:shd w:val="clear" w:color="auto" w:fill="943634" w:themeFill="accent2" w:themeFillShade="BF"/>
            <w:vAlign w:val="center"/>
          </w:tcPr>
          <w:p w:rsidR="00E43663" w:rsidRDefault="00E4366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66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106,0</w:t>
            </w:r>
          </w:p>
        </w:tc>
        <w:tc>
          <w:tcPr>
            <w:tcW w:w="916" w:type="dxa"/>
            <w:shd w:val="clear" w:color="auto" w:fill="943634" w:themeFill="accent2" w:themeFillShade="BF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E4366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E43663" w:rsidRPr="00231C38" w:rsidRDefault="00E43663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E43663" w:rsidRPr="000F1C3A" w:rsidTr="00E43663">
        <w:trPr>
          <w:trHeight w:hRule="exact" w:val="494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103,8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105,3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1,4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124,9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124,9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E43663" w:rsidRPr="00231C38" w:rsidTr="00E43663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E43663" w:rsidRPr="00D060D8" w:rsidRDefault="00E43663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0D63E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104,0</w:t>
            </w:r>
          </w:p>
        </w:tc>
        <w:tc>
          <w:tcPr>
            <w:tcW w:w="956" w:type="dxa"/>
            <w:shd w:val="clear" w:color="auto" w:fill="943634" w:themeFill="accent2" w:themeFillShade="BF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E4366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104,4</w:t>
            </w:r>
          </w:p>
        </w:tc>
        <w:tc>
          <w:tcPr>
            <w:tcW w:w="916" w:type="dxa"/>
            <w:shd w:val="clear" w:color="auto" w:fill="943634" w:themeFill="accent2" w:themeFillShade="BF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E4366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E43663" w:rsidRPr="00231C38" w:rsidRDefault="00E43663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107,8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109,9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1,9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E43663" w:rsidRPr="000F1C3A" w:rsidTr="007F3F03">
        <w:trPr>
          <w:trHeight w:hRule="exact" w:val="531"/>
        </w:trPr>
        <w:tc>
          <w:tcPr>
            <w:tcW w:w="5140" w:type="dxa"/>
            <w:vAlign w:val="center"/>
          </w:tcPr>
          <w:p w:rsidR="00E43663" w:rsidRPr="00D060D8" w:rsidRDefault="00E43663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101,6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101,6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E43663" w:rsidRPr="000F1C3A" w:rsidTr="007F3F03">
        <w:trPr>
          <w:trHeight w:hRule="exact" w:val="622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</w:tcPr>
          <w:p w:rsidR="00E43663" w:rsidRPr="00DC0469" w:rsidRDefault="00E43663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102,7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102,7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106,5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107,4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0,8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100,7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0,1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E43663" w:rsidRPr="000F1C3A" w:rsidTr="00E43663">
        <w:trPr>
          <w:trHeight w:hRule="exact" w:val="340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101,7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101,6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-0,1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E43663" w:rsidRPr="000F1C3A" w:rsidTr="00E43663">
        <w:trPr>
          <w:trHeight w:hRule="exact" w:val="381"/>
        </w:trPr>
        <w:tc>
          <w:tcPr>
            <w:tcW w:w="5140" w:type="dxa"/>
            <w:vAlign w:val="center"/>
          </w:tcPr>
          <w:p w:rsidR="00E43663" w:rsidRPr="00D060D8" w:rsidRDefault="00E43663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E43663" w:rsidRPr="000D63E4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0D63E4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95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104,1</w:t>
            </w:r>
          </w:p>
        </w:tc>
        <w:tc>
          <w:tcPr>
            <w:tcW w:w="916" w:type="dxa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E43663">
              <w:rPr>
                <w:rFonts w:ascii="Comic Sans MS" w:hAnsi="Comic Sans MS" w:cs="Andalus"/>
                <w:sz w:val="16"/>
                <w:szCs w:val="16"/>
              </w:rPr>
              <w:t>1,1</w:t>
            </w:r>
          </w:p>
        </w:tc>
        <w:tc>
          <w:tcPr>
            <w:tcW w:w="2979" w:type="dxa"/>
            <w:vAlign w:val="center"/>
          </w:tcPr>
          <w:p w:rsidR="00E43663" w:rsidRPr="00DC0469" w:rsidRDefault="00E43663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E43663" w:rsidRPr="000F1C3A" w:rsidTr="00E43663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E43663" w:rsidRPr="00D060D8" w:rsidRDefault="00E43663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43663">
              <w:rPr>
                <w:rFonts w:ascii="Comic Sans MS" w:hAnsi="Comic Sans MS" w:cs="Arial"/>
                <w:b/>
                <w:bCs/>
                <w:sz w:val="18"/>
                <w:szCs w:val="18"/>
              </w:rPr>
              <w:t>104,2</w:t>
            </w:r>
          </w:p>
        </w:tc>
        <w:tc>
          <w:tcPr>
            <w:tcW w:w="956" w:type="dxa"/>
            <w:shd w:val="clear" w:color="auto" w:fill="FBD4B4" w:themeFill="accent6" w:themeFillTint="66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43663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916" w:type="dxa"/>
            <w:shd w:val="clear" w:color="auto" w:fill="FBD4B4" w:themeFill="accent6" w:themeFillTint="66"/>
            <w:vAlign w:val="center"/>
          </w:tcPr>
          <w:p w:rsidR="00E43663" w:rsidRPr="00E43663" w:rsidRDefault="00E43663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E43663">
              <w:rPr>
                <w:rFonts w:ascii="Comic Sans MS" w:hAnsi="Comic Sans MS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E43663" w:rsidRPr="009D7D4B" w:rsidRDefault="00E43663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E43663" w:rsidRPr="000E4427" w:rsidRDefault="00E43663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Pr="00F85960" w:rsidRDefault="0040711B" w:rsidP="007F3F03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93345</wp:posOffset>
            </wp:positionV>
            <wp:extent cx="5849620" cy="4493260"/>
            <wp:effectExtent l="19050" t="0" r="17780" b="254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Start w:id="0" w:name="_GoBack"/>
      <w:bookmarkEnd w:id="0"/>
    </w:p>
    <w:p w:rsidR="00EF6F87" w:rsidRPr="00DB2110" w:rsidRDefault="00EF6F87" w:rsidP="007F3F03">
      <w:pPr>
        <w:spacing w:line="360" w:lineRule="auto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CE" w:rsidRDefault="002F74CE" w:rsidP="006045CD">
      <w:r>
        <w:separator/>
      </w:r>
    </w:p>
  </w:endnote>
  <w:endnote w:type="continuationSeparator" w:id="1">
    <w:p w:rsidR="002F74CE" w:rsidRDefault="002F74CE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CE" w:rsidRDefault="002F74CE" w:rsidP="006045CD">
      <w:r>
        <w:separator/>
      </w:r>
    </w:p>
  </w:footnote>
  <w:footnote w:type="continuationSeparator" w:id="1">
    <w:p w:rsidR="002F74CE" w:rsidRDefault="002F74CE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44C"/>
    <w:rsid w:val="00026072"/>
    <w:rsid w:val="00033D22"/>
    <w:rsid w:val="000349E8"/>
    <w:rsid w:val="00043DA2"/>
    <w:rsid w:val="00050D2B"/>
    <w:rsid w:val="000701DA"/>
    <w:rsid w:val="0007272A"/>
    <w:rsid w:val="000830C2"/>
    <w:rsid w:val="000A686B"/>
    <w:rsid w:val="000B258C"/>
    <w:rsid w:val="000B7212"/>
    <w:rsid w:val="000C3350"/>
    <w:rsid w:val="000D63E4"/>
    <w:rsid w:val="0013267A"/>
    <w:rsid w:val="00165CC1"/>
    <w:rsid w:val="00193294"/>
    <w:rsid w:val="001A20E0"/>
    <w:rsid w:val="001A57A1"/>
    <w:rsid w:val="001B4491"/>
    <w:rsid w:val="001C14DB"/>
    <w:rsid w:val="001D0B46"/>
    <w:rsid w:val="001D1619"/>
    <w:rsid w:val="001E54CE"/>
    <w:rsid w:val="00205952"/>
    <w:rsid w:val="00231C38"/>
    <w:rsid w:val="00234384"/>
    <w:rsid w:val="002505B4"/>
    <w:rsid w:val="002A7932"/>
    <w:rsid w:val="002B58E5"/>
    <w:rsid w:val="002C00BE"/>
    <w:rsid w:val="002F74CE"/>
    <w:rsid w:val="00321BE3"/>
    <w:rsid w:val="00322213"/>
    <w:rsid w:val="00363836"/>
    <w:rsid w:val="00395A0E"/>
    <w:rsid w:val="003A5BA0"/>
    <w:rsid w:val="003A79EA"/>
    <w:rsid w:val="003F554E"/>
    <w:rsid w:val="00401891"/>
    <w:rsid w:val="00403476"/>
    <w:rsid w:val="0040711B"/>
    <w:rsid w:val="004112D9"/>
    <w:rsid w:val="00411A49"/>
    <w:rsid w:val="00426326"/>
    <w:rsid w:val="00442DDB"/>
    <w:rsid w:val="0044362F"/>
    <w:rsid w:val="004834CC"/>
    <w:rsid w:val="004A2A46"/>
    <w:rsid w:val="004A2D91"/>
    <w:rsid w:val="004B4A37"/>
    <w:rsid w:val="004C69E5"/>
    <w:rsid w:val="004F315D"/>
    <w:rsid w:val="004F566A"/>
    <w:rsid w:val="00510559"/>
    <w:rsid w:val="00511030"/>
    <w:rsid w:val="0051765C"/>
    <w:rsid w:val="00536BC7"/>
    <w:rsid w:val="00542D27"/>
    <w:rsid w:val="0055107D"/>
    <w:rsid w:val="005566C1"/>
    <w:rsid w:val="0056138E"/>
    <w:rsid w:val="005657D9"/>
    <w:rsid w:val="0056581B"/>
    <w:rsid w:val="00577DE5"/>
    <w:rsid w:val="0058074C"/>
    <w:rsid w:val="00581189"/>
    <w:rsid w:val="005A1DFD"/>
    <w:rsid w:val="005A2696"/>
    <w:rsid w:val="005A35B6"/>
    <w:rsid w:val="005B1D99"/>
    <w:rsid w:val="005C1F20"/>
    <w:rsid w:val="005C4C3C"/>
    <w:rsid w:val="005C78BB"/>
    <w:rsid w:val="005D774E"/>
    <w:rsid w:val="006045CD"/>
    <w:rsid w:val="0060479D"/>
    <w:rsid w:val="00613A3E"/>
    <w:rsid w:val="00622FCB"/>
    <w:rsid w:val="00645138"/>
    <w:rsid w:val="00645C62"/>
    <w:rsid w:val="0066327E"/>
    <w:rsid w:val="006A1A07"/>
    <w:rsid w:val="006B136E"/>
    <w:rsid w:val="006E18A2"/>
    <w:rsid w:val="00701AD9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42DD"/>
    <w:rsid w:val="0076775C"/>
    <w:rsid w:val="0077441F"/>
    <w:rsid w:val="0078122F"/>
    <w:rsid w:val="00782E62"/>
    <w:rsid w:val="00797CF3"/>
    <w:rsid w:val="007B7534"/>
    <w:rsid w:val="007E33F6"/>
    <w:rsid w:val="007E3BB8"/>
    <w:rsid w:val="007F3F03"/>
    <w:rsid w:val="0081030F"/>
    <w:rsid w:val="00811D2D"/>
    <w:rsid w:val="008240E2"/>
    <w:rsid w:val="008379F8"/>
    <w:rsid w:val="00840C6C"/>
    <w:rsid w:val="008461C4"/>
    <w:rsid w:val="00855874"/>
    <w:rsid w:val="00861F38"/>
    <w:rsid w:val="00872485"/>
    <w:rsid w:val="008B6A32"/>
    <w:rsid w:val="008B7698"/>
    <w:rsid w:val="008C4377"/>
    <w:rsid w:val="008D0E53"/>
    <w:rsid w:val="008D4F77"/>
    <w:rsid w:val="008D6485"/>
    <w:rsid w:val="008E3214"/>
    <w:rsid w:val="008E7D34"/>
    <w:rsid w:val="008F7769"/>
    <w:rsid w:val="009142A2"/>
    <w:rsid w:val="00937C6A"/>
    <w:rsid w:val="00955D29"/>
    <w:rsid w:val="0097375F"/>
    <w:rsid w:val="009755A6"/>
    <w:rsid w:val="009B4788"/>
    <w:rsid w:val="009D5FA1"/>
    <w:rsid w:val="009D7D4B"/>
    <w:rsid w:val="00A06A0D"/>
    <w:rsid w:val="00A20865"/>
    <w:rsid w:val="00A22976"/>
    <w:rsid w:val="00A46726"/>
    <w:rsid w:val="00A62B89"/>
    <w:rsid w:val="00A81AC5"/>
    <w:rsid w:val="00A93304"/>
    <w:rsid w:val="00AB6F6D"/>
    <w:rsid w:val="00AC279D"/>
    <w:rsid w:val="00AC6DF5"/>
    <w:rsid w:val="00B043CC"/>
    <w:rsid w:val="00B473F9"/>
    <w:rsid w:val="00B6358C"/>
    <w:rsid w:val="00B81194"/>
    <w:rsid w:val="00B92523"/>
    <w:rsid w:val="00C119CD"/>
    <w:rsid w:val="00C209B9"/>
    <w:rsid w:val="00C2193A"/>
    <w:rsid w:val="00C25A55"/>
    <w:rsid w:val="00C34FE2"/>
    <w:rsid w:val="00C70A61"/>
    <w:rsid w:val="00C737CA"/>
    <w:rsid w:val="00CB1CEC"/>
    <w:rsid w:val="00CB73E3"/>
    <w:rsid w:val="00CD274C"/>
    <w:rsid w:val="00CE0D69"/>
    <w:rsid w:val="00CF1FBA"/>
    <w:rsid w:val="00CF3B2E"/>
    <w:rsid w:val="00CF7D8B"/>
    <w:rsid w:val="00D00E12"/>
    <w:rsid w:val="00D012DA"/>
    <w:rsid w:val="00D060D8"/>
    <w:rsid w:val="00D11F62"/>
    <w:rsid w:val="00D27474"/>
    <w:rsid w:val="00D618BC"/>
    <w:rsid w:val="00D8016D"/>
    <w:rsid w:val="00D91F21"/>
    <w:rsid w:val="00DA718F"/>
    <w:rsid w:val="00DB2110"/>
    <w:rsid w:val="00DC0979"/>
    <w:rsid w:val="00DC3160"/>
    <w:rsid w:val="00DC7CDC"/>
    <w:rsid w:val="00DD040F"/>
    <w:rsid w:val="00DD5B1C"/>
    <w:rsid w:val="00DF4AAC"/>
    <w:rsid w:val="00E20AB0"/>
    <w:rsid w:val="00E21B96"/>
    <w:rsid w:val="00E36447"/>
    <w:rsid w:val="00E43663"/>
    <w:rsid w:val="00E438B8"/>
    <w:rsid w:val="00E70A53"/>
    <w:rsid w:val="00E74D3D"/>
    <w:rsid w:val="00EA44BB"/>
    <w:rsid w:val="00EB7BAF"/>
    <w:rsid w:val="00EC2B79"/>
    <w:rsid w:val="00EE3E95"/>
    <w:rsid w:val="00EF433A"/>
    <w:rsid w:val="00EF6F87"/>
    <w:rsid w:val="00EF79DC"/>
    <w:rsid w:val="00F13347"/>
    <w:rsid w:val="00F17CD7"/>
    <w:rsid w:val="00F41AF3"/>
    <w:rsid w:val="00F44C84"/>
    <w:rsid w:val="00F56B1C"/>
    <w:rsid w:val="00F603E2"/>
    <w:rsid w:val="00F77D26"/>
    <w:rsid w:val="00F8065A"/>
    <w:rsid w:val="00F85960"/>
    <w:rsid w:val="00FD174D"/>
    <w:rsid w:val="00FD39C0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31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35"/>
          <c:y val="0.14449718589920371"/>
          <c:w val="0.84407690692684667"/>
          <c:h val="0.649686243070207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804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6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704E-2"/>
                  <c:y val="2.341171673236389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767E-2"/>
                  <c:y val="3.287151341251871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475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61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011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427E-2"/>
                  <c:y val="-2.702809763296386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485E-2"/>
                  <c:y val="-2.698379389780005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545E-2"/>
                  <c:y val="2.98219382900640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08E-2"/>
                  <c:y val="1.5892820010100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904E-3"/>
                  <c:y val="-2.593665791776034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16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25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74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636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193E-2"/>
                  <c:y val="1.616214639836692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5187676285528331E-2"/>
                  <c:y val="8.888888888888908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6317048294760552E-2"/>
                  <c:y val="3.8504986876640418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676E-2"/>
                  <c:y val="-8.8866538785929636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104.2</c:v>
                </c:pt>
                <c:pt idx="5">
                  <c:v>105</c:v>
                </c:pt>
              </c:numCache>
            </c:numRef>
          </c:val>
        </c:ser>
        <c:dLbls>
          <c:showVal val="1"/>
        </c:dLbls>
        <c:marker val="1"/>
        <c:axId val="71328128"/>
        <c:axId val="71329664"/>
      </c:lineChart>
      <c:catAx>
        <c:axId val="71328128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71329664"/>
        <c:crosses val="autoZero"/>
        <c:auto val="1"/>
        <c:lblAlgn val="ctr"/>
        <c:lblOffset val="50"/>
        <c:tickLblSkip val="1"/>
      </c:catAx>
      <c:valAx>
        <c:axId val="71329664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71328128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65"/>
          <c:y val="0.94487323199183471"/>
          <c:w val="0.40241827960145654"/>
          <c:h val="4.3552630442561975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9486F-788D-4EDE-983A-314E33A8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11298</TotalTime>
  <Pages>3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5</cp:revision>
  <cp:lastPrinted>2021-06-28T11:18:00Z</cp:lastPrinted>
  <dcterms:created xsi:type="dcterms:W3CDTF">2021-12-13T10:57:00Z</dcterms:created>
  <dcterms:modified xsi:type="dcterms:W3CDTF">2021-12-21T08:05:00Z</dcterms:modified>
</cp:coreProperties>
</file>